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0E7A" w:rsidRDefault="00000000">
      <w:pPr>
        <w:spacing w:after="40"/>
        <w:rPr>
          <w:b/>
          <w:bCs/>
          <w:color w:val="1B2A4A"/>
          <w:sz w:val="40"/>
          <w:szCs w:val="40"/>
        </w:rPr>
      </w:pPr>
      <w:r>
        <w:rPr>
          <w:b/>
          <w:bCs/>
          <w:color w:val="1B2A4A"/>
          <w:sz w:val="40"/>
          <w:szCs w:val="40"/>
        </w:rPr>
        <w:t>PROJECT PROPOSAL</w:t>
      </w:r>
    </w:p>
    <w:p w:rsidR="00F95A09" w:rsidRDefault="00F95A09">
      <w:pPr>
        <w:spacing w:after="40"/>
      </w:pPr>
    </w:p>
    <w:p w:rsidR="002C0E7A" w:rsidRDefault="00000000">
      <w:pPr>
        <w:spacing w:after="40"/>
      </w:pPr>
      <w:proofErr w:type="spellStart"/>
      <w:r>
        <w:rPr>
          <w:color w:val="555555"/>
          <w:sz w:val="30"/>
          <w:szCs w:val="30"/>
        </w:rPr>
        <w:t>CustomsGateways</w:t>
      </w:r>
      <w:proofErr w:type="spellEnd"/>
      <w:r>
        <w:rPr>
          <w:color w:val="555555"/>
          <w:sz w:val="30"/>
          <w:szCs w:val="30"/>
        </w:rPr>
        <w:t xml:space="preserve"> Data Optimization Pipeline</w:t>
      </w:r>
    </w:p>
    <w:p w:rsidR="002C0E7A" w:rsidRDefault="00000000">
      <w:pPr>
        <w:spacing w:after="20"/>
      </w:pPr>
      <w:r>
        <w:rPr>
          <w:color w:val="555555"/>
          <w:sz w:val="26"/>
          <w:szCs w:val="26"/>
        </w:rPr>
        <w:t>Phase 1: Data Ingestion, Enrichment &amp; Classification</w:t>
      </w:r>
    </w:p>
    <w:p w:rsidR="00F95A09" w:rsidRDefault="00F95A09">
      <w:pPr>
        <w:spacing w:after="80"/>
      </w:pPr>
    </w:p>
    <w:p w:rsidR="002C0E7A" w:rsidRDefault="00000000">
      <w:pPr>
        <w:spacing w:after="80"/>
      </w:pPr>
      <w:r>
        <w:rPr>
          <w:b/>
          <w:bCs/>
        </w:rPr>
        <w:t xml:space="preserve">Client: </w:t>
      </w:r>
      <w:r>
        <w:t>CustomsGateways.com</w:t>
      </w:r>
    </w:p>
    <w:p w:rsidR="002C0E7A" w:rsidRDefault="00000000">
      <w:pPr>
        <w:spacing w:after="80"/>
      </w:pPr>
      <w:r>
        <w:rPr>
          <w:b/>
          <w:bCs/>
        </w:rPr>
        <w:t xml:space="preserve">Date: </w:t>
      </w:r>
      <w:r>
        <w:t>March 5, 2026</w:t>
      </w:r>
    </w:p>
    <w:p w:rsidR="002C0E7A" w:rsidRDefault="00000000">
      <w:pPr>
        <w:spacing w:after="80"/>
      </w:pPr>
      <w:r>
        <w:rPr>
          <w:b/>
          <w:bCs/>
        </w:rPr>
        <w:t xml:space="preserve">Phase: </w:t>
      </w:r>
      <w:r>
        <w:t xml:space="preserve">1 </w:t>
      </w:r>
    </w:p>
    <w:p w:rsidR="002C0E7A" w:rsidRDefault="002C0E7A">
      <w:pPr>
        <w:spacing w:after="200"/>
      </w:pPr>
    </w:p>
    <w:p w:rsidR="002C0E7A" w:rsidRDefault="00000000">
      <w:pPr>
        <w:pStyle w:val="Heading1"/>
        <w:spacing w:before="120" w:after="80"/>
      </w:pPr>
      <w:r>
        <w:t>1. Project Overview</w:t>
      </w:r>
    </w:p>
    <w:p w:rsidR="002C0E7A" w:rsidRDefault="00000000">
      <w:pPr>
        <w:spacing w:after="120"/>
      </w:pPr>
      <w:proofErr w:type="spellStart"/>
      <w:r>
        <w:t>CustomsGateways</w:t>
      </w:r>
      <w:proofErr w:type="spellEnd"/>
      <w:r>
        <w:t xml:space="preserve"> requires a backend pipeline service that processes customer-uploaded trade data files through multiple sequential steps, producing standardized, enriched, and classified output. The React frontend (already developed and deployed) will consume the backend APIs.</w:t>
      </w:r>
    </w:p>
    <w:p w:rsidR="002C0E7A" w:rsidRDefault="00000000">
      <w:pPr>
        <w:spacing w:after="120"/>
      </w:pPr>
      <w:r>
        <w:t>This proposal covers Phase 1 which focuses on the core data processing foundation: file extraction, description enrichment, and TARIC classification. Steps 2 (Enrichment) and 3 (Classification) have already been delivered as a standalone tool and will be integrated into the new pipeline architecture.</w:t>
      </w:r>
    </w:p>
    <w:p w:rsidR="002C0E7A" w:rsidRDefault="00000000">
      <w:pPr>
        <w:pStyle w:val="Heading1"/>
        <w:spacing w:before="120" w:after="80"/>
      </w:pPr>
      <w:r>
        <w:t>2. Phase 1 Scope &amp; Workflow</w:t>
      </w:r>
    </w:p>
    <w:p w:rsidR="002C0E7A" w:rsidRDefault="00000000">
      <w:pPr>
        <w:spacing w:after="120"/>
      </w:pPr>
      <w:r>
        <w:t>Phase 1 covers 3 pipeline steps. Below is the complete data flow:</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2680"/>
        <w:gridCol w:w="2886"/>
        <w:gridCol w:w="2845"/>
      </w:tblGrid>
      <w:tr w:rsidR="002C0E7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2C0E7A" w:rsidRDefault="00000000">
            <w:r>
              <w:rPr>
                <w:b/>
                <w:bCs/>
                <w:color w:val="FFFFFF"/>
                <w:sz w:val="22"/>
                <w:szCs w:val="22"/>
              </w:rPr>
              <w:t>Step</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2C0E7A" w:rsidRDefault="00000000">
            <w:r>
              <w:rPr>
                <w:b/>
                <w:bCs/>
                <w:color w:val="FFFFFF"/>
                <w:sz w:val="22"/>
                <w:szCs w:val="22"/>
              </w:rPr>
              <w:t>Process</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2C0E7A" w:rsidRDefault="00000000">
            <w:r>
              <w:rPr>
                <w:b/>
                <w:bCs/>
                <w:color w:val="FFFFFF"/>
                <w:sz w:val="22"/>
                <w:szCs w:val="22"/>
              </w:rPr>
              <w:t>Input</w:t>
            </w:r>
          </w:p>
        </w:tc>
        <w:tc>
          <w:tcPr>
            <w:tcW w:w="2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2C0E7A" w:rsidRDefault="00000000">
            <w:r>
              <w:rPr>
                <w:b/>
                <w:bCs/>
                <w:color w:val="FFFFFF"/>
                <w:sz w:val="22"/>
                <w:szCs w:val="22"/>
              </w:rPr>
              <w:t>Output</w:t>
            </w:r>
          </w:p>
        </w:tc>
      </w:tr>
      <w:tr w:rsidR="002C0E7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pPr>
              <w:jc w:val="center"/>
            </w:pPr>
            <w:r>
              <w:rPr>
                <w:b/>
                <w:bCs/>
                <w:sz w:val="22"/>
                <w:szCs w:val="22"/>
              </w:rPr>
              <w:t>P1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sz w:val="22"/>
                <w:szCs w:val="22"/>
              </w:rPr>
              <w:t>AI-Powered Extraction &amp; Mapping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sz w:val="22"/>
                <w:szCs w:val="22"/>
              </w:rPr>
              <w:t>Customer file (CSV, Excel) in any format, column structure, or language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sz w:val="22"/>
                <w:szCs w:val="22"/>
              </w:rPr>
              <w:t xml:space="preserve">Standardized 49-field dataset matching </w:t>
            </w:r>
            <w:proofErr w:type="spellStart"/>
            <w:r>
              <w:rPr>
                <w:sz w:val="22"/>
                <w:szCs w:val="22"/>
              </w:rPr>
              <w:t>CustomsGateways</w:t>
            </w:r>
            <w:proofErr w:type="spellEnd"/>
            <w:r>
              <w:rPr>
                <w:sz w:val="22"/>
                <w:szCs w:val="22"/>
              </w:rPr>
              <w:t xml:space="preserve"> format</w:t>
            </w:r>
          </w:p>
        </w:tc>
      </w:tr>
      <w:tr w:rsidR="002C0E7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pPr>
              <w:jc w:val="center"/>
            </w:pPr>
            <w:r>
              <w:rPr>
                <w:b/>
                <w:bCs/>
                <w:sz w:val="22"/>
                <w:szCs w:val="22"/>
              </w:rPr>
              <w:t>P2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r>
              <w:rPr>
                <w:sz w:val="22"/>
                <w:szCs w:val="22"/>
              </w:rPr>
              <w:t>AI Description Enrichment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r>
              <w:rPr>
                <w:sz w:val="22"/>
                <w:szCs w:val="22"/>
              </w:rPr>
              <w:t>Description column from P1 output</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r>
              <w:rPr>
                <w:sz w:val="22"/>
                <w:szCs w:val="22"/>
              </w:rPr>
              <w:t>Enhanced descriptions with quality scores</w:t>
            </w:r>
          </w:p>
        </w:tc>
      </w:tr>
      <w:tr w:rsidR="002C0E7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pPr>
              <w:jc w:val="center"/>
            </w:pPr>
            <w:r>
              <w:rPr>
                <w:b/>
                <w:bCs/>
                <w:sz w:val="22"/>
                <w:szCs w:val="22"/>
              </w:rPr>
              <w:t>P3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sz w:val="22"/>
                <w:szCs w:val="22"/>
              </w:rPr>
              <w:t>TARIC Classification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sz w:val="22"/>
                <w:szCs w:val="22"/>
              </w:rPr>
              <w:t>Enriched description + country of origin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sz w:val="22"/>
                <w:szCs w:val="22"/>
              </w:rPr>
              <w:t>10-digit TARIC codes with confidence scores</w:t>
            </w:r>
          </w:p>
        </w:tc>
      </w:tr>
    </w:tbl>
    <w:p w:rsidR="002C0E7A" w:rsidRDefault="002C0E7A">
      <w:pPr>
        <w:spacing w:after="160"/>
      </w:pPr>
    </w:p>
    <w:p w:rsidR="002C0E7A" w:rsidRDefault="00000000">
      <w:pPr>
        <w:pStyle w:val="Heading2"/>
        <w:spacing w:before="120" w:after="80"/>
      </w:pPr>
      <w:r>
        <w:t>Step 1: AI-Powered File Extraction &amp; Mapping</w:t>
      </w:r>
    </w:p>
    <w:p w:rsidR="002C0E7A" w:rsidRDefault="00000000">
      <w:pPr>
        <w:spacing w:after="120"/>
      </w:pPr>
      <w:r>
        <w:t xml:space="preserve">This is the primary new development in Phase 1. The goal is to allow any customer to upload their own file, regardless of format, and have AI automatically map it to the </w:t>
      </w:r>
      <w:proofErr w:type="spellStart"/>
      <w:r>
        <w:t>CustomsGateways</w:t>
      </w:r>
      <w:proofErr w:type="spellEnd"/>
      <w:r>
        <w:t xml:space="preserve"> 49-field standard format.</w:t>
      </w:r>
    </w:p>
    <w:p w:rsidR="002C0E7A" w:rsidRDefault="00000000">
      <w:pPr>
        <w:pStyle w:val="Heading3"/>
        <w:spacing w:before="120" w:after="80"/>
      </w:pPr>
      <w:r>
        <w:t>Input Formats Supported</w:t>
      </w:r>
    </w:p>
    <w:p w:rsidR="002C0E7A" w:rsidRDefault="00000000">
      <w:pPr>
        <w:pStyle w:val="ListParagraph"/>
        <w:numPr>
          <w:ilvl w:val="0"/>
          <w:numId w:val="2"/>
        </w:numPr>
        <w:spacing w:after="60"/>
      </w:pPr>
      <w:r>
        <w:t>CSV files (comma, semicolon, tab-delimited; any encoding)</w:t>
      </w:r>
    </w:p>
    <w:p w:rsidR="002C0E7A" w:rsidRDefault="00000000">
      <w:pPr>
        <w:pStyle w:val="ListParagraph"/>
        <w:numPr>
          <w:ilvl w:val="0"/>
          <w:numId w:val="2"/>
        </w:numPr>
        <w:spacing w:after="60"/>
      </w:pPr>
      <w:r>
        <w:t>Excel files (.xlsx, .</w:t>
      </w:r>
      <w:proofErr w:type="spellStart"/>
      <w:r>
        <w:t>xls</w:t>
      </w:r>
      <w:proofErr w:type="spellEnd"/>
      <w:r>
        <w:t>) with single or multiple sheets</w:t>
      </w:r>
    </w:p>
    <w:p w:rsidR="002C0E7A" w:rsidRDefault="00000000">
      <w:pPr>
        <w:pStyle w:val="ListParagraph"/>
        <w:numPr>
          <w:ilvl w:val="0"/>
          <w:numId w:val="2"/>
        </w:numPr>
        <w:spacing w:after="60"/>
      </w:pPr>
      <w:r>
        <w:t>Files with varying column names, structures, and languages</w:t>
      </w:r>
    </w:p>
    <w:p w:rsidR="002C0E7A" w:rsidRDefault="00000000">
      <w:pPr>
        <w:pStyle w:val="ListParagraph"/>
        <w:numPr>
          <w:ilvl w:val="0"/>
          <w:numId w:val="2"/>
        </w:numPr>
        <w:spacing w:after="120"/>
      </w:pPr>
      <w:r>
        <w:lastRenderedPageBreak/>
        <w:t>PDF and Word support can be added in a subsequent phase once real customer examples are available</w:t>
      </w:r>
    </w:p>
    <w:p w:rsidR="002C0E7A" w:rsidRDefault="00000000">
      <w:pPr>
        <w:pStyle w:val="Heading3"/>
        <w:spacing w:before="120" w:after="80"/>
      </w:pPr>
      <w:r>
        <w:t>Output Format</w:t>
      </w:r>
    </w:p>
    <w:p w:rsidR="002C0E7A" w:rsidRDefault="00000000">
      <w:pPr>
        <w:spacing w:after="120"/>
      </w:pPr>
      <w:r>
        <w:t>Standardized 49-field format as defined in the import template (import1_2.xlsx), including automatic calculation of weight/value fields, data type validation, mandatory field checks, and ISO code compliance (country codes, currency codes).</w:t>
      </w:r>
    </w:p>
    <w:p w:rsidR="002C0E7A" w:rsidRDefault="00000000">
      <w:pPr>
        <w:pStyle w:val="Heading3"/>
        <w:spacing w:before="120" w:after="80"/>
      </w:pPr>
      <w:r>
        <w:t>AI Capabilities</w:t>
      </w:r>
    </w:p>
    <w:p w:rsidR="002C0E7A" w:rsidRDefault="00000000">
      <w:pPr>
        <w:pStyle w:val="ListParagraph"/>
        <w:numPr>
          <w:ilvl w:val="0"/>
          <w:numId w:val="2"/>
        </w:numPr>
        <w:spacing w:after="60"/>
      </w:pPr>
      <w:r>
        <w:t>Intelligent field detection: AI reads column headers and sample data to determine mapping</w:t>
      </w:r>
    </w:p>
    <w:p w:rsidR="002C0E7A" w:rsidRDefault="00000000">
      <w:pPr>
        <w:pStyle w:val="ListParagraph"/>
        <w:numPr>
          <w:ilvl w:val="0"/>
          <w:numId w:val="2"/>
        </w:numPr>
        <w:spacing w:after="60"/>
      </w:pPr>
      <w:r>
        <w:t>Multi-language support: recognizes field names in different languages</w:t>
      </w:r>
    </w:p>
    <w:p w:rsidR="002C0E7A" w:rsidRDefault="00000000">
      <w:pPr>
        <w:pStyle w:val="ListParagraph"/>
        <w:numPr>
          <w:ilvl w:val="0"/>
          <w:numId w:val="2"/>
        </w:numPr>
        <w:spacing w:after="60"/>
      </w:pPr>
      <w:r>
        <w:t>Mapping confidence scores per field so customers can review uncertain mappings</w:t>
      </w:r>
    </w:p>
    <w:p w:rsidR="002C0E7A" w:rsidRDefault="00000000">
      <w:pPr>
        <w:pStyle w:val="ListParagraph"/>
        <w:numPr>
          <w:ilvl w:val="0"/>
          <w:numId w:val="2"/>
        </w:numPr>
        <w:spacing w:after="60"/>
      </w:pPr>
      <w:r>
        <w:t>Header normalization across different naming conventions (e.g., SHIPPER_NAME, Shippers Name, Sender Company all map correctly)</w:t>
      </w:r>
    </w:p>
    <w:p w:rsidR="002C0E7A" w:rsidRDefault="002C0E7A">
      <w:pPr>
        <w:spacing w:after="80"/>
      </w:pPr>
    </w:p>
    <w:p w:rsidR="002C0E7A" w:rsidRDefault="00000000">
      <w:pPr>
        <w:pStyle w:val="Heading2"/>
        <w:spacing w:before="120" w:after="80"/>
      </w:pPr>
      <w:r>
        <w:t>Step 2: AI Description Enrichment (Integration + Improvement)</w:t>
      </w:r>
    </w:p>
    <w:p w:rsidR="002C0E7A" w:rsidRDefault="00000000">
      <w:pPr>
        <w:spacing w:after="120"/>
      </w:pPr>
      <w:r>
        <w:t>Already built as part of the HS Classification tool. Will be integrated into the pipeline with performance improvements for batch processing. Currently makes 2 LLM calls per item; this will be optimized for faster throughput when processing thousands of rows.</w:t>
      </w:r>
    </w:p>
    <w:p w:rsidR="002C0E7A" w:rsidRDefault="00000000">
      <w:pPr>
        <w:pStyle w:val="Heading2"/>
        <w:spacing w:before="120" w:after="80"/>
      </w:pPr>
      <w:r>
        <w:t>Step 3: TARIC Classification (Integration)</w:t>
      </w:r>
    </w:p>
    <w:p w:rsidR="002C0E7A" w:rsidRDefault="00000000">
      <w:pPr>
        <w:spacing w:after="120"/>
      </w:pPr>
      <w:r>
        <w:t xml:space="preserve">Already built and delivered. The RAG-based classification system using </w:t>
      </w:r>
      <w:proofErr w:type="spellStart"/>
      <w:r>
        <w:t>Qdrant</w:t>
      </w:r>
      <w:proofErr w:type="spellEnd"/>
      <w:r>
        <w:t xml:space="preserve"> will be integrated into the pipeline with batch processing support and confidence distribution output for the analytics dashboard.</w:t>
      </w:r>
    </w:p>
    <w:p w:rsidR="002C0E7A" w:rsidRDefault="00000000">
      <w:pPr>
        <w:pStyle w:val="Heading1"/>
        <w:spacing w:before="120" w:after="80"/>
      </w:pPr>
      <w:r>
        <w:t>3. Backend API &amp; Frontend Integration</w:t>
      </w:r>
    </w:p>
    <w:p w:rsidR="002C0E7A" w:rsidRDefault="00000000">
      <w:pPr>
        <w:spacing w:after="120"/>
      </w:pPr>
      <w:r>
        <w:t xml:space="preserve">The backend will be built as a modular </w:t>
      </w:r>
      <w:proofErr w:type="spellStart"/>
      <w:r>
        <w:t>FastAPI</w:t>
      </w:r>
      <w:proofErr w:type="spellEnd"/>
      <w:r>
        <w:t xml:space="preserve"> application. Each pipeline step is a separate internal module, sharing the same database and vector store. The React frontend (already deployed) will be integrated with the backend APIs.</w:t>
      </w:r>
    </w:p>
    <w:p w:rsidR="002C0E7A" w:rsidRDefault="00000000">
      <w:pPr>
        <w:pStyle w:val="Heading3"/>
        <w:spacing w:before="120" w:after="80"/>
      </w:pPr>
      <w:r>
        <w:t>API Endpoints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8"/>
        <w:gridCol w:w="6350"/>
      </w:tblGrid>
      <w:tr w:rsidR="002C0E7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2C0E7A" w:rsidRDefault="00000000">
            <w:r>
              <w:rPr>
                <w:b/>
                <w:bCs/>
                <w:color w:val="FFFFFF"/>
                <w:sz w:val="22"/>
                <w:szCs w:val="22"/>
              </w:rPr>
              <w:t>Endpoint</w:t>
            </w:r>
          </w:p>
        </w:tc>
        <w:tc>
          <w:tcPr>
            <w:tcW w:w="6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2C0E7A" w:rsidRDefault="00000000">
            <w:r>
              <w:rPr>
                <w:b/>
                <w:bCs/>
                <w:color w:val="FFFFFF"/>
                <w:sz w:val="22"/>
                <w:szCs w:val="22"/>
              </w:rPr>
              <w:t>Function</w:t>
            </w:r>
          </w:p>
        </w:tc>
      </w:tr>
      <w:tr w:rsidR="002C0E7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b/>
                <w:bCs/>
                <w:sz w:val="22"/>
                <w:szCs w:val="22"/>
              </w:rPr>
              <w:t>POST /upload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sz w:val="22"/>
                <w:szCs w:val="22"/>
              </w:rPr>
              <w:t>Upload customer file for processing</w:t>
            </w:r>
          </w:p>
        </w:tc>
      </w:tr>
      <w:tr w:rsidR="002C0E7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b/>
                <w:bCs/>
                <w:sz w:val="22"/>
                <w:szCs w:val="22"/>
              </w:rPr>
              <w:t>POST /execute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r>
              <w:rPr>
                <w:sz w:val="22"/>
                <w:szCs w:val="22"/>
              </w:rPr>
              <w:t>Trigger pipeline execution with selected step toggles</w:t>
            </w:r>
          </w:p>
        </w:tc>
      </w:tr>
      <w:tr w:rsidR="002C0E7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b/>
                <w:bCs/>
                <w:sz w:val="22"/>
                <w:szCs w:val="22"/>
              </w:rPr>
              <w:t>GET /status/{</w:t>
            </w:r>
            <w:proofErr w:type="spellStart"/>
            <w:r>
              <w:rPr>
                <w:b/>
                <w:bCs/>
                <w:sz w:val="22"/>
                <w:szCs w:val="22"/>
              </w:rPr>
              <w:t>run_id</w:t>
            </w:r>
            <w:proofErr w:type="spellEnd"/>
            <w:r>
              <w:rPr>
                <w:b/>
                <w:bCs/>
                <w:sz w:val="22"/>
                <w:szCs w:val="22"/>
              </w:rPr>
              <w: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sz w:val="22"/>
                <w:szCs w:val="22"/>
              </w:rPr>
              <w:t>Get pipeline progress (updates progressively per step)</w:t>
            </w:r>
          </w:p>
        </w:tc>
      </w:tr>
      <w:tr w:rsidR="002C0E7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b/>
                <w:bCs/>
                <w:sz w:val="22"/>
                <w:szCs w:val="22"/>
              </w:rPr>
              <w:t>GET /download/{</w:t>
            </w:r>
            <w:proofErr w:type="spellStart"/>
            <w:r>
              <w:rPr>
                <w:b/>
                <w:bCs/>
                <w:sz w:val="22"/>
                <w:szCs w:val="22"/>
              </w:rPr>
              <w:t>run_id</w:t>
            </w:r>
            <w:proofErr w:type="spellEnd"/>
            <w:r>
              <w:rPr>
                <w:b/>
                <w:bCs/>
                <w:sz w:val="22"/>
                <w:szCs w:val="22"/>
              </w:rPr>
              <w:t>}/{step}</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r>
              <w:rPr>
                <w:sz w:val="22"/>
                <w:szCs w:val="22"/>
              </w:rPr>
              <w:t>Download intermediate or final results per step</w:t>
            </w:r>
          </w:p>
        </w:tc>
      </w:tr>
      <w:tr w:rsidR="002C0E7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b/>
                <w:bCs/>
                <w:sz w:val="22"/>
                <w:szCs w:val="22"/>
              </w:rPr>
              <w:t>POST /upload/{</w:t>
            </w:r>
            <w:proofErr w:type="spellStart"/>
            <w:r>
              <w:rPr>
                <w:b/>
                <w:bCs/>
                <w:sz w:val="22"/>
                <w:szCs w:val="22"/>
              </w:rPr>
              <w:t>run_id</w:t>
            </w:r>
            <w:proofErr w:type="spellEnd"/>
            <w:r>
              <w:rPr>
                <w:b/>
                <w:bCs/>
                <w:sz w:val="22"/>
                <w:szCs w:val="22"/>
              </w:rPr>
              <w:t>}/{step}</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sz w:val="22"/>
                <w:szCs w:val="22"/>
              </w:rPr>
              <w:t>Upload corrected data at any step</w:t>
            </w:r>
          </w:p>
        </w:tc>
      </w:tr>
      <w:tr w:rsidR="002C0E7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b/>
                <w:bCs/>
                <w:sz w:val="22"/>
                <w:szCs w:val="22"/>
              </w:rPr>
              <w:t>GET /analytics/{</w:t>
            </w:r>
            <w:proofErr w:type="spellStart"/>
            <w:r>
              <w:rPr>
                <w:b/>
                <w:bCs/>
                <w:sz w:val="22"/>
                <w:szCs w:val="22"/>
              </w:rPr>
              <w:t>run_id</w:t>
            </w:r>
            <w:proofErr w:type="spellEnd"/>
            <w:r>
              <w:rPr>
                <w:b/>
                <w:bCs/>
                <w:sz w:val="22"/>
                <w:szCs w:val="22"/>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r>
              <w:rPr>
                <w:sz w:val="22"/>
                <w:szCs w:val="22"/>
              </w:rPr>
              <w:t>Progressive analytics data (KPIs, charts) updating after each step</w:t>
            </w:r>
          </w:p>
        </w:tc>
      </w:tr>
    </w:tbl>
    <w:p w:rsidR="002C0E7A" w:rsidRDefault="002C0E7A">
      <w:pPr>
        <w:spacing w:after="120"/>
      </w:pPr>
    </w:p>
    <w:p w:rsidR="002C0E7A" w:rsidRDefault="00000000">
      <w:pPr>
        <w:pStyle w:val="Heading3"/>
        <w:spacing w:before="120" w:after="80"/>
      </w:pPr>
      <w:r>
        <w:t>Frontend Integration</w:t>
      </w:r>
    </w:p>
    <w:p w:rsidR="002C0E7A" w:rsidRDefault="00000000">
      <w:pPr>
        <w:spacing w:after="120"/>
      </w:pPr>
      <w:r>
        <w:lastRenderedPageBreak/>
        <w:t>Once the frontend codebase is shared, I will integrate it with the backend APIs. This includes wiring up the document upload flow, pipeline toggle controls, real-time progress tracking for each step card, upload/download buttons on every step, and the progressive analytics section (KPIs, before/after charts, next actions table).</w:t>
      </w:r>
    </w:p>
    <w:p w:rsidR="002C0E7A" w:rsidRDefault="00000000">
      <w:pPr>
        <w:spacing w:after="120"/>
      </w:pPr>
      <w:r>
        <w:rPr>
          <w:b/>
          <w:bCs/>
        </w:rPr>
        <w:t xml:space="preserve">Note: </w:t>
      </w:r>
      <w:r>
        <w:t>The final integration effort may require minor budget adjustment depending on the frontend codebase complexity. This will be communicated transparently after reviewing the code.</w:t>
      </w:r>
    </w:p>
    <w:p w:rsidR="002C0E7A" w:rsidRDefault="00000000">
      <w:pPr>
        <w:pStyle w:val="Heading1"/>
        <w:spacing w:before="120" w:after="80"/>
      </w:pPr>
      <w:r>
        <w:t>4. Technology Stack</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2"/>
        <w:gridCol w:w="6556"/>
      </w:tblGrid>
      <w:tr w:rsidR="002C0E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2C0E7A" w:rsidRDefault="00000000">
            <w:r>
              <w:rPr>
                <w:b/>
                <w:bCs/>
                <w:color w:val="FFFFFF"/>
                <w:sz w:val="22"/>
                <w:szCs w:val="22"/>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2C0E7A" w:rsidRDefault="00000000">
            <w:r>
              <w:rPr>
                <w:b/>
                <w:bCs/>
                <w:color w:val="FFFFFF"/>
                <w:sz w:val="22"/>
                <w:szCs w:val="22"/>
              </w:rPr>
              <w:t>Technology</w:t>
            </w:r>
          </w:p>
        </w:tc>
      </w:tr>
      <w:tr w:rsidR="002C0E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b/>
                <w:bCs/>
                <w:sz w:val="22"/>
                <w:szCs w:val="22"/>
              </w:rPr>
              <w:t>Backend 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proofErr w:type="spellStart"/>
            <w:r>
              <w:rPr>
                <w:sz w:val="22"/>
                <w:szCs w:val="22"/>
              </w:rPr>
              <w:t>FastAPI</w:t>
            </w:r>
            <w:proofErr w:type="spellEnd"/>
            <w:r>
              <w:rPr>
                <w:sz w:val="22"/>
                <w:szCs w:val="22"/>
              </w:rPr>
              <w:t xml:space="preserve"> (Python)</w:t>
            </w:r>
          </w:p>
        </w:tc>
      </w:tr>
      <w:tr w:rsidR="002C0E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b/>
                <w:bCs/>
                <w:sz w:val="22"/>
                <w:szCs w:val="22"/>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r>
              <w:rPr>
                <w:sz w:val="22"/>
                <w:szCs w:val="22"/>
              </w:rPr>
              <w:t>PostgreSQL 16</w:t>
            </w:r>
          </w:p>
        </w:tc>
      </w:tr>
      <w:tr w:rsidR="002C0E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b/>
                <w:bCs/>
                <w:sz w:val="22"/>
                <w:szCs w:val="22"/>
              </w:rPr>
              <w:t>Vector Database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proofErr w:type="spellStart"/>
            <w:r>
              <w:rPr>
                <w:sz w:val="22"/>
                <w:szCs w:val="22"/>
              </w:rPr>
              <w:t>Qdrant</w:t>
            </w:r>
            <w:proofErr w:type="spellEnd"/>
            <w:r>
              <w:rPr>
                <w:sz w:val="22"/>
                <w:szCs w:val="22"/>
              </w:rPr>
              <w:t xml:space="preserve"> (existing collections + new pipeline data)</w:t>
            </w:r>
          </w:p>
        </w:tc>
      </w:tr>
      <w:tr w:rsidR="002C0E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b/>
                <w:bCs/>
                <w:sz w:val="22"/>
                <w:szCs w:val="22"/>
              </w:rPr>
              <w:t>AI/LLM</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r>
              <w:rPr>
                <w:sz w:val="22"/>
                <w:szCs w:val="22"/>
              </w:rPr>
              <w:t>OpenAI GPT-4o + text-embedding-3-small</w:t>
            </w:r>
          </w:p>
        </w:tc>
      </w:tr>
      <w:tr w:rsidR="002C0E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b/>
                <w:bCs/>
                <w:sz w:val="22"/>
                <w:szCs w:val="22"/>
              </w:rPr>
              <w:t>Containerization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sz w:val="22"/>
                <w:szCs w:val="22"/>
              </w:rPr>
              <w:t>Docker &amp; Docker Compose</w:t>
            </w:r>
          </w:p>
        </w:tc>
      </w:tr>
      <w:tr w:rsidR="002C0E7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b/>
                <w:bCs/>
                <w:sz w:val="22"/>
                <w:szCs w:val="22"/>
              </w:rPr>
              <w:t>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r>
              <w:rPr>
                <w:sz w:val="22"/>
                <w:szCs w:val="22"/>
              </w:rPr>
              <w:t>React (provided by client, integration by developer)</w:t>
            </w:r>
          </w:p>
        </w:tc>
      </w:tr>
    </w:tbl>
    <w:p w:rsidR="002C0E7A" w:rsidRDefault="002C0E7A">
      <w:pPr>
        <w:spacing w:after="160"/>
      </w:pPr>
    </w:p>
    <w:p w:rsidR="002C0E7A" w:rsidRDefault="00000000">
      <w:pPr>
        <w:pStyle w:val="Heading1"/>
        <w:spacing w:before="120" w:after="80"/>
      </w:pPr>
      <w:r>
        <w:t>5. Components Deferred to Later Phases</w:t>
      </w:r>
    </w:p>
    <w:p w:rsidR="002C0E7A" w:rsidRDefault="00000000">
      <w:pPr>
        <w:spacing w:after="120"/>
      </w:pPr>
      <w:r>
        <w:t>The following items are intentionally kept out of Phase 1 to keep scope focused and delivery fast. They can be included in Phase 1 if required, or addressed in subsequent phases:</w:t>
      </w:r>
    </w:p>
    <w:p w:rsidR="002C0E7A" w:rsidRDefault="00000000">
      <w:pPr>
        <w:pStyle w:val="ListParagraph"/>
        <w:numPr>
          <w:ilvl w:val="0"/>
          <w:numId w:val="2"/>
        </w:numPr>
        <w:spacing w:after="60"/>
      </w:pPr>
      <w:r>
        <w:t>PDF/Word file support for Step 1: No real customer examples exist yet. Starting with CSV/Excel covers all current customers. PDF/Word will be added once sample documents are available.</w:t>
      </w:r>
    </w:p>
    <w:p w:rsidR="002C0E7A" w:rsidRDefault="00000000">
      <w:pPr>
        <w:pStyle w:val="ListParagraph"/>
        <w:numPr>
          <w:ilvl w:val="0"/>
          <w:numId w:val="2"/>
        </w:numPr>
        <w:spacing w:after="60"/>
      </w:pPr>
      <w:r>
        <w:t>Deployment to STRATO DPS: Phase 1 will be delivered as Docker containers ready for deployment. Actual server configuration and deployment will be handled separately.</w:t>
      </w:r>
    </w:p>
    <w:p w:rsidR="002C0E7A" w:rsidRDefault="00000000">
      <w:pPr>
        <w:pStyle w:val="ListParagraph"/>
        <w:numPr>
          <w:ilvl w:val="0"/>
          <w:numId w:val="2"/>
        </w:numPr>
        <w:spacing w:after="60"/>
      </w:pPr>
      <w:r>
        <w:t>Advanced analytics visualizations: Phase 1 provides the data endpoints. Complex chart calculations (waterfall, before/after comparisons) will be refined as more pipeline steps come online.</w:t>
      </w:r>
    </w:p>
    <w:p w:rsidR="002C0E7A" w:rsidRDefault="00000000">
      <w:pPr>
        <w:pStyle w:val="ListParagraph"/>
        <w:numPr>
          <w:ilvl w:val="0"/>
          <w:numId w:val="2"/>
        </w:numPr>
        <w:spacing w:after="60"/>
      </w:pPr>
      <w:r>
        <w:t>Authentication: Login and user management will be handled by the frontend team or addressed in a future phase.</w:t>
      </w:r>
      <w:r w:rsidR="00F95A09">
        <w:t xml:space="preserve"> Can be integrated in this phase as well once I review frontend codebase.</w:t>
      </w:r>
    </w:p>
    <w:p w:rsidR="002C0E7A" w:rsidRDefault="002C0E7A">
      <w:pPr>
        <w:spacing w:after="80"/>
      </w:pPr>
    </w:p>
    <w:p w:rsidR="002C0E7A" w:rsidRDefault="00000000">
      <w:pPr>
        <w:pStyle w:val="Heading1"/>
        <w:spacing w:before="120" w:after="80"/>
      </w:pPr>
      <w:r>
        <w:t>6. Future Phases (Brief Overview)</w:t>
      </w:r>
    </w:p>
    <w:p w:rsidR="002C0E7A" w:rsidRDefault="00000000">
      <w:pPr>
        <w:spacing w:after="120"/>
      </w:pPr>
      <w:r>
        <w:rPr>
          <w:b/>
          <w:bCs/>
        </w:rPr>
        <w:t xml:space="preserve">Phase 2: </w:t>
      </w:r>
      <w:r>
        <w:t>Customs value calculation, receiver logic validation, hub comparison &amp; duties/taxes simulation (BRU / AMS / LGG gateway optimization with distance-based cost analysis).</w:t>
      </w:r>
    </w:p>
    <w:p w:rsidR="002C0E7A" w:rsidRDefault="00000000">
      <w:pPr>
        <w:spacing w:after="120"/>
      </w:pPr>
      <w:r>
        <w:rPr>
          <w:b/>
          <w:bCs/>
        </w:rPr>
        <w:t xml:space="preserve">Phase 3: </w:t>
      </w:r>
      <w:r>
        <w:t>eCommerce eligibility, integrity &amp; recovery, decision intelligence, full deployment, and dashboard API refinements.</w:t>
      </w:r>
    </w:p>
    <w:p w:rsidR="002C0E7A" w:rsidRDefault="00000000">
      <w:pPr>
        <w:spacing w:after="120"/>
      </w:pPr>
      <w:r>
        <w:lastRenderedPageBreak/>
        <w:t>Each phase will be scoped and estimated separately upon completion of the prior phase.</w:t>
      </w:r>
    </w:p>
    <w:p w:rsidR="002C0E7A" w:rsidRDefault="00000000">
      <w:pPr>
        <w:pStyle w:val="Heading1"/>
        <w:spacing w:before="120" w:after="80"/>
      </w:pPr>
      <w:r>
        <w:t>7. Timeline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6"/>
        <w:gridCol w:w="4700"/>
        <w:gridCol w:w="3092"/>
      </w:tblGrid>
      <w:tr w:rsidR="002C0E7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2C0E7A" w:rsidRDefault="00000000">
            <w:r>
              <w:rPr>
                <w:b/>
                <w:bCs/>
                <w:color w:val="FFFFFF"/>
                <w:sz w:val="22"/>
                <w:szCs w:val="22"/>
              </w:rPr>
              <w:t>Period</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2C0E7A" w:rsidRDefault="00000000">
            <w:r>
              <w:rPr>
                <w:b/>
                <w:bCs/>
                <w:color w:val="FFFFFF"/>
                <w:sz w:val="22"/>
                <w:szCs w:val="22"/>
              </w:rPr>
              <w:t>Deliverable</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2C0E7A" w:rsidRDefault="00000000">
            <w:r>
              <w:rPr>
                <w:b/>
                <w:bCs/>
                <w:color w:val="FFFFFF"/>
                <w:sz w:val="22"/>
                <w:szCs w:val="22"/>
              </w:rPr>
              <w:t>Duration</w:t>
            </w:r>
          </w:p>
        </w:tc>
      </w:tr>
      <w:tr w:rsidR="002C0E7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b/>
                <w:bCs/>
                <w:sz w:val="22"/>
                <w:szCs w:val="22"/>
              </w:rPr>
              <w:t>Week 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sz w:val="22"/>
                <w:szCs w:val="22"/>
              </w:rPr>
              <w:t>Pipeline backend architecture + Step 1 (AI extraction &amp; mapping engine)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pPr>
              <w:jc w:val="center"/>
            </w:pPr>
            <w:r>
              <w:rPr>
                <w:sz w:val="22"/>
                <w:szCs w:val="22"/>
              </w:rPr>
              <w:t>5-7 days</w:t>
            </w:r>
          </w:p>
        </w:tc>
      </w:tr>
      <w:tr w:rsidR="002C0E7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r>
              <w:rPr>
                <w:b/>
                <w:bCs/>
                <w:sz w:val="22"/>
                <w:szCs w:val="22"/>
              </w:rPr>
              <w:t>Week 2</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r>
              <w:rPr>
                <w:sz w:val="22"/>
                <w:szCs w:val="22"/>
              </w:rPr>
              <w:t>Steps 2 &amp; 3 integration + frontend integration + testing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pPr>
              <w:jc w:val="center"/>
            </w:pPr>
            <w:r>
              <w:rPr>
                <w:sz w:val="22"/>
                <w:szCs w:val="22"/>
              </w:rPr>
              <w:t>5-7 days</w:t>
            </w:r>
          </w:p>
        </w:tc>
      </w:tr>
    </w:tbl>
    <w:p w:rsidR="002C0E7A" w:rsidRDefault="002C0E7A">
      <w:pPr>
        <w:spacing w:after="100"/>
      </w:pPr>
    </w:p>
    <w:p w:rsidR="002C0E7A" w:rsidRDefault="00000000">
      <w:pPr>
        <w:spacing w:after="120"/>
      </w:pPr>
      <w:r>
        <w:rPr>
          <w:b/>
          <w:bCs/>
        </w:rPr>
        <w:t>Total estimated delivery: 2 weeks</w:t>
      </w:r>
    </w:p>
    <w:p w:rsidR="002C0E7A" w:rsidRDefault="00000000">
      <w:pPr>
        <w:pStyle w:val="Heading1"/>
        <w:spacing w:before="120" w:after="80"/>
      </w:pPr>
      <w:r>
        <w:t>8. Cost Breakdown</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9"/>
        <w:gridCol w:w="3979"/>
      </w:tblGrid>
      <w:tr w:rsidR="002C0E7A">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2C0E7A" w:rsidRDefault="00000000">
            <w:r>
              <w:rPr>
                <w:b/>
                <w:bCs/>
                <w:color w:val="FFFFFF"/>
                <w:sz w:val="22"/>
                <w:szCs w:val="22"/>
              </w:rPr>
              <w:t>Component</w:t>
            </w:r>
          </w:p>
        </w:tc>
        <w:tc>
          <w:tcPr>
            <w:tcW w:w="3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rsidR="002C0E7A" w:rsidRDefault="00000000">
            <w:r>
              <w:rPr>
                <w:b/>
                <w:bCs/>
                <w:color w:val="FFFFFF"/>
                <w:sz w:val="22"/>
                <w:szCs w:val="22"/>
              </w:rPr>
              <w:t>Cost (USD)</w:t>
            </w:r>
          </w:p>
        </w:tc>
      </w:tr>
      <w:tr w:rsidR="002C0E7A">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sz w:val="22"/>
                <w:szCs w:val="22"/>
              </w:rPr>
              <w:t>Step 1: AI-Powered Extraction &amp; Mapping (new build)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pPr>
              <w:jc w:val="center"/>
            </w:pPr>
            <w:r>
              <w:rPr>
                <w:sz w:val="22"/>
                <w:szCs w:val="22"/>
              </w:rPr>
              <w:t>$400</w:t>
            </w:r>
          </w:p>
        </w:tc>
      </w:tr>
      <w:tr w:rsidR="002C0E7A">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r>
              <w:rPr>
                <w:sz w:val="22"/>
                <w:szCs w:val="22"/>
              </w:rPr>
              <w:t>Steps 2 &amp; 3: Pipeline Integration + Improvements</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pPr>
              <w:jc w:val="center"/>
            </w:pPr>
            <w:r>
              <w:rPr>
                <w:sz w:val="22"/>
                <w:szCs w:val="22"/>
              </w:rPr>
              <w:t>$1</w:t>
            </w:r>
            <w:r w:rsidR="00F95A09">
              <w:rPr>
                <w:sz w:val="22"/>
                <w:szCs w:val="22"/>
              </w:rPr>
              <w:t>5</w:t>
            </w:r>
            <w:r>
              <w:rPr>
                <w:sz w:val="22"/>
                <w:szCs w:val="22"/>
              </w:rPr>
              <w:t>0</w:t>
            </w:r>
          </w:p>
        </w:tc>
      </w:tr>
      <w:tr w:rsidR="002C0E7A">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r>
              <w:rPr>
                <w:sz w:val="22"/>
                <w:szCs w:val="22"/>
              </w:rPr>
              <w:t>Pipeline Backend (orchestrator, APIs, database schema)</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C0E7A" w:rsidRDefault="00000000">
            <w:pPr>
              <w:jc w:val="center"/>
            </w:pPr>
            <w:r>
              <w:rPr>
                <w:sz w:val="22"/>
                <w:szCs w:val="22"/>
              </w:rPr>
              <w:t>$150</w:t>
            </w:r>
          </w:p>
        </w:tc>
      </w:tr>
      <w:tr w:rsidR="002C0E7A">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r>
              <w:rPr>
                <w:sz w:val="22"/>
                <w:szCs w:val="22"/>
              </w:rPr>
              <w:t>Frontend Integration (React codebase wiring)</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C0E7A" w:rsidRDefault="00000000">
            <w:pPr>
              <w:jc w:val="center"/>
            </w:pPr>
            <w:r>
              <w:rPr>
                <w:sz w:val="22"/>
                <w:szCs w:val="22"/>
              </w:rPr>
              <w:t>$150</w:t>
            </w:r>
          </w:p>
        </w:tc>
      </w:tr>
      <w:tr w:rsidR="002C0E7A">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rsidR="002C0E7A" w:rsidRDefault="00000000">
            <w:r>
              <w:rPr>
                <w:b/>
                <w:bCs/>
                <w:color w:val="FFFFFF"/>
              </w:rPr>
              <w:t>Phase 1 Total</w:t>
            </w:r>
          </w:p>
        </w:tc>
        <w:tc>
          <w:tcPr>
            <w:tcW w:w="3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rsidR="002C0E7A" w:rsidRDefault="00000000">
            <w:pPr>
              <w:jc w:val="center"/>
            </w:pPr>
            <w:r>
              <w:rPr>
                <w:b/>
                <w:bCs/>
                <w:color w:val="FFFFFF"/>
              </w:rPr>
              <w:t>$8</w:t>
            </w:r>
            <w:r w:rsidR="00F95A09">
              <w:rPr>
                <w:b/>
                <w:bCs/>
                <w:color w:val="FFFFFF"/>
              </w:rPr>
              <w:t>5</w:t>
            </w:r>
            <w:r>
              <w:rPr>
                <w:b/>
                <w:bCs/>
                <w:color w:val="FFFFFF"/>
              </w:rPr>
              <w:t>0</w:t>
            </w:r>
          </w:p>
        </w:tc>
      </w:tr>
    </w:tbl>
    <w:p w:rsidR="002C0E7A" w:rsidRDefault="002C0E7A">
      <w:pPr>
        <w:spacing w:after="120"/>
      </w:pPr>
    </w:p>
    <w:p w:rsidR="002C0E7A" w:rsidRDefault="00000000">
      <w:pPr>
        <w:spacing w:after="120"/>
      </w:pPr>
      <w:r>
        <w:rPr>
          <w:b/>
          <w:bCs/>
        </w:rPr>
        <w:t xml:space="preserve">Note: </w:t>
      </w:r>
      <w:r>
        <w:t>Final amount may be adjusted slightly after reviewing the frontend codebase, depending on integration complexity. Any adjustment will be communicated before work begins on that component.</w:t>
      </w:r>
    </w:p>
    <w:p w:rsidR="002C0E7A" w:rsidRDefault="00000000">
      <w:pPr>
        <w:spacing w:after="80"/>
      </w:pPr>
      <w:r>
        <w:t>Third-party API costs (OpenAI) are not included and will be billed to the client's own API key.</w:t>
      </w:r>
    </w:p>
    <w:p w:rsidR="002C0E7A" w:rsidRDefault="00000000">
      <w:pPr>
        <w:pStyle w:val="Heading1"/>
        <w:spacing w:before="120" w:after="80"/>
      </w:pPr>
      <w:r>
        <w:t>9. Next Steps</w:t>
      </w:r>
    </w:p>
    <w:p w:rsidR="002C0E7A" w:rsidRDefault="00000000">
      <w:pPr>
        <w:pStyle w:val="ListParagraph"/>
        <w:numPr>
          <w:ilvl w:val="0"/>
          <w:numId w:val="3"/>
        </w:numPr>
        <w:spacing w:after="80"/>
      </w:pPr>
      <w:r>
        <w:t>Client approves this proposal</w:t>
      </w:r>
    </w:p>
    <w:p w:rsidR="002C0E7A" w:rsidRDefault="00000000">
      <w:pPr>
        <w:pStyle w:val="ListParagraph"/>
        <w:numPr>
          <w:ilvl w:val="0"/>
          <w:numId w:val="3"/>
        </w:numPr>
        <w:spacing w:after="80"/>
      </w:pPr>
      <w:r>
        <w:t>Client shares the React frontend codebase</w:t>
      </w:r>
    </w:p>
    <w:p w:rsidR="002C0E7A" w:rsidRDefault="00000000">
      <w:pPr>
        <w:pStyle w:val="ListParagraph"/>
        <w:numPr>
          <w:ilvl w:val="0"/>
          <w:numId w:val="3"/>
        </w:numPr>
        <w:spacing w:after="80"/>
      </w:pPr>
      <w:r>
        <w:t>Client shares raw customer input samples (if/when available)</w:t>
      </w:r>
    </w:p>
    <w:p w:rsidR="002C0E7A" w:rsidRDefault="00000000">
      <w:pPr>
        <w:pStyle w:val="ListParagraph"/>
        <w:numPr>
          <w:ilvl w:val="0"/>
          <w:numId w:val="3"/>
        </w:numPr>
        <w:spacing w:after="80"/>
      </w:pPr>
      <w:r>
        <w:t>Development begins immediately upon approval</w:t>
      </w:r>
    </w:p>
    <w:p w:rsidR="002C0E7A" w:rsidRDefault="002C0E7A">
      <w:pPr>
        <w:pBdr>
          <w:bottom w:val="single" w:sz="4" w:space="1" w:color="1B2A4A"/>
        </w:pBdr>
        <w:spacing w:before="40" w:after="80"/>
      </w:pPr>
    </w:p>
    <w:p w:rsidR="002C0E7A" w:rsidRDefault="00000000">
      <w:pPr>
        <w:spacing w:after="120"/>
      </w:pPr>
      <w:r>
        <w:rPr>
          <w:i/>
          <w:iCs/>
        </w:rPr>
        <w:t>Looking forward to building this together. Please let me know if you have any questions or would like to adjust anything.</w:t>
      </w:r>
    </w:p>
    <w:sectPr w:rsidR="002C0E7A" w:rsidSect="00F95A09">
      <w:pgSz w:w="12240" w:h="15840"/>
      <w:pgMar w:top="1152" w:right="1296" w:bottom="1152" w:left="1296"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E5A66"/>
    <w:multiLevelType w:val="hybridMultilevel"/>
    <w:tmpl w:val="8D126E96"/>
    <w:lvl w:ilvl="0" w:tplc="D5EC3F44">
      <w:start w:val="1"/>
      <w:numFmt w:val="decimal"/>
      <w:lvlText w:val="%1."/>
      <w:lvlJc w:val="left"/>
      <w:pPr>
        <w:ind w:left="720" w:hanging="360"/>
      </w:pPr>
    </w:lvl>
    <w:lvl w:ilvl="1" w:tplc="A8740DAE">
      <w:numFmt w:val="decimal"/>
      <w:lvlText w:val=""/>
      <w:lvlJc w:val="left"/>
    </w:lvl>
    <w:lvl w:ilvl="2" w:tplc="396061AC">
      <w:numFmt w:val="decimal"/>
      <w:lvlText w:val=""/>
      <w:lvlJc w:val="left"/>
    </w:lvl>
    <w:lvl w:ilvl="3" w:tplc="8E56F054">
      <w:numFmt w:val="decimal"/>
      <w:lvlText w:val=""/>
      <w:lvlJc w:val="left"/>
    </w:lvl>
    <w:lvl w:ilvl="4" w:tplc="4D74E4E2">
      <w:numFmt w:val="decimal"/>
      <w:lvlText w:val=""/>
      <w:lvlJc w:val="left"/>
    </w:lvl>
    <w:lvl w:ilvl="5" w:tplc="3D34727A">
      <w:numFmt w:val="decimal"/>
      <w:lvlText w:val=""/>
      <w:lvlJc w:val="left"/>
    </w:lvl>
    <w:lvl w:ilvl="6" w:tplc="10F269FA">
      <w:numFmt w:val="decimal"/>
      <w:lvlText w:val=""/>
      <w:lvlJc w:val="left"/>
    </w:lvl>
    <w:lvl w:ilvl="7" w:tplc="3434136A">
      <w:numFmt w:val="decimal"/>
      <w:lvlText w:val=""/>
      <w:lvlJc w:val="left"/>
    </w:lvl>
    <w:lvl w:ilvl="8" w:tplc="2004BDC6">
      <w:numFmt w:val="decimal"/>
      <w:lvlText w:val=""/>
      <w:lvlJc w:val="left"/>
    </w:lvl>
  </w:abstractNum>
  <w:abstractNum w:abstractNumId="1" w15:restartNumberingAfterBreak="0">
    <w:nsid w:val="47FB220C"/>
    <w:multiLevelType w:val="hybridMultilevel"/>
    <w:tmpl w:val="4C188D08"/>
    <w:lvl w:ilvl="0" w:tplc="F1D8B5E2">
      <w:start w:val="1"/>
      <w:numFmt w:val="bullet"/>
      <w:lvlText w:val="●"/>
      <w:lvlJc w:val="left"/>
      <w:pPr>
        <w:ind w:left="720" w:hanging="360"/>
      </w:pPr>
    </w:lvl>
    <w:lvl w:ilvl="1" w:tplc="31ACDBD4">
      <w:start w:val="1"/>
      <w:numFmt w:val="bullet"/>
      <w:lvlText w:val="○"/>
      <w:lvlJc w:val="left"/>
      <w:pPr>
        <w:ind w:left="1440" w:hanging="360"/>
      </w:pPr>
    </w:lvl>
    <w:lvl w:ilvl="2" w:tplc="15E2D37A">
      <w:start w:val="1"/>
      <w:numFmt w:val="bullet"/>
      <w:lvlText w:val="■"/>
      <w:lvlJc w:val="left"/>
      <w:pPr>
        <w:ind w:left="2160" w:hanging="360"/>
      </w:pPr>
    </w:lvl>
    <w:lvl w:ilvl="3" w:tplc="7BCA85A0">
      <w:start w:val="1"/>
      <w:numFmt w:val="bullet"/>
      <w:lvlText w:val="●"/>
      <w:lvlJc w:val="left"/>
      <w:pPr>
        <w:ind w:left="2880" w:hanging="360"/>
      </w:pPr>
    </w:lvl>
    <w:lvl w:ilvl="4" w:tplc="D27EA108">
      <w:start w:val="1"/>
      <w:numFmt w:val="bullet"/>
      <w:lvlText w:val="○"/>
      <w:lvlJc w:val="left"/>
      <w:pPr>
        <w:ind w:left="3600" w:hanging="360"/>
      </w:pPr>
    </w:lvl>
    <w:lvl w:ilvl="5" w:tplc="5A226484">
      <w:start w:val="1"/>
      <w:numFmt w:val="bullet"/>
      <w:lvlText w:val="■"/>
      <w:lvlJc w:val="left"/>
      <w:pPr>
        <w:ind w:left="4320" w:hanging="360"/>
      </w:pPr>
    </w:lvl>
    <w:lvl w:ilvl="6" w:tplc="A2065764">
      <w:start w:val="1"/>
      <w:numFmt w:val="bullet"/>
      <w:lvlText w:val="●"/>
      <w:lvlJc w:val="left"/>
      <w:pPr>
        <w:ind w:left="5040" w:hanging="360"/>
      </w:pPr>
    </w:lvl>
    <w:lvl w:ilvl="7" w:tplc="08227D10">
      <w:start w:val="1"/>
      <w:numFmt w:val="bullet"/>
      <w:lvlText w:val="●"/>
      <w:lvlJc w:val="left"/>
      <w:pPr>
        <w:ind w:left="5760" w:hanging="360"/>
      </w:pPr>
    </w:lvl>
    <w:lvl w:ilvl="8" w:tplc="66625D26">
      <w:start w:val="1"/>
      <w:numFmt w:val="bullet"/>
      <w:lvlText w:val="●"/>
      <w:lvlJc w:val="left"/>
      <w:pPr>
        <w:ind w:left="6480" w:hanging="360"/>
      </w:pPr>
    </w:lvl>
  </w:abstractNum>
  <w:abstractNum w:abstractNumId="2" w15:restartNumberingAfterBreak="0">
    <w:nsid w:val="60265EBD"/>
    <w:multiLevelType w:val="hybridMultilevel"/>
    <w:tmpl w:val="AB44C412"/>
    <w:lvl w:ilvl="0" w:tplc="94B66E90">
      <w:start w:val="1"/>
      <w:numFmt w:val="bullet"/>
      <w:lvlText w:val="•"/>
      <w:lvlJc w:val="left"/>
      <w:pPr>
        <w:ind w:left="720" w:hanging="360"/>
      </w:pPr>
    </w:lvl>
    <w:lvl w:ilvl="1" w:tplc="F9D03DA4">
      <w:numFmt w:val="decimal"/>
      <w:lvlText w:val=""/>
      <w:lvlJc w:val="left"/>
    </w:lvl>
    <w:lvl w:ilvl="2" w:tplc="4B92878A">
      <w:numFmt w:val="decimal"/>
      <w:lvlText w:val=""/>
      <w:lvlJc w:val="left"/>
    </w:lvl>
    <w:lvl w:ilvl="3" w:tplc="1F541E02">
      <w:numFmt w:val="decimal"/>
      <w:lvlText w:val=""/>
      <w:lvlJc w:val="left"/>
    </w:lvl>
    <w:lvl w:ilvl="4" w:tplc="80C2FBAC">
      <w:numFmt w:val="decimal"/>
      <w:lvlText w:val=""/>
      <w:lvlJc w:val="left"/>
    </w:lvl>
    <w:lvl w:ilvl="5" w:tplc="B10CAD86">
      <w:numFmt w:val="decimal"/>
      <w:lvlText w:val=""/>
      <w:lvlJc w:val="left"/>
    </w:lvl>
    <w:lvl w:ilvl="6" w:tplc="75CC988C">
      <w:numFmt w:val="decimal"/>
      <w:lvlText w:val=""/>
      <w:lvlJc w:val="left"/>
    </w:lvl>
    <w:lvl w:ilvl="7" w:tplc="C55847CA">
      <w:numFmt w:val="decimal"/>
      <w:lvlText w:val=""/>
      <w:lvlJc w:val="left"/>
    </w:lvl>
    <w:lvl w:ilvl="8" w:tplc="6EF293FE">
      <w:numFmt w:val="decimal"/>
      <w:lvlText w:val=""/>
      <w:lvlJc w:val="left"/>
    </w:lvl>
  </w:abstractNum>
  <w:num w:numId="1" w16cid:durableId="1151168731">
    <w:abstractNumId w:val="1"/>
    <w:lvlOverride w:ilvl="0">
      <w:startOverride w:val="1"/>
    </w:lvlOverride>
  </w:num>
  <w:num w:numId="2" w16cid:durableId="863052214">
    <w:abstractNumId w:val="2"/>
    <w:lvlOverride w:ilvl="0">
      <w:startOverride w:val="1"/>
    </w:lvlOverride>
  </w:num>
  <w:num w:numId="3" w16cid:durableId="2012874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E7A"/>
    <w:rsid w:val="002C0E7A"/>
    <w:rsid w:val="00880480"/>
    <w:rsid w:val="00F95A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566DD"/>
  <w15:docId w15:val="{8382EADC-4357-6448-B613-252F8906C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B2A4A"/>
      <w:sz w:val="32"/>
      <w:szCs w:val="32"/>
    </w:rPr>
  </w:style>
  <w:style w:type="paragraph" w:styleId="Heading2">
    <w:name w:val="heading 2"/>
    <w:uiPriority w:val="9"/>
    <w:unhideWhenUsed/>
    <w:qFormat/>
    <w:pPr>
      <w:spacing w:before="200" w:after="120"/>
      <w:outlineLvl w:val="1"/>
    </w:pPr>
    <w:rPr>
      <w:b/>
      <w:bCs/>
      <w:color w:val="1B2A4A"/>
      <w:sz w:val="28"/>
      <w:szCs w:val="28"/>
    </w:rPr>
  </w:style>
  <w:style w:type="paragraph" w:styleId="Heading3">
    <w:name w:val="heading 3"/>
    <w:uiPriority w:val="9"/>
    <w:unhideWhenUsed/>
    <w:qFormat/>
    <w:pPr>
      <w:spacing w:before="160" w:after="100"/>
      <w:outlineLvl w:val="2"/>
    </w:pPr>
    <w:rPr>
      <w:b/>
      <w:bCs/>
      <w:color w:val="33333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1065</Words>
  <Characters>6072</Characters>
  <Application>Microsoft Office Word</Application>
  <DocSecurity>0</DocSecurity>
  <Lines>50</Lines>
  <Paragraphs>14</Paragraphs>
  <ScaleCrop>false</ScaleCrop>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2026-03-05T10:13:00Z</dcterms:created>
  <dcterms:modified xsi:type="dcterms:W3CDTF">2026-03-05T10:31:00Z</dcterms:modified>
</cp:coreProperties>
</file>