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19AC6" w14:textId="4C5A50BE" w:rsidR="00E51124" w:rsidRDefault="00936C66" w:rsidP="12E3AB74">
      <w:pPr>
        <w:spacing w:after="240" w:line="240" w:lineRule="auto"/>
        <w:jc w:val="center"/>
        <w:rPr>
          <w:rFonts w:eastAsiaTheme="minorEastAsia"/>
          <w:b/>
          <w:bCs/>
        </w:rPr>
      </w:pPr>
      <w:r>
        <w:rPr>
          <w:rFonts w:eastAsiaTheme="minorEastAsia"/>
          <w:b/>
          <w:bCs/>
          <w:noProof/>
        </w:rPr>
        <mc:AlternateContent>
          <mc:Choice Requires="wps">
            <w:drawing>
              <wp:anchor distT="0" distB="0" distL="114300" distR="114300" simplePos="0" relativeHeight="251659264" behindDoc="1" locked="0" layoutInCell="1" allowOverlap="1" wp14:anchorId="664BC67B" wp14:editId="155E2732">
                <wp:simplePos x="0" y="0"/>
                <wp:positionH relativeFrom="margin">
                  <wp:align>center</wp:align>
                </wp:positionH>
                <wp:positionV relativeFrom="paragraph">
                  <wp:posOffset>-312420</wp:posOffset>
                </wp:positionV>
                <wp:extent cx="6652260" cy="8968740"/>
                <wp:effectExtent l="0" t="0" r="15240" b="22860"/>
                <wp:wrapNone/>
                <wp:docPr id="501734154" name="Rectangle 3"/>
                <wp:cNvGraphicFramePr/>
                <a:graphic xmlns:a="http://schemas.openxmlformats.org/drawingml/2006/main">
                  <a:graphicData uri="http://schemas.microsoft.com/office/word/2010/wordprocessingShape">
                    <wps:wsp>
                      <wps:cNvSpPr/>
                      <wps:spPr>
                        <a:xfrm>
                          <a:off x="0" y="0"/>
                          <a:ext cx="6652260" cy="8968740"/>
                        </a:xfrm>
                        <a:prstGeom prst="rect">
                          <a:avLst/>
                        </a:prstGeom>
                        <a:noFill/>
                        <a:ln w="12700">
                          <a:solidFill>
                            <a:schemeClr val="tx1">
                              <a:lumMod val="85000"/>
                              <a:lumOff val="15000"/>
                            </a:schemeClr>
                          </a:solidFill>
                          <a:prstDash val="soli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B63FE6" id="Rectangle 3" o:spid="_x0000_s1026" style="position:absolute;margin-left:0;margin-top:-24.6pt;width:523.8pt;height:706.2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iRtnQIAAL0FAAAOAAAAZHJzL2Uyb0RvYy54bWysVN9PGzEMfp+0/yHK+7jrCUqpuKIKxDSJ&#10;QQVMPIdcwp2UxFmS9tr99XOS65UxtEnTXvLL9mf7i+3zi61WZCOc78DUdHJUUiIMh6YzLzX99nj9&#10;aUaJD8w0TIERNd0JTy8WHz+c93YuKmhBNcIRBDF+3tuatiHYeVF43grN/BFYYVAowWkW8Opeisax&#10;HtG1KqqynBY9uMY64MJ7fL3KQrpI+FIKHu6k9CIQVVOMLaTVpfU5rsXinM1fHLNtx4cw2D9EoVln&#10;0OkIdcUCI2vX/QalO+7AgwxHHHQBUnZcpBwwm0n5JpuHllmRckFyvB1p8v8Plt9uHuzKIQ299XOP&#10;x5jFVjodd4yPbBNZu5EssQ2E4+N0elJVU+SUo2x2Np2dHic6i4O5dT58FqBJPNTU4W8kktjmxgd0&#10;iap7lejNwHWnVPoRZUiP5VSdlmWy8KC6JkqjXioOcakc2TD81rCdJB211l+hyW+zkxItM9RaYwnk&#10;58n+GT2PKCmOXxzEoK6Yb7NREkUsNFIGtwNT6RR2SsSwlLkXknQNclPloGMRH+JknAsTcqy+ZY34&#10;W0wJMCJLTHzEHgDex85RDvrRVKQeGI0HNv9kPFokz2DCaKw7A+69zBRmNXjO+nuSMjWRpWdoditH&#10;HOQO9JZfd8jyDfNhxRy2HBYSjpFwh4tUgJ8Pw4mSFtyP996jPnYCSinpsYVr6r+vmROUqC8Ge+Rs&#10;cowlSUK6HJ+cVnhxryXPryVmrS8By2mCA8vydIz6Qe2P0oF+wmmzjF5RxAxH3zXlwe0vlyGPFpxX&#10;XCyXSQ373LJwYx4sj+CR1Vhfj9sn5uzQGQGb6hb27c7mbxok60ZLA8t1ANml7jnwOvCNMyJV6TDP&#10;4hB6fU9ah6m7+AkAAP//AwBQSwMEFAAGAAgAAAAhAD12bTXgAAAACgEAAA8AAABkcnMvZG93bnJl&#10;di54bWxMj8FOwzAQRO9I/IO1SNxaBzc1EOJUgASHqhxI+QA3XhKLeB3FThv4etwT3GY1q5k35WZ2&#10;PTviGKwnBTfLDBhS442lVsHH/mVxByxETUb3nlDBNwbYVJcXpS6MP9E7HuvYshRCodAKuhiHgvPQ&#10;dOh0WPoBKXmffnQ6pnNsuRn1KYW7nossk9xpS6mh0wM+d9h81ZNTsN1trXx6W/+gfZXztB7EPq+F&#10;UtdX8+MDsIhz/HuGM35ChyoxHfxEJrBeQRoSFSzyewHsbGf5rQR2SGolVwJ4VfL/E6pfAAAA//8D&#10;AFBLAQItABQABgAIAAAAIQC2gziS/gAAAOEBAAATAAAAAAAAAAAAAAAAAAAAAABbQ29udGVudF9U&#10;eXBlc10ueG1sUEsBAi0AFAAGAAgAAAAhADj9If/WAAAAlAEAAAsAAAAAAAAAAAAAAAAALwEAAF9y&#10;ZWxzLy5yZWxzUEsBAi0AFAAGAAgAAAAhAJ1KJG2dAgAAvQUAAA4AAAAAAAAAAAAAAAAALgIAAGRy&#10;cy9lMm9Eb2MueG1sUEsBAi0AFAAGAAgAAAAhAD12bTXgAAAACgEAAA8AAAAAAAAAAAAAAAAA9wQA&#10;AGRycy9kb3ducmV2LnhtbFBLBQYAAAAABAAEAPMAAAAEBgAAAAA=&#10;" filled="f" strokecolor="#272727 [2749]" strokeweight="1pt">
                <w10:wrap anchorx="margin"/>
              </v:rect>
            </w:pict>
          </mc:Fallback>
        </mc:AlternateContent>
      </w:r>
      <w:r w:rsidR="00F132F0">
        <w:rPr>
          <w:rFonts w:eastAsiaTheme="minorEastAsia"/>
          <w:noProof/>
        </w:rPr>
        <w:drawing>
          <wp:anchor distT="0" distB="0" distL="114300" distR="114300" simplePos="0" relativeHeight="251656190" behindDoc="1" locked="0" layoutInCell="1" allowOverlap="1" wp14:anchorId="74C6A7F4" wp14:editId="33EF83ED">
            <wp:simplePos x="0" y="0"/>
            <wp:positionH relativeFrom="margin">
              <wp:align>center</wp:align>
            </wp:positionH>
            <wp:positionV relativeFrom="paragraph">
              <wp:posOffset>-6056630</wp:posOffset>
            </wp:positionV>
            <wp:extent cx="14222730" cy="18408569"/>
            <wp:effectExtent l="0" t="0" r="7620" b="0"/>
            <wp:wrapNone/>
            <wp:docPr id="955602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4222730" cy="18408569"/>
                    </a:xfrm>
                    <a:prstGeom prst="rect">
                      <a:avLst/>
                    </a:prstGeom>
                    <a:noFill/>
                  </pic:spPr>
                </pic:pic>
              </a:graphicData>
            </a:graphic>
            <wp14:sizeRelH relativeFrom="margin">
              <wp14:pctWidth>0</wp14:pctWidth>
            </wp14:sizeRelH>
            <wp14:sizeRelV relativeFrom="margin">
              <wp14:pctHeight>0</wp14:pctHeight>
            </wp14:sizeRelV>
          </wp:anchor>
        </w:drawing>
      </w:r>
    </w:p>
    <w:p w14:paraId="3E0C47C0" w14:textId="40D6D1E9" w:rsidR="00E51124" w:rsidRDefault="00E51124" w:rsidP="12E3AB74">
      <w:pPr>
        <w:spacing w:after="240" w:line="240" w:lineRule="auto"/>
        <w:jc w:val="center"/>
        <w:rPr>
          <w:rFonts w:eastAsiaTheme="minorEastAsia"/>
          <w:b/>
          <w:bCs/>
        </w:rPr>
      </w:pPr>
    </w:p>
    <w:p w14:paraId="529A6631" w14:textId="31C919E1" w:rsidR="00E51124" w:rsidRDefault="00E51124" w:rsidP="12E3AB74">
      <w:pPr>
        <w:spacing w:after="240" w:line="240" w:lineRule="auto"/>
        <w:jc w:val="center"/>
        <w:rPr>
          <w:rFonts w:eastAsiaTheme="minorEastAsia"/>
          <w:b/>
          <w:bCs/>
        </w:rPr>
      </w:pPr>
    </w:p>
    <w:p w14:paraId="61A40436" w14:textId="5EF9D93C" w:rsidR="00E51124" w:rsidRDefault="00E51124" w:rsidP="12E3AB74">
      <w:pPr>
        <w:spacing w:after="240" w:line="240" w:lineRule="auto"/>
        <w:jc w:val="center"/>
        <w:rPr>
          <w:rFonts w:eastAsiaTheme="minorEastAsia"/>
          <w:b/>
          <w:bCs/>
        </w:rPr>
      </w:pPr>
    </w:p>
    <w:p w14:paraId="44D7590C" w14:textId="3FD8693B" w:rsidR="00E51124" w:rsidRDefault="00812107" w:rsidP="12E3AB74">
      <w:pPr>
        <w:spacing w:after="240" w:line="240" w:lineRule="auto"/>
        <w:jc w:val="center"/>
        <w:rPr>
          <w:rFonts w:eastAsiaTheme="minorEastAsia"/>
          <w:b/>
          <w:bCs/>
        </w:rPr>
      </w:pPr>
      <w:r>
        <w:rPr>
          <w:rFonts w:eastAsiaTheme="minorEastAsia"/>
          <w:b/>
          <w:bCs/>
          <w:noProof/>
        </w:rPr>
        <mc:AlternateContent>
          <mc:Choice Requires="wps">
            <w:drawing>
              <wp:anchor distT="0" distB="0" distL="114300" distR="114300" simplePos="0" relativeHeight="251657215" behindDoc="1" locked="0" layoutInCell="1" allowOverlap="1" wp14:anchorId="34E93A0C" wp14:editId="2BBB2680">
                <wp:simplePos x="0" y="0"/>
                <wp:positionH relativeFrom="margin">
                  <wp:posOffset>139700</wp:posOffset>
                </wp:positionH>
                <wp:positionV relativeFrom="paragraph">
                  <wp:posOffset>285115</wp:posOffset>
                </wp:positionV>
                <wp:extent cx="5760720" cy="876300"/>
                <wp:effectExtent l="0" t="0" r="11430" b="19050"/>
                <wp:wrapNone/>
                <wp:docPr id="85075504" name="Rectangle 3"/>
                <wp:cNvGraphicFramePr/>
                <a:graphic xmlns:a="http://schemas.openxmlformats.org/drawingml/2006/main">
                  <a:graphicData uri="http://schemas.microsoft.com/office/word/2010/wordprocessingShape">
                    <wps:wsp>
                      <wps:cNvSpPr/>
                      <wps:spPr>
                        <a:xfrm>
                          <a:off x="0" y="0"/>
                          <a:ext cx="5760720" cy="8763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F0C3C6" id="Rectangle 3" o:spid="_x0000_s1026" style="position:absolute;margin-left:11pt;margin-top:22.45pt;width:453.6pt;height:69pt;z-index:-251659265;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U0zcAIAAEYFAAAOAAAAZHJzL2Uyb0RvYy54bWysVEtv2zAMvg/YfxB0X21nfS2oUwQtOgwo&#10;2qDt0LMiS7EBWdQoJU7260fJjpN1xQ7DLjJlkh9fH3V1vW0N2yj0DdiSFyc5Z8pKqBq7Kvn3l7tP&#10;l5z5IGwlDFhV8p3y/Hr28cNV56ZqAjWYSiEjEOunnSt5HYKbZpmXtWqFPwGnLCk1YCsCXXGVVSg6&#10;Qm9NNsnz86wDrByCVN7T39teyWcJX2slw6PWXgVmSk65hXRiOpfxzGZXYrpC4epGDmmIf8iiFY2l&#10;oCPUrQiCrbH5A6ptJIIHHU4ktBlo3UiVaqBqivxNNc+1cCrVQs3xbmyT/3+w8mHz7BZIbeicn3oS&#10;YxVbjW38Un5sm5q1G5ultoFJ+nl2cZ5fTKinknSXF+ef89TN7ODt0IevCloWhZIjDSP1SGzufaCI&#10;ZLo3icE8mKa6a4xJl0gAdWOQbQSNbrkq4qjI48gqO6ScpLAzKvoa+6Q0aypKcpICJjYdwISUyoai&#10;V9WiUn2M4iwfSxg9UswEGJE1ZTdiDwC/J7rH7pMd7KOrSmQcnfO/JdY7jx4pMtgwOreNBXwPwFBV&#10;Q+TentI/ak0Ul1DtFsgQ+lXwTt41NJ574cNCIHGfJkr7HB7p0Aa6ksMgcVYD/nzvf7QnSpKWs452&#10;qeT+x1qg4sx8s0TWL8XpaVy+dDk9S6zBY83yWGPX7Q3QzAt6OZxMIjljMHtRI7SvtPbzGJVUwkqK&#10;XXIZcH+5Cf2O08Mh1XyezGjhnAj39tnJCB67Gun3sn0V6AaOBmL3A+z3TkzfULW3jZ4W5usAukk8&#10;PvR16DctayLO8LDE1+D4nqwOz9/sFwAAAP//AwBQSwMEFAAGAAgAAAAhAKHfxpbeAAAACQEAAA8A&#10;AABkcnMvZG93bnJldi54bWxMj81OwzAQhO9IvIO1SNyogxWhJsSpUBE/p0gt5cDNsZckIl5HsduG&#10;t2c5wXE0o5lvqs3iR3HCOQ6BNNyuMhBINriBOg2Ht6ebNYiYDDkzBkIN3xhhU19eVKZ04Uw7PO1T&#10;J7iEYmk09ClNpZTR9uhNXIUJib3PMHuTWM6ddLM5c7kfpcqyO+nNQLzQmwm3Pdqv/dFr2B0abz/a&#10;9+Z5i7ZZHl/y0M6vWl9fLQ/3IBIu6S8Mv/iMDjUzteFILopRg1J8JWnI8wIE+4UqFIiWg2tVgKwr&#10;+f9B/QMAAP//AwBQSwECLQAUAAYACAAAACEAtoM4kv4AAADhAQAAEwAAAAAAAAAAAAAAAAAAAAAA&#10;W0NvbnRlbnRfVHlwZXNdLnhtbFBLAQItABQABgAIAAAAIQA4/SH/1gAAAJQBAAALAAAAAAAAAAAA&#10;AAAAAC8BAABfcmVscy8ucmVsc1BLAQItABQABgAIAAAAIQDyFU0zcAIAAEYFAAAOAAAAAAAAAAAA&#10;AAAAAC4CAABkcnMvZTJvRG9jLnhtbFBLAQItABQABgAIAAAAIQCh38aW3gAAAAkBAAAPAAAAAAAA&#10;AAAAAAAAAMoEAABkcnMvZG93bnJldi54bWxQSwUGAAAAAAQABADzAAAA1QUAAAAA&#10;" fillcolor="white [3212]" strokecolor="#09101d [484]" strokeweight="1pt">
                <w10:wrap anchorx="margin"/>
              </v:rect>
            </w:pict>
          </mc:Fallback>
        </mc:AlternateContent>
      </w:r>
    </w:p>
    <w:p w14:paraId="724AA9C1" w14:textId="0920D92F" w:rsidR="00E51124" w:rsidRDefault="00E51124" w:rsidP="12E3AB74">
      <w:pPr>
        <w:spacing w:after="240" w:line="240" w:lineRule="auto"/>
        <w:jc w:val="center"/>
        <w:rPr>
          <w:rFonts w:eastAsiaTheme="minorEastAsia"/>
          <w:b/>
          <w:bCs/>
        </w:rPr>
      </w:pPr>
    </w:p>
    <w:p w14:paraId="50D723E7" w14:textId="1C96060F" w:rsidR="00E51124" w:rsidRDefault="00812107" w:rsidP="12E3AB74">
      <w:pPr>
        <w:spacing w:after="240" w:line="240" w:lineRule="auto"/>
        <w:jc w:val="center"/>
        <w:rPr>
          <w:rFonts w:eastAsiaTheme="minorEastAsia"/>
        </w:rPr>
      </w:pPr>
      <w:r w:rsidRPr="00812107">
        <w:rPr>
          <w:rFonts w:eastAsiaTheme="minorEastAsia"/>
          <w:b/>
          <w:bCs/>
          <w:sz w:val="28"/>
          <w:szCs w:val="28"/>
        </w:rPr>
        <w:t xml:space="preserve">Prompt </w:t>
      </w:r>
      <w:r w:rsidR="00C82285">
        <w:rPr>
          <w:rFonts w:eastAsiaTheme="minorEastAsia"/>
          <w:b/>
          <w:bCs/>
          <w:sz w:val="28"/>
          <w:szCs w:val="28"/>
        </w:rPr>
        <w:t>D</w:t>
      </w:r>
      <w:r>
        <w:rPr>
          <w:rFonts w:eastAsiaTheme="minorEastAsia"/>
          <w:b/>
          <w:bCs/>
          <w:sz w:val="28"/>
          <w:szCs w:val="28"/>
        </w:rPr>
        <w:t xml:space="preserve">: </w:t>
      </w:r>
      <w:r w:rsidRPr="00812107">
        <w:rPr>
          <w:rFonts w:eastAsiaTheme="minorEastAsia"/>
          <w:b/>
          <w:bCs/>
          <w:sz w:val="28"/>
          <w:szCs w:val="28"/>
        </w:rPr>
        <w:t>Analytical Solution to an Optimization Problem</w:t>
      </w:r>
    </w:p>
    <w:p w14:paraId="6B030D43" w14:textId="55AD0414" w:rsidR="00E51124" w:rsidRDefault="00E51124" w:rsidP="12E3AB74">
      <w:pPr>
        <w:spacing w:after="240" w:line="240" w:lineRule="auto"/>
        <w:jc w:val="center"/>
        <w:rPr>
          <w:rFonts w:eastAsiaTheme="minorEastAsia"/>
        </w:rPr>
      </w:pPr>
    </w:p>
    <w:p w14:paraId="50CAF22E" w14:textId="730A61CB" w:rsidR="5E07A68E" w:rsidRDefault="5E07A68E" w:rsidP="5E07A68E">
      <w:pPr>
        <w:spacing w:after="240" w:line="240" w:lineRule="auto"/>
        <w:jc w:val="center"/>
        <w:rPr>
          <w:rFonts w:eastAsiaTheme="minorEastAsia"/>
        </w:rPr>
      </w:pPr>
    </w:p>
    <w:p w14:paraId="2A134CCC" w14:textId="6D2F6B20" w:rsidR="5E07A68E" w:rsidRDefault="5E07A68E" w:rsidP="5E07A68E">
      <w:pPr>
        <w:spacing w:after="240" w:line="240" w:lineRule="auto"/>
        <w:jc w:val="center"/>
        <w:rPr>
          <w:rFonts w:eastAsiaTheme="minorEastAsia"/>
        </w:rPr>
      </w:pPr>
    </w:p>
    <w:p w14:paraId="1129B1D3" w14:textId="4C950C34" w:rsidR="5E07A68E" w:rsidRDefault="5E07A68E" w:rsidP="5E07A68E">
      <w:pPr>
        <w:spacing w:after="240" w:line="240" w:lineRule="auto"/>
        <w:jc w:val="center"/>
        <w:rPr>
          <w:rFonts w:eastAsiaTheme="minorEastAsia"/>
        </w:rPr>
      </w:pPr>
    </w:p>
    <w:p w14:paraId="3B1C3347" w14:textId="5BA04CA4" w:rsidR="5E07A68E" w:rsidRDefault="5E07A68E" w:rsidP="5E07A68E">
      <w:pPr>
        <w:spacing w:after="240" w:line="240" w:lineRule="auto"/>
        <w:jc w:val="center"/>
        <w:rPr>
          <w:rFonts w:eastAsiaTheme="minorEastAsia"/>
        </w:rPr>
      </w:pPr>
    </w:p>
    <w:p w14:paraId="5F6AD973" w14:textId="6240E2B1" w:rsidR="5E07A68E" w:rsidRDefault="5E07A68E" w:rsidP="5E07A68E">
      <w:pPr>
        <w:spacing w:after="240" w:line="240" w:lineRule="auto"/>
        <w:jc w:val="center"/>
        <w:rPr>
          <w:rFonts w:eastAsiaTheme="minorEastAsia"/>
        </w:rPr>
      </w:pPr>
    </w:p>
    <w:p w14:paraId="3196B18F" w14:textId="2508A1E8" w:rsidR="5E07A68E" w:rsidRDefault="5E07A68E" w:rsidP="5E07A68E">
      <w:pPr>
        <w:spacing w:after="240" w:line="240" w:lineRule="auto"/>
        <w:jc w:val="center"/>
        <w:rPr>
          <w:rFonts w:eastAsiaTheme="minorEastAsia"/>
        </w:rPr>
      </w:pPr>
    </w:p>
    <w:p w14:paraId="6BF27161" w14:textId="6F43CE04" w:rsidR="5E07A68E" w:rsidRDefault="5E07A68E" w:rsidP="5E07A68E">
      <w:pPr>
        <w:spacing w:after="240" w:line="240" w:lineRule="auto"/>
        <w:jc w:val="center"/>
        <w:rPr>
          <w:rFonts w:eastAsiaTheme="minorEastAsia"/>
        </w:rPr>
      </w:pPr>
    </w:p>
    <w:p w14:paraId="3F65D1C3" w14:textId="77777777" w:rsidR="00812107" w:rsidRDefault="00812107" w:rsidP="5E07A68E">
      <w:pPr>
        <w:spacing w:after="240" w:line="240" w:lineRule="auto"/>
        <w:jc w:val="center"/>
        <w:rPr>
          <w:rFonts w:eastAsiaTheme="minorEastAsia"/>
        </w:rPr>
      </w:pPr>
    </w:p>
    <w:p w14:paraId="183CF4B0" w14:textId="77777777" w:rsidR="00812107" w:rsidRDefault="00812107" w:rsidP="5E07A68E">
      <w:pPr>
        <w:spacing w:after="240" w:line="240" w:lineRule="auto"/>
        <w:jc w:val="center"/>
        <w:rPr>
          <w:rFonts w:eastAsiaTheme="minorEastAsia"/>
        </w:rPr>
      </w:pPr>
    </w:p>
    <w:p w14:paraId="6B9AB696" w14:textId="1C9BC411" w:rsidR="5E07A68E" w:rsidRDefault="5E07A68E" w:rsidP="5E07A68E">
      <w:pPr>
        <w:spacing w:after="240" w:line="240" w:lineRule="auto"/>
        <w:jc w:val="center"/>
        <w:rPr>
          <w:rFonts w:eastAsiaTheme="minorEastAsia"/>
        </w:rPr>
      </w:pPr>
    </w:p>
    <w:p w14:paraId="60EBDEFB" w14:textId="153D2C5A" w:rsidR="5E07A68E" w:rsidRDefault="5E07A68E" w:rsidP="5E07A68E">
      <w:pPr>
        <w:spacing w:after="240" w:line="240" w:lineRule="auto"/>
        <w:jc w:val="center"/>
        <w:rPr>
          <w:rFonts w:eastAsiaTheme="minorEastAsia"/>
        </w:rPr>
      </w:pPr>
    </w:p>
    <w:p w14:paraId="609EA848" w14:textId="64565612" w:rsidR="00E51124" w:rsidRDefault="00936C66" w:rsidP="12E3AB74">
      <w:pPr>
        <w:spacing w:after="240" w:line="240" w:lineRule="auto"/>
        <w:jc w:val="center"/>
        <w:rPr>
          <w:rFonts w:eastAsiaTheme="minorEastAsia"/>
        </w:rPr>
      </w:pPr>
      <w:r>
        <w:rPr>
          <w:rFonts w:eastAsiaTheme="minorEastAsia"/>
          <w:b/>
          <w:bCs/>
          <w:noProof/>
        </w:rPr>
        <mc:AlternateContent>
          <mc:Choice Requires="wps">
            <w:drawing>
              <wp:anchor distT="0" distB="0" distL="114300" distR="114300" simplePos="0" relativeHeight="251661312" behindDoc="1" locked="0" layoutInCell="1" allowOverlap="1" wp14:anchorId="25517C93" wp14:editId="46F69701">
                <wp:simplePos x="0" y="0"/>
                <wp:positionH relativeFrom="margin">
                  <wp:align>center</wp:align>
                </wp:positionH>
                <wp:positionV relativeFrom="paragraph">
                  <wp:posOffset>161925</wp:posOffset>
                </wp:positionV>
                <wp:extent cx="4320540" cy="1310640"/>
                <wp:effectExtent l="0" t="0" r="22860" b="22860"/>
                <wp:wrapNone/>
                <wp:docPr id="581052266" name="Rectangle 3"/>
                <wp:cNvGraphicFramePr/>
                <a:graphic xmlns:a="http://schemas.openxmlformats.org/drawingml/2006/main">
                  <a:graphicData uri="http://schemas.microsoft.com/office/word/2010/wordprocessingShape">
                    <wps:wsp>
                      <wps:cNvSpPr/>
                      <wps:spPr>
                        <a:xfrm>
                          <a:off x="0" y="0"/>
                          <a:ext cx="4320540" cy="13106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AFE01E" id="Rectangle 3" o:spid="_x0000_s1026" style="position:absolute;margin-left:0;margin-top:12.75pt;width:340.2pt;height:103.2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2VmbwIAAEcFAAAOAAAAZHJzL2Uyb0RvYy54bWysVE1v2zAMvQ/YfxB0X22nabcFdYqgRYcB&#10;RRusHXpWZCk2IIsapcTJfv0o2XGyrthh2EUmTfLxQ4+6ut61hm0V+gZsyYuznDNlJVSNXZf8+/Pd&#10;h0+c+SBsJQxYVfK98vx6/v7dVedmagI1mEohIxDrZ50reR2Cm2WZl7VqhT8DpywZNWArAqm4zioU&#10;HaG3Jpvk+WXWAVYOQSrv6e9tb+TzhK+1kuFRa68CMyWn2kI6MZ2reGbzKzFbo3B1I4cyxD9U0YrG&#10;UtIR6lYEwTbY/AHVNhLBgw5nEtoMtG6kSj1QN0X+qpunWjiVeqHheDeOyf8/WPmwfXJLpDF0zs88&#10;ibGLncY2fqk+tkvD2o/DUrvAJP2cnk/yiynNVJKtOC/yS1IIJzuGO/Thi4KWRaHkSLeRhiS29z70&#10;rgeXmM2Daaq7xpikRAaoG4NsK+juVutiAD/xyo41JynsjYqxxn5TmjUVVTlJCROdjmBCSmVD0Ztq&#10;Uak+R3GR54cWxojUUAKMyJqqG7EHgN8LPWD37Q3+MVQlNo7B+d8K64PHiJQZbBiD28YCvgVgqKsh&#10;c+9P5Z+MJoorqPZLZAj9Lngn7xq6nnvhw1IgkZ+ulBY6PNKhDXQlh0HirAb8+db/6E+cJCtnHS1T&#10;yf2PjUDFmflqia2fi2lkSkjK9OLjhBQ8taxOLXbT3gDdeUFPh5NJjP7BHESN0L7Q3i9iVjIJKyl3&#10;yWXAg3IT+iWnl0OqxSK50cY5Ee7tk5MRPE410u959yLQDRwNRO8HOCyemL2iau8bIy0sNgF0k3h8&#10;nOswb9rWRJzhZYnPwamevI7v3/wXAAAA//8DAFBLAwQUAAYACAAAACEAS1AcFt4AAAAHAQAADwAA&#10;AGRycy9kb3ducmV2LnhtbEyPwU7DMBBE70j8g7VI3KjT0lYlxKlQEdBTpJZy4ObYSxIRryPbbcPf&#10;dznBcWdGM2+L9eh6ccIQO08KppMMBJLxtqNGweH95W4FIiZNVveeUMEPRliX11eFzq0/0w5P+9QI&#10;LqGYawVtSkMuZTQtOh0nfkBi78sHpxOfoZE26DOXu17Osmwpne6IF1o94KZF870/OgW7Q+XMZ/1R&#10;vW7QVOPz29zXYavU7c349Agi4Zj+wvCLz+hQMlPtj2Sj6BXwI0nBbLEAwe5ylc1B1CzcTx9AloX8&#10;z19eAAAA//8DAFBLAQItABQABgAIAAAAIQC2gziS/gAAAOEBAAATAAAAAAAAAAAAAAAAAAAAAABb&#10;Q29udGVudF9UeXBlc10ueG1sUEsBAi0AFAAGAAgAAAAhADj9If/WAAAAlAEAAAsAAAAAAAAAAAAA&#10;AAAALwEAAF9yZWxzLy5yZWxzUEsBAi0AFAAGAAgAAAAhAPZTZWZvAgAARwUAAA4AAAAAAAAAAAAA&#10;AAAALgIAAGRycy9lMm9Eb2MueG1sUEsBAi0AFAAGAAgAAAAhAEtQHBbeAAAABwEAAA8AAAAAAAAA&#10;AAAAAAAAyQQAAGRycy9kb3ducmV2LnhtbFBLBQYAAAAABAAEAPMAAADUBQAAAAA=&#10;" fillcolor="white [3212]" strokecolor="#09101d [484]" strokeweight="1pt">
                <w10:wrap anchorx="margin"/>
              </v:rect>
            </w:pict>
          </mc:Fallback>
        </mc:AlternateContent>
      </w:r>
    </w:p>
    <w:p w14:paraId="11090F70" w14:textId="4B94B286" w:rsidR="00E51124" w:rsidRDefault="007230FD" w:rsidP="12E3AB74">
      <w:pPr>
        <w:spacing w:after="240" w:line="240" w:lineRule="auto"/>
        <w:jc w:val="center"/>
      </w:pPr>
      <w:r w:rsidRPr="007230FD">
        <w:rPr>
          <w:rFonts w:eastAsiaTheme="minorEastAsia"/>
        </w:rPr>
        <w:t>Talha Quddoos</w:t>
      </w:r>
      <w:r w:rsidR="12E3AB74" w:rsidRPr="12E3AB74">
        <w:rPr>
          <w:rFonts w:eastAsiaTheme="minorEastAsia"/>
        </w:rPr>
        <w:t>- A02</w:t>
      </w:r>
      <w:r>
        <w:rPr>
          <w:rFonts w:eastAsiaTheme="minorEastAsia"/>
        </w:rPr>
        <w:t>469393</w:t>
      </w:r>
      <w:r>
        <w:rPr>
          <w:rFonts w:eastAsiaTheme="minorEastAsia"/>
        </w:rPr>
        <w:br/>
      </w:r>
      <w:r w:rsidR="12E3AB74" w:rsidRPr="12E3AB74">
        <w:rPr>
          <w:rFonts w:eastAsiaTheme="minorEastAsia"/>
        </w:rPr>
        <w:t>Dr. David E. Rosenberg</w:t>
      </w:r>
    </w:p>
    <w:p w14:paraId="474D6288" w14:textId="77777777" w:rsidR="007230FD" w:rsidRDefault="12E3AB74" w:rsidP="007230FD">
      <w:pPr>
        <w:spacing w:after="240" w:line="240" w:lineRule="auto"/>
        <w:jc w:val="center"/>
        <w:rPr>
          <w:rFonts w:eastAsiaTheme="minorEastAsia"/>
        </w:rPr>
      </w:pPr>
      <w:r w:rsidRPr="12E3AB74">
        <w:rPr>
          <w:rFonts w:eastAsiaTheme="minorEastAsia"/>
        </w:rPr>
        <w:t xml:space="preserve">CEE 6410- </w:t>
      </w:r>
      <w:r w:rsidR="007230FD" w:rsidRPr="007230FD">
        <w:rPr>
          <w:rFonts w:eastAsiaTheme="minorEastAsia"/>
        </w:rPr>
        <w:t>Civil Engineering Systems Analysis in the Age of Uncertainty</w:t>
      </w:r>
    </w:p>
    <w:p w14:paraId="4D76D2D8" w14:textId="0B3F93D2" w:rsidR="007230FD" w:rsidRPr="007230FD" w:rsidRDefault="007230FD" w:rsidP="007230FD">
      <w:pPr>
        <w:spacing w:after="240" w:line="240" w:lineRule="auto"/>
        <w:jc w:val="center"/>
        <w:rPr>
          <w:rFonts w:eastAsiaTheme="minorEastAsia"/>
        </w:rPr>
      </w:pPr>
      <w:r>
        <w:rPr>
          <w:rFonts w:eastAsiaTheme="minorEastAsia"/>
        </w:rPr>
        <w:t>September 1</w:t>
      </w:r>
      <w:r w:rsidR="00812107">
        <w:rPr>
          <w:rFonts w:eastAsiaTheme="minorEastAsia"/>
        </w:rPr>
        <w:t>6</w:t>
      </w:r>
      <w:r>
        <w:rPr>
          <w:rFonts w:eastAsiaTheme="minorEastAsia"/>
        </w:rPr>
        <w:t>, 2026</w:t>
      </w:r>
    </w:p>
    <w:p w14:paraId="602A9345" w14:textId="77777777" w:rsidR="007230FD" w:rsidRDefault="007230FD" w:rsidP="002919A5">
      <w:pPr>
        <w:spacing w:after="240" w:line="240" w:lineRule="auto"/>
      </w:pPr>
    </w:p>
    <w:p w14:paraId="77D5D438" w14:textId="7583CF50" w:rsidR="00812107" w:rsidRDefault="00812107">
      <w:pPr>
        <w:jc w:val="left"/>
      </w:pPr>
      <w:r>
        <w:br w:type="page"/>
      </w:r>
    </w:p>
    <w:p w14:paraId="5F5F9B47" w14:textId="44C84E7F" w:rsidR="00812107" w:rsidRPr="00812107" w:rsidRDefault="00812107" w:rsidP="00812107">
      <w:pPr>
        <w:pStyle w:val="Heading1"/>
      </w:pPr>
      <w:r>
        <w:lastRenderedPageBreak/>
        <w:t>Analytical Solution to an Optimization Problem</w:t>
      </w:r>
    </w:p>
    <w:p w14:paraId="25859B71" w14:textId="66A191B4" w:rsidR="00812107" w:rsidRPr="00CE21C2" w:rsidRDefault="00812107" w:rsidP="00812107">
      <w:pPr>
        <w:pStyle w:val="Heading1"/>
      </w:pPr>
      <w:r w:rsidRPr="00CE21C2">
        <w:t>Learning Objectives:</w:t>
      </w:r>
    </w:p>
    <w:p w14:paraId="11A8FEF1" w14:textId="77777777" w:rsidR="00812107" w:rsidRDefault="00812107" w:rsidP="00812107">
      <w:pPr>
        <w:pStyle w:val="ListParagraph"/>
        <w:numPr>
          <w:ilvl w:val="0"/>
          <w:numId w:val="11"/>
        </w:numPr>
      </w:pPr>
      <w:r>
        <w:t xml:space="preserve">Apply the Lagrangian method to analytically solve a demonstrative non-linear water resources optimization problem </w:t>
      </w:r>
    </w:p>
    <w:p w14:paraId="5FBFE54C" w14:textId="61411787" w:rsidR="00812107" w:rsidRDefault="00812107" w:rsidP="00812107">
      <w:pPr>
        <w:pStyle w:val="ListParagraph"/>
        <w:numPr>
          <w:ilvl w:val="0"/>
          <w:numId w:val="11"/>
        </w:numPr>
      </w:pPr>
      <w:r w:rsidRPr="00CE21C2">
        <w:t>Present your work in a variety of formats required of practicing engineers, including written reports</w:t>
      </w:r>
    </w:p>
    <w:p w14:paraId="5FCC7F88" w14:textId="77777777" w:rsidR="00812107" w:rsidRPr="00116987" w:rsidRDefault="00812107" w:rsidP="00812107">
      <w:pPr>
        <w:rPr>
          <w:b/>
        </w:rPr>
      </w:pPr>
      <w:r w:rsidRPr="00116987">
        <w:rPr>
          <w:b/>
        </w:rPr>
        <w:t>The Problem</w:t>
      </w:r>
    </w:p>
    <w:p w14:paraId="58657B3D" w14:textId="61847609" w:rsidR="00812107" w:rsidRDefault="00812107" w:rsidP="00812107">
      <w:r>
        <w:rPr>
          <w:noProof/>
        </w:rPr>
        <mc:AlternateContent>
          <mc:Choice Requires="wps">
            <w:drawing>
              <wp:anchor distT="45720" distB="45720" distL="114300" distR="114300" simplePos="0" relativeHeight="251663360" behindDoc="0" locked="0" layoutInCell="1" allowOverlap="1" wp14:anchorId="0A56B304" wp14:editId="689E9BE1">
                <wp:simplePos x="0" y="0"/>
                <wp:positionH relativeFrom="column">
                  <wp:posOffset>3834130</wp:posOffset>
                </wp:positionH>
                <wp:positionV relativeFrom="paragraph">
                  <wp:posOffset>456565</wp:posOffset>
                </wp:positionV>
                <wp:extent cx="2623185" cy="2806065"/>
                <wp:effectExtent l="0" t="0" r="24765"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3185" cy="2806065"/>
                        </a:xfrm>
                        <a:prstGeom prst="rect">
                          <a:avLst/>
                        </a:prstGeom>
                        <a:solidFill>
                          <a:srgbClr val="FFFFFF"/>
                        </a:solidFill>
                        <a:ln w="9525">
                          <a:solidFill>
                            <a:srgbClr val="000000"/>
                          </a:solidFill>
                          <a:miter lim="800000"/>
                          <a:headEnd/>
                          <a:tailEnd/>
                        </a:ln>
                      </wps:spPr>
                      <wps:txbx>
                        <w:txbxContent>
                          <w:p w14:paraId="3FC64CC8" w14:textId="77777777" w:rsidR="00812107" w:rsidRDefault="00812107" w:rsidP="00812107">
                            <w:pPr>
                              <w:rPr>
                                <w:noProof/>
                              </w:rPr>
                            </w:pPr>
                          </w:p>
                          <w:p w14:paraId="357C7C48" w14:textId="77777777" w:rsidR="00812107" w:rsidRDefault="00812107" w:rsidP="00812107">
                            <w:r w:rsidRPr="00F84505">
                              <w:rPr>
                                <w:noProof/>
                              </w:rPr>
                              <w:drawing>
                                <wp:inline distT="0" distB="0" distL="0" distR="0" wp14:anchorId="7D754163" wp14:editId="165A6948">
                                  <wp:extent cx="2431415" cy="2334047"/>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1415" cy="2334047"/>
                                          </a:xfrm>
                                          <a:prstGeom prst="rect">
                                            <a:avLst/>
                                          </a:prstGeom>
                                          <a:noFill/>
                                          <a:ln>
                                            <a:noFill/>
                                          </a:ln>
                                        </pic:spPr>
                                      </pic:pic>
                                    </a:graphicData>
                                  </a:graphic>
                                </wp:inline>
                              </w:drawing>
                            </w:r>
                          </w:p>
                          <w:p w14:paraId="03B8B804" w14:textId="77777777" w:rsidR="00812107" w:rsidRPr="006B2C9F" w:rsidRDefault="00812107" w:rsidP="00812107">
                            <w:pPr>
                              <w:rPr>
                                <w:b/>
                              </w:rPr>
                            </w:pPr>
                            <w:r w:rsidRPr="006B2C9F">
                              <w:rPr>
                                <w:b/>
                              </w:rPr>
                              <w:t>Figure 1. Schematic of water allocation decision problem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56B304" id="_x0000_t202" coordsize="21600,21600" o:spt="202" path="m,l,21600r21600,l21600,xe">
                <v:stroke joinstyle="miter"/>
                <v:path gradientshapeok="t" o:connecttype="rect"/>
              </v:shapetype>
              <v:shape id="Text Box 2" o:spid="_x0000_s1026" type="#_x0000_t202" style="position:absolute;left:0;text-align:left;margin-left:301.9pt;margin-top:35.95pt;width:206.55pt;height:220.9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4rvEQIAACAEAAAOAAAAZHJzL2Uyb0RvYy54bWysU9tu2zAMfR+wfxD0vtjxkiw14hRdugwD&#10;ugvQ7QNkWY6FSaImKbG7rx8lu2l2exmmB4EUqUPykNxcD1qRk3BegqnofJZTIgyHRppDRb983r9Y&#10;U+IDMw1TYERFH4Sn19vnzza9LUUBHahGOIIgxpe9rWgXgi2zzPNOaOZnYIVBYwtOs4CqO2SNYz2i&#10;a5UVeb7KenCNdcCF9/h6OxrpNuG3reDhY9t6EYiqKOYW0u3SXcc7225YeXDMdpJPabB/yEIzaTDo&#10;GeqWBUaOTv4GpSV34KENMw46g7aVXKQasJp5/ks19x2zItWC5Hh7psn/P1j+4XRvPzkShtcwYANT&#10;Ed7eAf/qiYFdx8xB3DgHfSdYg4HnkbKst76cvkaqfekjSN2/hwabzI4BEtDQOh1ZwToJomMDHs6k&#10;iyEQjo/Fqng5Xy8p4Wgr1vkqXy1TDFY+frfOh7cCNIlCRR12NcGz050PMR1WPrrEaB6UbPZSqaS4&#10;Q71TjpwYTsA+nQn9JzdlSF/Rq2WxHBn4K0Sezp8gtAw4ykrqiq7PTqyMvL0xTRq0wKQaZUxZmYnI&#10;yN3IYhjqAR0joTU0D0ipg3FkccVQ6MB9p6THca2o/3ZkTlCi3hlsy9V8sYjznZTF8lWBiru01JcW&#10;ZjhCVTRQMoq7kHYiEmbgBtvXykTsUyZTrjiGie9pZeKcX+rJ62mxtz8AAAD//wMAUEsDBBQABgAI&#10;AAAAIQBxVkoh4AAAAAsBAAAPAAAAZHJzL2Rvd25yZXYueG1sTI/NTsMwEITvSLyDtUhcELVDIW1D&#10;NhVCAsENCoKrG2+TCP+E2E3D27M9wW1WM5r5tlxPzoqRhtgFj5DNFAjydTCdbxDe3x4ulyBi0t5o&#10;Gzwh/FCEdXV6UurChIN/pXGTGsElPhYaoU2pL6SMdUtOx1noybO3C4PTic+hkWbQBy53Vl4plUun&#10;O88Lre7pvqX6a7N3CMvrp/EzPs9fPup8Z1fpYjE+fg+I52fT3S2IRFP6C8MRn9GhYqZt2HsThUXI&#10;1ZzRE8IiW4E4BlSWs9oi3GRsyaqU/3+ofgEAAP//AwBQSwECLQAUAAYACAAAACEAtoM4kv4AAADh&#10;AQAAEwAAAAAAAAAAAAAAAAAAAAAAW0NvbnRlbnRfVHlwZXNdLnhtbFBLAQItABQABgAIAAAAIQA4&#10;/SH/1gAAAJQBAAALAAAAAAAAAAAAAAAAAC8BAABfcmVscy8ucmVsc1BLAQItABQABgAIAAAAIQBs&#10;F4rvEQIAACAEAAAOAAAAAAAAAAAAAAAAAC4CAABkcnMvZTJvRG9jLnhtbFBLAQItABQABgAIAAAA&#10;IQBxVkoh4AAAAAsBAAAPAAAAAAAAAAAAAAAAAGsEAABkcnMvZG93bnJldi54bWxQSwUGAAAAAAQA&#10;BADzAAAAeAUAAAAA&#10;">
                <v:textbox>
                  <w:txbxContent>
                    <w:p w14:paraId="3FC64CC8" w14:textId="77777777" w:rsidR="00812107" w:rsidRDefault="00812107" w:rsidP="00812107">
                      <w:pPr>
                        <w:rPr>
                          <w:noProof/>
                        </w:rPr>
                      </w:pPr>
                    </w:p>
                    <w:p w14:paraId="357C7C48" w14:textId="77777777" w:rsidR="00812107" w:rsidRDefault="00812107" w:rsidP="00812107">
                      <w:r w:rsidRPr="00F84505">
                        <w:rPr>
                          <w:noProof/>
                        </w:rPr>
                        <w:drawing>
                          <wp:inline distT="0" distB="0" distL="0" distR="0" wp14:anchorId="7D754163" wp14:editId="165A6948">
                            <wp:extent cx="2431415" cy="2334047"/>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1415" cy="2334047"/>
                                    </a:xfrm>
                                    <a:prstGeom prst="rect">
                                      <a:avLst/>
                                    </a:prstGeom>
                                    <a:noFill/>
                                    <a:ln>
                                      <a:noFill/>
                                    </a:ln>
                                  </pic:spPr>
                                </pic:pic>
                              </a:graphicData>
                            </a:graphic>
                          </wp:inline>
                        </w:drawing>
                      </w:r>
                    </w:p>
                    <w:p w14:paraId="03B8B804" w14:textId="77777777" w:rsidR="00812107" w:rsidRPr="006B2C9F" w:rsidRDefault="00812107" w:rsidP="00812107">
                      <w:pPr>
                        <w:rPr>
                          <w:b/>
                        </w:rPr>
                      </w:pPr>
                      <w:r w:rsidRPr="006B2C9F">
                        <w:rPr>
                          <w:b/>
                        </w:rPr>
                        <w:t>Figure 1. Schematic of water allocation decision problem</w:t>
                      </w:r>
                    </w:p>
                  </w:txbxContent>
                </v:textbox>
                <w10:wrap type="square"/>
              </v:shape>
            </w:pict>
          </mc:Fallback>
        </mc:AlternateContent>
      </w:r>
      <w:r>
        <w:t xml:space="preserve">A water manager must allocate river water to an urban area and wetland as shown in Figure 1. If there are 320 ac-ft of water available in the river, how much water should the manager allocate to urban users and to the wetland to maximize total benefits? </w:t>
      </w:r>
    </w:p>
    <w:p w14:paraId="4835AA14" w14:textId="7D16749C" w:rsidR="00812107" w:rsidRDefault="00812107" w:rsidP="00812107"/>
    <w:p w14:paraId="4DCA8FB7" w14:textId="77777777" w:rsidR="00812107" w:rsidRDefault="00812107" w:rsidP="00812107">
      <w:r>
        <w:t>In your allocation decision, consider:</w:t>
      </w:r>
    </w:p>
    <w:p w14:paraId="6EF84023" w14:textId="77777777" w:rsidR="00812107" w:rsidRDefault="00812107" w:rsidP="00812107">
      <w:pPr>
        <w:pStyle w:val="ListParagraph"/>
        <w:numPr>
          <w:ilvl w:val="0"/>
          <w:numId w:val="9"/>
        </w:numPr>
        <w:spacing w:after="0" w:line="240" w:lineRule="auto"/>
        <w:jc w:val="left"/>
      </w:pPr>
      <w:r>
        <w:t>Urban users are willing to pay $800 per acre-foot of supply (to avoid having to incur costs to truck in potable water),</w:t>
      </w:r>
    </w:p>
    <w:p w14:paraId="44C164B1" w14:textId="77777777" w:rsidR="00812107" w:rsidRDefault="00812107" w:rsidP="00812107">
      <w:pPr>
        <w:pStyle w:val="ListParagraph"/>
        <w:numPr>
          <w:ilvl w:val="0"/>
          <w:numId w:val="9"/>
        </w:numPr>
        <w:spacing w:after="0" w:line="240" w:lineRule="auto"/>
        <w:jc w:val="left"/>
      </w:pPr>
      <w:r>
        <w:t>Wetland benefits derive from fees paid by hunters and fishermen for game and fish caught within the wetland. The number of game and fish produced in the wetland and available for catch is roughly proportional to the wetted surface area. Thus, assume the wetland benefits ($) from water allocated to the wetland (</w:t>
      </w:r>
      <w:r w:rsidRPr="00720E31">
        <w:rPr>
          <w:i/>
        </w:rPr>
        <w:t>Q</w:t>
      </w:r>
      <w:r w:rsidRPr="00720E31">
        <w:rPr>
          <w:i/>
          <w:vertAlign w:val="subscript"/>
        </w:rPr>
        <w:t>w</w:t>
      </w:r>
      <w:r>
        <w:t>, ac-ft) can be described by the nonlinear function:</w:t>
      </w:r>
    </w:p>
    <w:p w14:paraId="4A40BC62" w14:textId="77777777" w:rsidR="00812107" w:rsidRDefault="00812107" w:rsidP="00812107">
      <w:pPr>
        <w:pStyle w:val="ListParagraph"/>
        <w:ind w:left="770"/>
      </w:pPr>
    </w:p>
    <w:p w14:paraId="64BE111C" w14:textId="63B317E7" w:rsidR="00812107" w:rsidRDefault="00812107" w:rsidP="00812107">
      <w:pPr>
        <w:ind w:left="50"/>
        <w:jc w:val="center"/>
      </w:pPr>
      <m:oMathPara>
        <m:oMath>
          <m:r>
            <w:rPr>
              <w:rFonts w:ascii="Cambria Math" w:hAnsi="Cambria Math"/>
            </w:rPr>
            <m:t xml:space="preserve">Wetland Benefits=2200 </m:t>
          </m:r>
          <m:sSubSup>
            <m:sSubSupPr>
              <m:ctrlPr>
                <w:rPr>
                  <w:rFonts w:ascii="Cambria Math" w:hAnsi="Cambria Math"/>
                  <w:i/>
                </w:rPr>
              </m:ctrlPr>
            </m:sSubSupPr>
            <m:e>
              <m:r>
                <w:rPr>
                  <w:rFonts w:ascii="Cambria Math" w:hAnsi="Cambria Math"/>
                </w:rPr>
                <m:t>Q</m:t>
              </m:r>
            </m:e>
            <m:sub>
              <m:r>
                <w:rPr>
                  <w:rFonts w:ascii="Cambria Math" w:hAnsi="Cambria Math"/>
                </w:rPr>
                <m:t>w</m:t>
              </m:r>
            </m:sub>
            <m:sup>
              <m:r>
                <w:rPr>
                  <w:rFonts w:ascii="Cambria Math" w:hAnsi="Cambria Math"/>
                </w:rPr>
                <m:t>0.8</m:t>
              </m:r>
            </m:sup>
          </m:sSubSup>
        </m:oMath>
      </m:oMathPara>
    </w:p>
    <w:p w14:paraId="6AA3569B" w14:textId="77777777" w:rsidR="00812107" w:rsidRPr="009E201C" w:rsidRDefault="00812107" w:rsidP="00812107">
      <w:pPr>
        <w:rPr>
          <w:b/>
          <w:bCs/>
        </w:rPr>
      </w:pPr>
      <w:r w:rsidRPr="009E201C">
        <w:rPr>
          <w:b/>
          <w:bCs/>
        </w:rPr>
        <w:t>Provide:</w:t>
      </w:r>
    </w:p>
    <w:p w14:paraId="173E66AE" w14:textId="77777777" w:rsidR="00812107" w:rsidRDefault="00812107" w:rsidP="00812107">
      <w:pPr>
        <w:pStyle w:val="ListParagraph"/>
        <w:numPr>
          <w:ilvl w:val="0"/>
          <w:numId w:val="10"/>
        </w:numPr>
        <w:spacing w:after="0" w:line="240" w:lineRule="auto"/>
        <w:jc w:val="left"/>
      </w:pPr>
      <w:r>
        <w:t>A 1-sentence summary of the problem (5 pts)</w:t>
      </w:r>
    </w:p>
    <w:p w14:paraId="4FF5EA0A" w14:textId="77777777" w:rsidR="00812107" w:rsidRDefault="00812107" w:rsidP="00812107">
      <w:pPr>
        <w:pStyle w:val="ListParagraph"/>
        <w:numPr>
          <w:ilvl w:val="0"/>
          <w:numId w:val="10"/>
        </w:numPr>
        <w:spacing w:after="0" w:line="240" w:lineRule="auto"/>
        <w:jc w:val="left"/>
      </w:pPr>
      <w:r>
        <w:t>The Model Formulation in the format (15 pts)</w:t>
      </w:r>
    </w:p>
    <w:p w14:paraId="282070C1" w14:textId="77777777" w:rsidR="00812107" w:rsidRDefault="00812107" w:rsidP="00812107">
      <w:pPr>
        <w:pStyle w:val="ListParagraph"/>
        <w:numPr>
          <w:ilvl w:val="1"/>
          <w:numId w:val="10"/>
        </w:numPr>
        <w:spacing w:after="0" w:line="240" w:lineRule="auto"/>
        <w:jc w:val="left"/>
      </w:pPr>
      <w:r>
        <w:t>Description of the dimensions of the problem.</w:t>
      </w:r>
    </w:p>
    <w:p w14:paraId="7F925DE6" w14:textId="77777777" w:rsidR="00812107" w:rsidRDefault="00812107" w:rsidP="00812107">
      <w:pPr>
        <w:pStyle w:val="ListParagraph"/>
        <w:numPr>
          <w:ilvl w:val="1"/>
          <w:numId w:val="10"/>
        </w:numPr>
        <w:spacing w:after="0" w:line="240" w:lineRule="auto"/>
        <w:jc w:val="left"/>
      </w:pPr>
      <w:r>
        <w:t>Decision variables, Objective Function, and Constraints including definitions of parameters and variables and units of measurement.</w:t>
      </w:r>
    </w:p>
    <w:p w14:paraId="2D292CD4" w14:textId="77777777" w:rsidR="00812107" w:rsidRDefault="00812107" w:rsidP="00812107">
      <w:pPr>
        <w:pStyle w:val="ListParagraph"/>
        <w:numPr>
          <w:ilvl w:val="0"/>
          <w:numId w:val="10"/>
        </w:numPr>
        <w:spacing w:after="0" w:line="240" w:lineRule="auto"/>
        <w:jc w:val="left"/>
      </w:pPr>
      <w:r>
        <w:t>Analytical Solution using the Lagrangian Method (10 pts)</w:t>
      </w:r>
    </w:p>
    <w:p w14:paraId="1FA986A0" w14:textId="77777777" w:rsidR="00812107" w:rsidRDefault="00812107" w:rsidP="00812107">
      <w:pPr>
        <w:pStyle w:val="ListParagraph"/>
        <w:numPr>
          <w:ilvl w:val="0"/>
          <w:numId w:val="10"/>
        </w:numPr>
        <w:spacing w:after="0" w:line="240" w:lineRule="auto"/>
        <w:jc w:val="left"/>
      </w:pPr>
      <w:r>
        <w:t>Optimal Allocations and Total Benefits generated (5 pts).</w:t>
      </w:r>
    </w:p>
    <w:p w14:paraId="459E7826" w14:textId="77777777" w:rsidR="00812107" w:rsidRDefault="00812107" w:rsidP="00812107">
      <w:pPr>
        <w:pStyle w:val="ListParagraph"/>
        <w:numPr>
          <w:ilvl w:val="0"/>
          <w:numId w:val="10"/>
        </w:numPr>
        <w:spacing w:after="0" w:line="240" w:lineRule="auto"/>
        <w:jc w:val="left"/>
      </w:pPr>
      <w:r>
        <w:t>The additional benefits that would be generated if 10 more ac-ft of water were available in the river and who should be allocated the additional water (5 pts)</w:t>
      </w:r>
    </w:p>
    <w:p w14:paraId="6B742357" w14:textId="77777777" w:rsidR="00812107" w:rsidRDefault="00812107" w:rsidP="00812107"/>
    <w:p w14:paraId="617CC321" w14:textId="77777777" w:rsidR="00812107" w:rsidRDefault="00812107" w:rsidP="00812107">
      <w:r>
        <w:t>40 total points.</w:t>
      </w:r>
    </w:p>
    <w:p w14:paraId="75A73A44" w14:textId="7FDC4F7B" w:rsidR="004024D0" w:rsidRDefault="004024D0">
      <w:pPr>
        <w:jc w:val="left"/>
      </w:pPr>
      <w:r>
        <w:br w:type="page"/>
      </w:r>
    </w:p>
    <w:p w14:paraId="1FC95E5A" w14:textId="1A316AEC" w:rsidR="007230FD" w:rsidRDefault="004024D0" w:rsidP="00FB1BF3">
      <w:pPr>
        <w:pStyle w:val="Heading1"/>
      </w:pPr>
      <w:r>
        <w:lastRenderedPageBreak/>
        <w:t>Summary</w:t>
      </w:r>
    </w:p>
    <w:p w14:paraId="62CA2437" w14:textId="41B44E90" w:rsidR="004024D0" w:rsidRPr="004024D0" w:rsidRDefault="004024D0" w:rsidP="004024D0">
      <w:r>
        <w:t xml:space="preserve">The given statement is a </w:t>
      </w:r>
      <w:r w:rsidR="00DB3925">
        <w:t>Lagrangian</w:t>
      </w:r>
      <w:r>
        <w:t xml:space="preserve"> constraint optimization problem in which we (as a manager) are supposed to maximize the benefits (or revenue) of water by allocating it between urban users and wetlands. </w:t>
      </w:r>
    </w:p>
    <w:p w14:paraId="3F60CDF0" w14:textId="2B4F826F" w:rsidR="00FB1BF3" w:rsidRDefault="004024D0" w:rsidP="00FB1BF3">
      <w:pPr>
        <w:pStyle w:val="Heading1"/>
      </w:pPr>
      <w:r>
        <w:t>Model Formulation</w:t>
      </w:r>
    </w:p>
    <w:p w14:paraId="07C358FE" w14:textId="6B9FAF5C" w:rsidR="004024D0" w:rsidRDefault="004024D0" w:rsidP="004024D0">
      <w:pPr>
        <w:spacing w:after="0"/>
        <w:rPr>
          <w:b/>
          <w:bCs/>
        </w:rPr>
      </w:pPr>
      <w:r w:rsidRPr="004024D0">
        <w:rPr>
          <w:b/>
          <w:bCs/>
        </w:rPr>
        <w:t>Dimensions</w:t>
      </w:r>
    </w:p>
    <w:p w14:paraId="45F57830" w14:textId="42DFFC94" w:rsidR="004024D0" w:rsidRDefault="004024D0" w:rsidP="004024D0">
      <w:r>
        <w:t>In the given problem</w:t>
      </w:r>
      <w:r w:rsidR="00DB3925">
        <w:t>,</w:t>
      </w:r>
      <w:r>
        <w:t xml:space="preserve"> we have </w:t>
      </w:r>
      <w:r w:rsidR="00DB3925">
        <w:t>one</w:t>
      </w:r>
      <w:r>
        <w:t xml:space="preserve"> </w:t>
      </w:r>
      <w:r w:rsidR="00DB3925">
        <w:t xml:space="preserve">dimension, which is the demand among which the water is going to be split. The demand dimension has the following elements. </w:t>
      </w:r>
    </w:p>
    <w:p w14:paraId="195AF1F6" w14:textId="5F0573FA" w:rsidR="004024D0" w:rsidRPr="00DB3925" w:rsidRDefault="004024D0" w:rsidP="004024D0">
      <w:pPr>
        <w:pStyle w:val="ListParagraph"/>
        <w:numPr>
          <w:ilvl w:val="0"/>
          <w:numId w:val="12"/>
        </w:numPr>
      </w:pPr>
      <w:r w:rsidRPr="00DB3925">
        <w:t>Urban Users</w:t>
      </w:r>
    </w:p>
    <w:p w14:paraId="4DBC5637" w14:textId="49C831EB" w:rsidR="00DB3925" w:rsidRDefault="004024D0" w:rsidP="00DB3925">
      <w:pPr>
        <w:pStyle w:val="ListParagraph"/>
        <w:numPr>
          <w:ilvl w:val="0"/>
          <w:numId w:val="12"/>
        </w:numPr>
        <w:spacing w:after="0"/>
      </w:pPr>
      <w:r w:rsidRPr="00DB3925">
        <w:t>Wetlands</w:t>
      </w:r>
    </w:p>
    <w:p w14:paraId="657E2588" w14:textId="77777777" w:rsidR="00DB3925" w:rsidRPr="00DB3925" w:rsidRDefault="00DB3925" w:rsidP="00DB3925">
      <w:pPr>
        <w:spacing w:after="0"/>
        <w:ind w:left="360"/>
      </w:pPr>
    </w:p>
    <w:p w14:paraId="2CE8E37B" w14:textId="1D238D27" w:rsidR="00DB3925" w:rsidRDefault="00DB3925" w:rsidP="00DB3925">
      <w:pPr>
        <w:spacing w:after="0"/>
        <w:rPr>
          <w:b/>
          <w:bCs/>
        </w:rPr>
      </w:pPr>
      <w:r w:rsidRPr="00DB3925">
        <w:rPr>
          <w:b/>
          <w:bCs/>
        </w:rPr>
        <w:t>Decision Variables</w:t>
      </w:r>
    </w:p>
    <w:p w14:paraId="233D29E8" w14:textId="77777777" w:rsidR="00DB3925" w:rsidRDefault="00DB3925" w:rsidP="00DB3925">
      <w:r>
        <w:t>The decision variables for the dimension elements are as follows.</w:t>
      </w:r>
    </w:p>
    <w:p w14:paraId="49B435D9" w14:textId="2C2D9EDC" w:rsidR="00DB3925" w:rsidRPr="00DB3925" w:rsidRDefault="007B4ECE" w:rsidP="00DB3925">
      <w:pPr>
        <w:pStyle w:val="ListParagraph"/>
        <w:numPr>
          <w:ilvl w:val="0"/>
          <w:numId w:val="15"/>
        </w:numPr>
      </w:pPr>
      <w:r>
        <w:t>Water allocation for urban users : Qu (acre feet)</w:t>
      </w:r>
    </w:p>
    <w:p w14:paraId="0E046583" w14:textId="041AF405" w:rsidR="00DB3925" w:rsidRDefault="00DB3925" w:rsidP="00DB3925">
      <w:pPr>
        <w:pStyle w:val="ListParagraph"/>
        <w:numPr>
          <w:ilvl w:val="0"/>
          <w:numId w:val="15"/>
        </w:numPr>
        <w:spacing w:after="0"/>
      </w:pPr>
      <w:r w:rsidRPr="00DB3925">
        <w:t>W</w:t>
      </w:r>
      <w:r w:rsidR="007B4ECE">
        <w:t>ater allocation for wetlands: Qw</w:t>
      </w:r>
      <w:r>
        <w:t xml:space="preserve"> </w:t>
      </w:r>
      <w:r w:rsidR="007B4ECE">
        <w:t>(acre feet)</w:t>
      </w:r>
    </w:p>
    <w:p w14:paraId="3E3815F4" w14:textId="77777777" w:rsidR="007B4ECE" w:rsidRDefault="007B4ECE" w:rsidP="007B4ECE">
      <w:pPr>
        <w:pStyle w:val="ListParagraph"/>
        <w:spacing w:after="0"/>
      </w:pPr>
    </w:p>
    <w:p w14:paraId="7601CED1" w14:textId="3EED8D13" w:rsidR="00DB3925" w:rsidRDefault="007B4ECE" w:rsidP="007B4ECE">
      <w:r>
        <w:t xml:space="preserve">For the allocated water, the benefits per demand element are as follows. </w:t>
      </w:r>
    </w:p>
    <w:p w14:paraId="0B4E0A70" w14:textId="4581227C" w:rsidR="007B4ECE" w:rsidRDefault="007B4ECE" w:rsidP="007B4ECE">
      <w:pPr>
        <w:pStyle w:val="ListParagraph"/>
        <w:numPr>
          <w:ilvl w:val="0"/>
          <w:numId w:val="19"/>
        </w:numPr>
      </w:pPr>
      <w:r w:rsidRPr="007B4ECE">
        <w:t>Urban users water allocation benefits  = $800 per acre foot</w:t>
      </w:r>
    </w:p>
    <w:p w14:paraId="70357C9B" w14:textId="05E5E57A" w:rsidR="007B4ECE" w:rsidRPr="007B4ECE" w:rsidRDefault="007B4ECE" w:rsidP="007B4ECE">
      <w:pPr>
        <w:pStyle w:val="ListParagraph"/>
        <w:numPr>
          <w:ilvl w:val="0"/>
          <w:numId w:val="19"/>
        </w:numPr>
      </w:pPr>
      <w:r>
        <w:t xml:space="preserve">Wetland </w:t>
      </w:r>
      <w:r w:rsidRPr="007B4ECE">
        <w:t>water allocation benefits  = $</w:t>
      </w:r>
      <m:oMath>
        <m:r>
          <w:rPr>
            <w:rFonts w:ascii="Cambria Math" w:hAnsi="Cambria Math"/>
          </w:rPr>
          <m:t xml:space="preserve">2200 </m:t>
        </m:r>
        <m:sSubSup>
          <m:sSubSupPr>
            <m:ctrlPr>
              <w:rPr>
                <w:rFonts w:ascii="Cambria Math" w:hAnsi="Cambria Math"/>
                <w:i/>
              </w:rPr>
            </m:ctrlPr>
          </m:sSubSupPr>
          <m:e>
            <m:r>
              <w:rPr>
                <w:rFonts w:ascii="Cambria Math" w:hAnsi="Cambria Math"/>
              </w:rPr>
              <m:t>Q</m:t>
            </m:r>
          </m:e>
          <m:sub>
            <m:r>
              <w:rPr>
                <w:rFonts w:ascii="Cambria Math" w:hAnsi="Cambria Math"/>
              </w:rPr>
              <m:t>w</m:t>
            </m:r>
          </m:sub>
          <m:sup>
            <m:r>
              <w:rPr>
                <w:rFonts w:ascii="Cambria Math" w:hAnsi="Cambria Math"/>
              </w:rPr>
              <m:t>0.8</m:t>
            </m:r>
          </m:sup>
        </m:sSubSup>
      </m:oMath>
      <w:r w:rsidRPr="007B4ECE">
        <w:rPr>
          <w:rFonts w:eastAsiaTheme="minorEastAsia"/>
        </w:rPr>
        <w:t xml:space="preserve"> (given)</w:t>
      </w:r>
    </w:p>
    <w:p w14:paraId="0273752B" w14:textId="62A91315" w:rsidR="007B4ECE" w:rsidRDefault="007B4ECE" w:rsidP="00DB3925">
      <w:pPr>
        <w:spacing w:after="0"/>
        <w:rPr>
          <w:b/>
          <w:bCs/>
        </w:rPr>
      </w:pPr>
      <w:r>
        <w:rPr>
          <w:b/>
          <w:bCs/>
        </w:rPr>
        <w:t xml:space="preserve"> </w:t>
      </w:r>
    </w:p>
    <w:p w14:paraId="2030A536" w14:textId="1C4AF3B0" w:rsidR="00DB3925" w:rsidRDefault="00DB3925" w:rsidP="00DB3925">
      <w:pPr>
        <w:spacing w:after="0"/>
        <w:rPr>
          <w:b/>
          <w:bCs/>
        </w:rPr>
      </w:pPr>
      <w:r>
        <w:rPr>
          <w:b/>
          <w:bCs/>
        </w:rPr>
        <w:t>Objective Function</w:t>
      </w:r>
    </w:p>
    <w:p w14:paraId="6E438C9A" w14:textId="77777777" w:rsidR="002D0900" w:rsidRDefault="007B4ECE" w:rsidP="002D0900">
      <w:r>
        <w:t xml:space="preserve">We have to maximize the water allocation benefits, so our objective function is benefit maximization. We can write it in the form of equation as follows. </w:t>
      </w:r>
    </w:p>
    <w:p w14:paraId="4EDEA43E" w14:textId="46921BDB" w:rsidR="007B4ECE" w:rsidRPr="007B4ECE" w:rsidRDefault="007B4ECE" w:rsidP="002D0900">
      <w:pPr>
        <w:rPr>
          <w:rFonts w:eastAsiaTheme="minorEastAsia"/>
        </w:rPr>
      </w:pPr>
      <w:r>
        <w:br/>
      </w:r>
      <m:oMathPara>
        <m:oMath>
          <m:sSubSup>
            <m:sSubSupPr>
              <m:ctrlPr>
                <w:rPr>
                  <w:rFonts w:ascii="Cambria Math" w:hAnsi="Cambria Math"/>
                  <w:i/>
                </w:rPr>
              </m:ctrlPr>
            </m:sSubSupPr>
            <m:e>
              <m:r>
                <w:rPr>
                  <w:rFonts w:ascii="Cambria Math" w:hAnsi="Cambria Math"/>
                </w:rPr>
                <m:t>f</m:t>
              </m:r>
            </m:e>
            <m:sub>
              <m:r>
                <w:rPr>
                  <w:rFonts w:ascii="Cambria Math" w:hAnsi="Cambria Math"/>
                </w:rPr>
                <m:t>max</m:t>
              </m:r>
            </m:sub>
            <m:sup/>
          </m:sSubSup>
          <m:r>
            <w:rPr>
              <w:rFonts w:ascii="Cambria Math" w:hAnsi="Cambria Math"/>
            </w:rPr>
            <m:t>=Urban user benefits+Wetland Benefits</m:t>
          </m:r>
        </m:oMath>
      </m:oMathPara>
    </w:p>
    <w:p w14:paraId="479F55E5" w14:textId="7D84A256" w:rsidR="007B4ECE" w:rsidRDefault="00000000" w:rsidP="00667C6C">
      <w:pPr>
        <w:jc w:val="center"/>
      </w:pPr>
      <m:oMath>
        <m:sSubSup>
          <m:sSubSupPr>
            <m:ctrlPr>
              <w:rPr>
                <w:rFonts w:ascii="Cambria Math" w:hAnsi="Cambria Math"/>
                <w:i/>
              </w:rPr>
            </m:ctrlPr>
          </m:sSubSupPr>
          <m:e>
            <m:r>
              <w:rPr>
                <w:rFonts w:ascii="Cambria Math" w:hAnsi="Cambria Math"/>
              </w:rPr>
              <m:t>f</m:t>
            </m:r>
          </m:e>
          <m:sub>
            <m:r>
              <w:rPr>
                <w:rFonts w:ascii="Cambria Math" w:hAnsi="Cambria Math"/>
              </w:rPr>
              <m:t>max</m:t>
            </m:r>
          </m:sub>
          <m:sup/>
        </m:sSubSup>
        <m:r>
          <w:rPr>
            <w:rFonts w:ascii="Cambria Math" w:hAnsi="Cambria Math"/>
          </w:rPr>
          <m:t>=800</m:t>
        </m:r>
        <m:sSubSup>
          <m:sSubSupPr>
            <m:ctrlPr>
              <w:rPr>
                <w:rFonts w:ascii="Cambria Math" w:hAnsi="Cambria Math"/>
                <w:i/>
              </w:rPr>
            </m:ctrlPr>
          </m:sSubSupPr>
          <m:e>
            <m:r>
              <w:rPr>
                <w:rFonts w:ascii="Cambria Math" w:hAnsi="Cambria Math"/>
              </w:rPr>
              <m:t>Q</m:t>
            </m:r>
          </m:e>
          <m:sub>
            <m:r>
              <w:rPr>
                <w:rFonts w:ascii="Cambria Math" w:hAnsi="Cambria Math"/>
              </w:rPr>
              <m:t>u</m:t>
            </m:r>
          </m:sub>
          <m:sup/>
        </m:sSubSup>
        <m:r>
          <w:rPr>
            <w:rFonts w:ascii="Cambria Math" w:hAnsi="Cambria Math"/>
          </w:rPr>
          <m:t xml:space="preserve">+2200 </m:t>
        </m:r>
        <m:sSubSup>
          <m:sSubSupPr>
            <m:ctrlPr>
              <w:rPr>
                <w:rFonts w:ascii="Cambria Math" w:hAnsi="Cambria Math"/>
                <w:i/>
              </w:rPr>
            </m:ctrlPr>
          </m:sSubSupPr>
          <m:e>
            <m:r>
              <w:rPr>
                <w:rFonts w:ascii="Cambria Math" w:hAnsi="Cambria Math"/>
              </w:rPr>
              <m:t>Q</m:t>
            </m:r>
          </m:e>
          <m:sub>
            <m:r>
              <w:rPr>
                <w:rFonts w:ascii="Cambria Math" w:hAnsi="Cambria Math"/>
              </w:rPr>
              <m:t>w</m:t>
            </m:r>
          </m:sub>
          <m:sup>
            <m:r>
              <w:rPr>
                <w:rFonts w:ascii="Cambria Math" w:hAnsi="Cambria Math"/>
              </w:rPr>
              <m:t>0.8</m:t>
            </m:r>
          </m:sup>
        </m:sSubSup>
      </m:oMath>
      <w:r w:rsidR="00667C6C">
        <w:rPr>
          <w:rFonts w:eastAsiaTheme="minorEastAsia"/>
        </w:rPr>
        <w:t xml:space="preserve"> </w:t>
      </w:r>
      <w:r w:rsidR="00667C6C">
        <w:rPr>
          <w:rFonts w:eastAsiaTheme="minorEastAsia"/>
        </w:rPr>
        <w:tab/>
        <w:t>------ (1)</w:t>
      </w:r>
    </w:p>
    <w:p w14:paraId="66F368D2" w14:textId="3F3F0E7C" w:rsidR="002D0900" w:rsidRPr="002D0900" w:rsidRDefault="002D0900" w:rsidP="00DB3925">
      <w:pPr>
        <w:spacing w:after="0"/>
        <w:rPr>
          <w:rFonts w:eastAsiaTheme="minorEastAsia"/>
        </w:rPr>
      </w:pPr>
      <w:r>
        <w:t>w</w:t>
      </w:r>
      <w:r w:rsidRPr="002D0900">
        <w:t xml:space="preserve">here </w:t>
      </w:r>
      <m:oMath>
        <m:sSubSup>
          <m:sSubSupPr>
            <m:ctrlPr>
              <w:rPr>
                <w:rFonts w:ascii="Cambria Math" w:hAnsi="Cambria Math"/>
                <w:i/>
              </w:rPr>
            </m:ctrlPr>
          </m:sSubSupPr>
          <m:e>
            <m:r>
              <w:rPr>
                <w:rFonts w:ascii="Cambria Math" w:hAnsi="Cambria Math"/>
              </w:rPr>
              <m:t>f</m:t>
            </m:r>
          </m:e>
          <m:sub>
            <m:r>
              <w:rPr>
                <w:rFonts w:ascii="Cambria Math" w:hAnsi="Cambria Math"/>
              </w:rPr>
              <m:t>max</m:t>
            </m:r>
          </m:sub>
          <m:sup/>
        </m:sSubSup>
      </m:oMath>
      <w:r w:rsidRPr="002D0900">
        <w:rPr>
          <w:rFonts w:eastAsiaTheme="minorEastAsia"/>
        </w:rPr>
        <w:t xml:space="preserve"> = objective function (maximizing the benefits) $</w:t>
      </w:r>
    </w:p>
    <w:p w14:paraId="2AB1785F" w14:textId="77777777" w:rsidR="002D0900" w:rsidRDefault="002D0900" w:rsidP="00DB3925">
      <w:pPr>
        <w:spacing w:after="0"/>
        <w:rPr>
          <w:b/>
          <w:bCs/>
        </w:rPr>
      </w:pPr>
    </w:p>
    <w:p w14:paraId="5AFB7FA1" w14:textId="4BF090E4" w:rsidR="00DB3925" w:rsidRDefault="00DB3925" w:rsidP="00DB3925">
      <w:pPr>
        <w:spacing w:after="0"/>
        <w:rPr>
          <w:b/>
          <w:bCs/>
        </w:rPr>
      </w:pPr>
      <w:r>
        <w:rPr>
          <w:b/>
          <w:bCs/>
        </w:rPr>
        <w:t>Constraints</w:t>
      </w:r>
    </w:p>
    <w:p w14:paraId="52BE33DF" w14:textId="594F83E0" w:rsidR="00DB3925" w:rsidRPr="002D5119" w:rsidRDefault="002D0900" w:rsidP="00DB3925">
      <w:pPr>
        <w:spacing w:after="0"/>
      </w:pPr>
      <w:r w:rsidRPr="002D5119">
        <w:t xml:space="preserve">In our problem, the availability of water supply in the river is a constraint, which is 320 acre-feet of water. We have to divide this water among two </w:t>
      </w:r>
      <w:r w:rsidR="002D5119" w:rsidRPr="002D5119">
        <w:t xml:space="preserve">demand sites, i.e urban users and wetlands. The constraint equation can be written as follows. </w:t>
      </w:r>
    </w:p>
    <w:p w14:paraId="1E3D3C54" w14:textId="7D2B66FB" w:rsidR="002D5119" w:rsidRDefault="00000000" w:rsidP="003E3F8D">
      <w:pPr>
        <w:jc w:val="center"/>
        <w:rPr>
          <w:rFonts w:eastAsiaTheme="minorEastAsia"/>
        </w:rPr>
      </w:pPr>
      <m:oMath>
        <m:sSubSup>
          <m:sSubSupPr>
            <m:ctrlPr>
              <w:rPr>
                <w:rFonts w:ascii="Cambria Math" w:hAnsi="Cambria Math"/>
                <w:i/>
              </w:rPr>
            </m:ctrlPr>
          </m:sSubSupPr>
          <m:e>
            <m:r>
              <w:rPr>
                <w:rFonts w:ascii="Cambria Math" w:hAnsi="Cambria Math"/>
              </w:rPr>
              <m:t>Q</m:t>
            </m:r>
          </m:e>
          <m:sub>
            <m:r>
              <w:rPr>
                <w:rFonts w:ascii="Cambria Math" w:hAnsi="Cambria Math"/>
              </w:rPr>
              <m:t>u</m:t>
            </m:r>
          </m:sub>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w</m:t>
            </m:r>
          </m:sub>
          <m:sup/>
        </m:sSubSup>
        <m:r>
          <w:rPr>
            <w:rFonts w:ascii="Cambria Math" w:hAnsi="Cambria Math"/>
          </w:rPr>
          <m:t>=320</m:t>
        </m:r>
      </m:oMath>
      <w:r w:rsidR="003E3F8D">
        <w:rPr>
          <w:rFonts w:eastAsiaTheme="minorEastAsia"/>
        </w:rPr>
        <w:t xml:space="preserve"> </w:t>
      </w:r>
      <w:r w:rsidR="003E3F8D">
        <w:rPr>
          <w:rFonts w:eastAsiaTheme="minorEastAsia"/>
        </w:rPr>
        <w:tab/>
        <w:t>or</w:t>
      </w:r>
    </w:p>
    <w:p w14:paraId="2E76406D" w14:textId="6C4F4BD4" w:rsidR="00DB3925" w:rsidRDefault="00000000" w:rsidP="003E3F8D">
      <w:pPr>
        <w:jc w:val="center"/>
      </w:pPr>
      <m:oMath>
        <m:sSubSup>
          <m:sSubSupPr>
            <m:ctrlPr>
              <w:rPr>
                <w:rFonts w:ascii="Cambria Math" w:hAnsi="Cambria Math"/>
                <w:i/>
              </w:rPr>
            </m:ctrlPr>
          </m:sSubSupPr>
          <m:e>
            <m:r>
              <w:rPr>
                <w:rFonts w:ascii="Cambria Math" w:hAnsi="Cambria Math"/>
              </w:rPr>
              <m:t>Q</m:t>
            </m:r>
          </m:e>
          <m:sub>
            <m:r>
              <w:rPr>
                <w:rFonts w:ascii="Cambria Math" w:hAnsi="Cambria Math"/>
              </w:rPr>
              <m:t>u</m:t>
            </m:r>
          </m:sub>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w</m:t>
            </m:r>
          </m:sub>
          <m:sup/>
        </m:sSubSup>
        <m:r>
          <w:rPr>
            <w:rFonts w:ascii="Cambria Math" w:hAnsi="Cambria Math"/>
          </w:rPr>
          <m:t>-320=0</m:t>
        </m:r>
      </m:oMath>
      <w:r w:rsidR="00667C6C">
        <w:rPr>
          <w:rFonts w:eastAsiaTheme="minorEastAsia"/>
        </w:rPr>
        <w:t xml:space="preserve">      ------ (2)</w:t>
      </w:r>
    </w:p>
    <w:p w14:paraId="40117955" w14:textId="3B238B2E" w:rsidR="00DB3925" w:rsidRDefault="00DB3925" w:rsidP="00667C6C">
      <w:pPr>
        <w:pStyle w:val="Heading1"/>
      </w:pPr>
      <w:r>
        <w:t>Analytical Solution</w:t>
      </w:r>
    </w:p>
    <w:p w14:paraId="3888FA24" w14:textId="77777777" w:rsidR="003E3F8D" w:rsidRDefault="003E3F8D" w:rsidP="00DB3925">
      <w:r>
        <w:t xml:space="preserve">In order to solve this equation analytically we are proceeding with lagrangian method. </w:t>
      </w:r>
    </w:p>
    <w:p w14:paraId="12D176FB" w14:textId="621C6F2D" w:rsidR="003E3F8D" w:rsidRPr="00667C6C" w:rsidRDefault="003E3F8D" w:rsidP="003E3F8D">
      <w:pPr>
        <w:jc w:val="left"/>
        <w:rPr>
          <w:rFonts w:eastAsiaTheme="minorEastAsia"/>
        </w:rPr>
      </w:pPr>
      <w:r>
        <w:t xml:space="preserve">The lagrangian method can be written in the form of equation as. </w:t>
      </w:r>
      <w:r>
        <w:br/>
      </w:r>
      <m:oMathPara>
        <m:oMath>
          <m:sSubSup>
            <m:sSubSupPr>
              <m:ctrlPr>
                <w:rPr>
                  <w:rFonts w:ascii="Cambria Math" w:hAnsi="Cambria Math"/>
                  <w:i/>
                </w:rPr>
              </m:ctrlPr>
            </m:sSubSupPr>
            <m:e>
              <m:r>
                <m:rPr>
                  <m:scr m:val="script"/>
                </m:rPr>
                <w:rPr>
                  <w:rFonts w:ascii="Cambria Math" w:hAnsi="Cambria Math"/>
                </w:rPr>
                <m:t>L=</m:t>
              </m:r>
              <m:r>
                <w:rPr>
                  <w:rFonts w:ascii="Cambria Math" w:hAnsi="Cambria Math"/>
                </w:rPr>
                <m:t xml:space="preserve">Objective Function+λ(Constraint)  </m:t>
              </m:r>
            </m:e>
            <m:sub/>
            <m:sup/>
          </m:sSubSup>
        </m:oMath>
      </m:oMathPara>
    </w:p>
    <w:p w14:paraId="52C66B6E" w14:textId="77777777" w:rsidR="00667C6C" w:rsidRDefault="00667C6C" w:rsidP="00667C6C">
      <w:pPr>
        <w:spacing w:after="0"/>
      </w:pPr>
      <w:r>
        <w:t>W</w:t>
      </w:r>
      <w:r w:rsidRPr="002D0900">
        <w:t>here</w:t>
      </w:r>
      <w:r>
        <w:t>,</w:t>
      </w:r>
    </w:p>
    <w:p w14:paraId="2E2657D4" w14:textId="7F93EBAD" w:rsidR="00667C6C" w:rsidRDefault="00667C6C" w:rsidP="00667C6C">
      <w:pPr>
        <w:spacing w:after="0"/>
        <w:rPr>
          <w:rFonts w:eastAsiaTheme="minorEastAsia"/>
        </w:rPr>
      </w:pPr>
      <w:r w:rsidRPr="002D0900">
        <w:t xml:space="preserve"> </w:t>
      </w:r>
      <m:oMath>
        <m:r>
          <m:rPr>
            <m:scr m:val="script"/>
          </m:rPr>
          <w:rPr>
            <w:rFonts w:ascii="Cambria Math" w:hAnsi="Cambria Math"/>
          </w:rPr>
          <m:t>L</m:t>
        </m:r>
      </m:oMath>
      <w:r w:rsidRPr="002D0900">
        <w:rPr>
          <w:rFonts w:eastAsiaTheme="minorEastAsia"/>
        </w:rPr>
        <w:t xml:space="preserve">= </w:t>
      </w:r>
      <w:r>
        <w:rPr>
          <w:rFonts w:eastAsiaTheme="minorEastAsia"/>
        </w:rPr>
        <w:t xml:space="preserve">Lagrangian, </w:t>
      </w:r>
    </w:p>
    <w:p w14:paraId="2D0EBFB2" w14:textId="542B8BC7" w:rsidR="00667C6C" w:rsidRDefault="00667C6C" w:rsidP="00667C6C">
      <w:pPr>
        <w:spacing w:after="0"/>
        <w:rPr>
          <w:rFonts w:eastAsiaTheme="minorEastAsia"/>
        </w:rPr>
      </w:pPr>
      <m:oMath>
        <m:r>
          <w:rPr>
            <w:rFonts w:ascii="Cambria Math" w:hAnsi="Cambria Math"/>
          </w:rPr>
          <m:t>λ</m:t>
        </m:r>
      </m:oMath>
      <w:r>
        <w:rPr>
          <w:rFonts w:eastAsiaTheme="minorEastAsia"/>
        </w:rPr>
        <w:t xml:space="preserve"> = Lagrangian Coefficient</w:t>
      </w:r>
    </w:p>
    <w:p w14:paraId="3E8AD8CD" w14:textId="77777777" w:rsidR="00667C6C" w:rsidRDefault="00667C6C" w:rsidP="00667C6C">
      <w:pPr>
        <w:spacing w:after="0"/>
        <w:rPr>
          <w:rFonts w:eastAsiaTheme="minorEastAsia"/>
        </w:rPr>
      </w:pPr>
    </w:p>
    <w:p w14:paraId="007CA75B" w14:textId="18BD0A27" w:rsidR="00667C6C" w:rsidRDefault="00667C6C" w:rsidP="00667C6C">
      <w:pPr>
        <w:spacing w:after="0"/>
        <w:rPr>
          <w:rFonts w:eastAsiaTheme="minorEastAsia"/>
        </w:rPr>
      </w:pPr>
      <w:r>
        <w:rPr>
          <w:rFonts w:eastAsiaTheme="minorEastAsia"/>
        </w:rPr>
        <w:t xml:space="preserve">Using values from eq 1 and 2 we get the following lagrangian equation. </w:t>
      </w:r>
    </w:p>
    <w:p w14:paraId="25D9D307" w14:textId="77777777" w:rsidR="00667C6C" w:rsidRDefault="00667C6C" w:rsidP="00667C6C">
      <w:pPr>
        <w:spacing w:after="0"/>
        <w:rPr>
          <w:rFonts w:eastAsiaTheme="minorEastAsia"/>
        </w:rPr>
      </w:pPr>
    </w:p>
    <w:p w14:paraId="369E6A87" w14:textId="00FBAB57" w:rsidR="00667C6C" w:rsidRPr="00667C6C" w:rsidRDefault="00667C6C" w:rsidP="00667C6C">
      <w:pPr>
        <w:spacing w:after="0"/>
        <w:jc w:val="center"/>
        <w:rPr>
          <w:rFonts w:eastAsiaTheme="minorEastAsia"/>
        </w:rPr>
      </w:pPr>
      <m:oMath>
        <m:r>
          <m:rPr>
            <m:scr m:val="script"/>
          </m:rPr>
          <w:rPr>
            <w:rFonts w:ascii="Cambria Math" w:hAnsi="Cambria Math"/>
          </w:rPr>
          <m:t>L</m:t>
        </m:r>
        <m:r>
          <w:rPr>
            <w:rFonts w:ascii="Cambria Math" w:hAnsi="Cambria Math"/>
          </w:rPr>
          <m:t>= 800</m:t>
        </m:r>
        <m:sSubSup>
          <m:sSubSupPr>
            <m:ctrlPr>
              <w:rPr>
                <w:rFonts w:ascii="Cambria Math" w:hAnsi="Cambria Math"/>
                <w:i/>
              </w:rPr>
            </m:ctrlPr>
          </m:sSubSupPr>
          <m:e>
            <m:r>
              <w:rPr>
                <w:rFonts w:ascii="Cambria Math" w:hAnsi="Cambria Math"/>
              </w:rPr>
              <m:t>Q</m:t>
            </m:r>
          </m:e>
          <m:sub>
            <m:r>
              <w:rPr>
                <w:rFonts w:ascii="Cambria Math" w:hAnsi="Cambria Math"/>
              </w:rPr>
              <m:t>u</m:t>
            </m:r>
          </m:sub>
          <m:sup/>
        </m:sSubSup>
        <m:r>
          <w:rPr>
            <w:rFonts w:ascii="Cambria Math" w:hAnsi="Cambria Math"/>
          </w:rPr>
          <m:t xml:space="preserve">+2200 </m:t>
        </m:r>
        <m:sSubSup>
          <m:sSubSupPr>
            <m:ctrlPr>
              <w:rPr>
                <w:rFonts w:ascii="Cambria Math" w:hAnsi="Cambria Math"/>
                <w:i/>
              </w:rPr>
            </m:ctrlPr>
          </m:sSubSupPr>
          <m:e>
            <m:r>
              <w:rPr>
                <w:rFonts w:ascii="Cambria Math" w:hAnsi="Cambria Math"/>
              </w:rPr>
              <m:t>Q</m:t>
            </m:r>
          </m:e>
          <m:sub>
            <m:r>
              <w:rPr>
                <w:rFonts w:ascii="Cambria Math" w:hAnsi="Cambria Math"/>
              </w:rPr>
              <m:t>w</m:t>
            </m:r>
          </m:sub>
          <m:sup>
            <m:r>
              <w:rPr>
                <w:rFonts w:ascii="Cambria Math" w:hAnsi="Cambria Math"/>
              </w:rPr>
              <m:t>0.8</m:t>
            </m:r>
          </m:sup>
        </m:sSubSup>
        <m:r>
          <w:rPr>
            <w:rFonts w:ascii="Cambria Math" w:hAnsi="Cambria Math"/>
          </w:rPr>
          <m:t>+λ(</m:t>
        </m:r>
        <m:sSubSup>
          <m:sSubSupPr>
            <m:ctrlPr>
              <w:rPr>
                <w:rFonts w:ascii="Cambria Math" w:hAnsi="Cambria Math"/>
                <w:i/>
              </w:rPr>
            </m:ctrlPr>
          </m:sSubSupPr>
          <m:e>
            <m:r>
              <w:rPr>
                <w:rFonts w:ascii="Cambria Math" w:hAnsi="Cambria Math"/>
              </w:rPr>
              <m:t>Q</m:t>
            </m:r>
          </m:e>
          <m:sub>
            <m:r>
              <w:rPr>
                <w:rFonts w:ascii="Cambria Math" w:hAnsi="Cambria Math"/>
              </w:rPr>
              <m:t>u</m:t>
            </m:r>
          </m:sub>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w</m:t>
            </m:r>
          </m:sub>
          <m:sup/>
        </m:sSubSup>
        <m:r>
          <w:rPr>
            <w:rFonts w:ascii="Cambria Math" w:hAnsi="Cambria Math"/>
          </w:rPr>
          <m:t>-320)</m:t>
        </m:r>
      </m:oMath>
      <w:r>
        <w:rPr>
          <w:rFonts w:eastAsiaTheme="minorEastAsia"/>
        </w:rPr>
        <w:t xml:space="preserve">       ------ (3)</w:t>
      </w:r>
    </w:p>
    <w:p w14:paraId="7411BFBF" w14:textId="77777777" w:rsidR="00667C6C" w:rsidRPr="002D0900" w:rsidRDefault="00667C6C" w:rsidP="00667C6C">
      <w:pPr>
        <w:spacing w:after="0"/>
        <w:rPr>
          <w:rFonts w:eastAsiaTheme="minorEastAsia"/>
        </w:rPr>
      </w:pPr>
    </w:p>
    <w:p w14:paraId="19CED0A0" w14:textId="35072400" w:rsidR="00667C6C" w:rsidRDefault="00E01983" w:rsidP="003E3F8D">
      <w:pPr>
        <w:jc w:val="left"/>
        <w:rPr>
          <w:rFonts w:eastAsiaTheme="minorEastAsia"/>
        </w:rPr>
      </w:pPr>
      <w:r>
        <w:t>Upon t</w:t>
      </w:r>
      <w:r w:rsidR="00667C6C">
        <w:t xml:space="preserve">aking derivatives of eq 3 with respect to </w:t>
      </w:r>
      <m:oMath>
        <m:sSubSup>
          <m:sSubSupPr>
            <m:ctrlPr>
              <w:rPr>
                <w:rFonts w:ascii="Cambria Math" w:hAnsi="Cambria Math"/>
                <w:i/>
              </w:rPr>
            </m:ctrlPr>
          </m:sSubSupPr>
          <m:e>
            <m:r>
              <w:rPr>
                <w:rFonts w:ascii="Cambria Math" w:hAnsi="Cambria Math"/>
              </w:rPr>
              <m:t>Q</m:t>
            </m:r>
          </m:e>
          <m:sub>
            <m:r>
              <w:rPr>
                <w:rFonts w:ascii="Cambria Math" w:hAnsi="Cambria Math"/>
              </w:rPr>
              <m:t>u</m:t>
            </m:r>
          </m:sub>
          <m:sup/>
        </m:sSubSup>
      </m:oMath>
      <w:r w:rsidR="00667C6C">
        <w:rPr>
          <w:rFonts w:eastAsiaTheme="minorEastAsia"/>
        </w:rPr>
        <w:t xml:space="preserve">, </w:t>
      </w:r>
      <m:oMath>
        <m:sSubSup>
          <m:sSubSupPr>
            <m:ctrlPr>
              <w:rPr>
                <w:rFonts w:ascii="Cambria Math" w:hAnsi="Cambria Math"/>
                <w:i/>
              </w:rPr>
            </m:ctrlPr>
          </m:sSubSupPr>
          <m:e>
            <m:r>
              <w:rPr>
                <w:rFonts w:ascii="Cambria Math" w:hAnsi="Cambria Math"/>
              </w:rPr>
              <m:t>Q</m:t>
            </m:r>
          </m:e>
          <m:sub>
            <m:r>
              <w:rPr>
                <w:rFonts w:ascii="Cambria Math" w:hAnsi="Cambria Math"/>
              </w:rPr>
              <m:t>w</m:t>
            </m:r>
          </m:sub>
          <m:sup/>
        </m:sSubSup>
      </m:oMath>
      <w:r w:rsidR="00667C6C">
        <w:rPr>
          <w:rFonts w:eastAsiaTheme="minorEastAsia"/>
        </w:rPr>
        <w:t xml:space="preserve">and </w:t>
      </w:r>
      <m:oMath>
        <m:r>
          <w:rPr>
            <w:rFonts w:ascii="Cambria Math" w:hAnsi="Cambria Math"/>
          </w:rPr>
          <m:t>λ</m:t>
        </m:r>
      </m:oMath>
      <w:r w:rsidR="00667C6C">
        <w:rPr>
          <w:rFonts w:eastAsiaTheme="minorEastAsia"/>
        </w:rPr>
        <w:t xml:space="preserve"> </w:t>
      </w:r>
      <w:r>
        <w:rPr>
          <w:rFonts w:eastAsiaTheme="minorEastAsia"/>
        </w:rPr>
        <w:t xml:space="preserve">and solving for unknowns </w:t>
      </w:r>
      <w:r w:rsidR="00667C6C">
        <w:rPr>
          <w:rFonts w:eastAsiaTheme="minorEastAsia"/>
        </w:rPr>
        <w:t xml:space="preserve">we get </w:t>
      </w:r>
      <w:r>
        <w:rPr>
          <w:rFonts w:eastAsiaTheme="minorEastAsia"/>
        </w:rPr>
        <w:t xml:space="preserve">values for </w:t>
      </w:r>
      <m:oMath>
        <m:sSubSup>
          <m:sSubSupPr>
            <m:ctrlPr>
              <w:rPr>
                <w:rFonts w:ascii="Cambria Math" w:hAnsi="Cambria Math"/>
                <w:i/>
              </w:rPr>
            </m:ctrlPr>
          </m:sSubSupPr>
          <m:e>
            <m:r>
              <w:rPr>
                <w:rFonts w:ascii="Cambria Math" w:hAnsi="Cambria Math"/>
              </w:rPr>
              <m:t>Q</m:t>
            </m:r>
          </m:e>
          <m:sub>
            <m:r>
              <w:rPr>
                <w:rFonts w:ascii="Cambria Math" w:hAnsi="Cambria Math"/>
              </w:rPr>
              <m:t>u</m:t>
            </m:r>
          </m:sub>
          <m:sup/>
        </m:sSubSup>
      </m:oMath>
      <w:r>
        <w:rPr>
          <w:rFonts w:eastAsiaTheme="minorEastAsia"/>
        </w:rPr>
        <w:t xml:space="preserve">and </w:t>
      </w:r>
      <m:oMath>
        <m:sSubSup>
          <m:sSubSupPr>
            <m:ctrlPr>
              <w:rPr>
                <w:rFonts w:ascii="Cambria Math" w:hAnsi="Cambria Math"/>
                <w:i/>
              </w:rPr>
            </m:ctrlPr>
          </m:sSubSupPr>
          <m:e>
            <m:r>
              <w:rPr>
                <w:rFonts w:ascii="Cambria Math" w:hAnsi="Cambria Math"/>
              </w:rPr>
              <m:t>Q</m:t>
            </m:r>
          </m:e>
          <m:sub>
            <m:r>
              <w:rPr>
                <w:rFonts w:ascii="Cambria Math" w:hAnsi="Cambria Math"/>
              </w:rPr>
              <m:t>w</m:t>
            </m:r>
          </m:sub>
          <m:sup/>
        </m:sSubSup>
      </m:oMath>
      <w:r>
        <w:rPr>
          <w:rFonts w:eastAsiaTheme="minorEastAsia"/>
        </w:rPr>
        <w:t xml:space="preserve"> </w:t>
      </w:r>
      <w:r w:rsidR="00667C6C">
        <w:rPr>
          <w:rFonts w:eastAsiaTheme="minorEastAsia"/>
        </w:rPr>
        <w:t xml:space="preserve">. </w:t>
      </w:r>
    </w:p>
    <w:p w14:paraId="21D1AD24" w14:textId="18A4BE71" w:rsidR="00667C6C" w:rsidRPr="00667C6C" w:rsidRDefault="00667C6C" w:rsidP="00E01983">
      <w:pPr>
        <w:spacing w:after="0"/>
        <w:jc w:val="left"/>
        <w:rPr>
          <w:rFonts w:eastAsiaTheme="minorEastAsia"/>
        </w:rPr>
      </w:pPr>
      <m:oMath>
        <m:r>
          <m:rPr>
            <m:scr m:val="script"/>
          </m:rPr>
          <w:rPr>
            <w:rFonts w:ascii="Cambria Math" w:hAnsi="Cambria Math"/>
          </w:rPr>
          <m:t>L</m:t>
        </m:r>
        <m:r>
          <w:rPr>
            <w:rFonts w:ascii="Cambria Math" w:hAnsi="Cambria Math"/>
          </w:rPr>
          <m:t>= 800</m:t>
        </m:r>
        <m:sSubSup>
          <m:sSubSupPr>
            <m:ctrlPr>
              <w:rPr>
                <w:rFonts w:ascii="Cambria Math" w:hAnsi="Cambria Math"/>
                <w:i/>
              </w:rPr>
            </m:ctrlPr>
          </m:sSubSupPr>
          <m:e>
            <m:r>
              <w:rPr>
                <w:rFonts w:ascii="Cambria Math" w:hAnsi="Cambria Math"/>
              </w:rPr>
              <m:t>Q</m:t>
            </m:r>
          </m:e>
          <m:sub>
            <m:r>
              <w:rPr>
                <w:rFonts w:ascii="Cambria Math" w:hAnsi="Cambria Math"/>
              </w:rPr>
              <m:t>u</m:t>
            </m:r>
          </m:sub>
          <m:sup/>
        </m:sSubSup>
        <m:r>
          <w:rPr>
            <w:rFonts w:ascii="Cambria Math" w:hAnsi="Cambria Math"/>
          </w:rPr>
          <m:t xml:space="preserve">+2200 </m:t>
        </m:r>
        <m:sSubSup>
          <m:sSubSupPr>
            <m:ctrlPr>
              <w:rPr>
                <w:rFonts w:ascii="Cambria Math" w:hAnsi="Cambria Math"/>
                <w:i/>
              </w:rPr>
            </m:ctrlPr>
          </m:sSubSupPr>
          <m:e>
            <m:r>
              <w:rPr>
                <w:rFonts w:ascii="Cambria Math" w:hAnsi="Cambria Math"/>
              </w:rPr>
              <m:t>Q</m:t>
            </m:r>
          </m:e>
          <m:sub>
            <m:r>
              <w:rPr>
                <w:rFonts w:ascii="Cambria Math" w:hAnsi="Cambria Math"/>
              </w:rPr>
              <m:t>w</m:t>
            </m:r>
          </m:sub>
          <m:sup>
            <m:r>
              <w:rPr>
                <w:rFonts w:ascii="Cambria Math" w:hAnsi="Cambria Math"/>
              </w:rPr>
              <m:t>0.8</m:t>
            </m:r>
          </m:sup>
        </m:sSubSup>
        <m:r>
          <w:rPr>
            <w:rFonts w:ascii="Cambria Math" w:hAnsi="Cambria Math"/>
          </w:rPr>
          <m:t>+λ</m:t>
        </m:r>
        <m:d>
          <m:dPr>
            <m:ctrlPr>
              <w:rPr>
                <w:rFonts w:ascii="Cambria Math" w:hAnsi="Cambria Math"/>
                <w:i/>
              </w:rPr>
            </m:ctrlPr>
          </m:dPr>
          <m:e>
            <m:sSubSup>
              <m:sSubSupPr>
                <m:ctrlPr>
                  <w:rPr>
                    <w:rFonts w:ascii="Cambria Math" w:hAnsi="Cambria Math"/>
                    <w:i/>
                  </w:rPr>
                </m:ctrlPr>
              </m:sSubSupPr>
              <m:e>
                <m:r>
                  <w:rPr>
                    <w:rFonts w:ascii="Cambria Math" w:hAnsi="Cambria Math"/>
                  </w:rPr>
                  <m:t>Q</m:t>
                </m:r>
              </m:e>
              <m:sub>
                <m:r>
                  <w:rPr>
                    <w:rFonts w:ascii="Cambria Math" w:hAnsi="Cambria Math"/>
                  </w:rPr>
                  <m:t>u</m:t>
                </m:r>
              </m:sub>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w</m:t>
                </m:r>
              </m:sub>
              <m:sup/>
            </m:sSubSup>
            <m:r>
              <w:rPr>
                <w:rFonts w:ascii="Cambria Math" w:hAnsi="Cambria Math"/>
              </w:rPr>
              <m:t>-320</m:t>
            </m:r>
          </m:e>
        </m:d>
      </m:oMath>
      <w:r>
        <w:rPr>
          <w:rFonts w:eastAsiaTheme="minorEastAsia"/>
        </w:rPr>
        <w:t xml:space="preserve"> </w:t>
      </w:r>
    </w:p>
    <w:p w14:paraId="03EC009E" w14:textId="77777777" w:rsidR="00667C6C" w:rsidRPr="002D0900" w:rsidRDefault="00667C6C" w:rsidP="00667C6C">
      <w:pPr>
        <w:spacing w:after="0"/>
        <w:rPr>
          <w:rFonts w:eastAsiaTheme="minorEastAsia"/>
        </w:rPr>
      </w:pPr>
    </w:p>
    <w:p w14:paraId="18F403A6" w14:textId="57F6B86E" w:rsidR="00667C6C" w:rsidRDefault="00000000" w:rsidP="00CC4C6B">
      <w:pPr>
        <w:spacing w:after="0"/>
        <w:jc w:val="left"/>
        <w:rPr>
          <w:rFonts w:eastAsiaTheme="minorEastAsia"/>
        </w:rPr>
      </w:pPr>
      <m:oMath>
        <m:f>
          <m:fPr>
            <m:ctrlPr>
              <w:rPr>
                <w:rFonts w:ascii="Cambria Math" w:hAnsi="Cambria Math"/>
                <w:i/>
              </w:rPr>
            </m:ctrlPr>
          </m:fPr>
          <m:num>
            <m:box>
              <m:boxPr>
                <m:diff m:val="1"/>
                <m:ctrlPr>
                  <w:rPr>
                    <w:rFonts w:ascii="Cambria Math" w:hAnsi="Cambria Math"/>
                    <w:i/>
                  </w:rPr>
                </m:ctrlPr>
              </m:boxPr>
              <m:e>
                <m:r>
                  <w:rPr>
                    <w:rFonts w:ascii="Cambria Math" w:hAnsi="Cambria Math"/>
                  </w:rPr>
                  <m:t>d</m:t>
                </m:r>
              </m:e>
            </m:box>
            <m:r>
              <m:rPr>
                <m:scr m:val="script"/>
              </m:rPr>
              <w:rPr>
                <w:rFonts w:ascii="Cambria Math" w:hAnsi="Cambria Math"/>
              </w:rPr>
              <m:t>L</m:t>
            </m:r>
          </m:num>
          <m:den>
            <m:r>
              <w:rPr>
                <w:rFonts w:ascii="Cambria Math" w:hAnsi="Cambria Math"/>
              </w:rPr>
              <m:t>d</m:t>
            </m:r>
            <m:sSubSup>
              <m:sSubSupPr>
                <m:ctrlPr>
                  <w:rPr>
                    <w:rFonts w:ascii="Cambria Math" w:hAnsi="Cambria Math"/>
                    <w:i/>
                  </w:rPr>
                </m:ctrlPr>
              </m:sSubSupPr>
              <m:e>
                <m:r>
                  <w:rPr>
                    <w:rFonts w:ascii="Cambria Math" w:hAnsi="Cambria Math"/>
                  </w:rPr>
                  <m:t>Q</m:t>
                </m:r>
              </m:e>
              <m:sub>
                <m:r>
                  <w:rPr>
                    <w:rFonts w:ascii="Cambria Math" w:hAnsi="Cambria Math"/>
                  </w:rPr>
                  <m:t>u</m:t>
                </m:r>
              </m:sub>
              <m:sup/>
            </m:sSubSup>
          </m:den>
        </m:f>
        <m:r>
          <w:rPr>
            <w:rFonts w:ascii="Cambria Math" w:hAnsi="Cambria Math"/>
          </w:rPr>
          <m:t>= 800+λ</m:t>
        </m:r>
      </m:oMath>
      <w:r w:rsidR="007439DB">
        <w:rPr>
          <w:rFonts w:eastAsiaTheme="minorEastAsia"/>
        </w:rPr>
        <w:t xml:space="preserve"> = 0</w:t>
      </w:r>
      <w:r w:rsidR="00CC4C6B">
        <w:rPr>
          <w:rFonts w:eastAsiaTheme="minorEastAsia"/>
        </w:rPr>
        <w:t xml:space="preserve">       ------ (4)</w:t>
      </w:r>
    </w:p>
    <w:p w14:paraId="6425535D" w14:textId="5FDF0FCD" w:rsidR="007439DB" w:rsidRPr="00667C6C" w:rsidRDefault="00ED0E86" w:rsidP="00045FE8">
      <w:pPr>
        <w:ind w:left="720"/>
        <w:jc w:val="left"/>
        <w:rPr>
          <w:rFonts w:eastAsiaTheme="minorEastAsia"/>
        </w:rPr>
      </w:pPr>
      <m:oMath>
        <m:r>
          <m:rPr>
            <m:sty m:val="bi"/>
          </m:rPr>
          <w:rPr>
            <w:rFonts w:ascii="Cambria Math" w:hAnsi="Cambria Math"/>
          </w:rPr>
          <m:t>λ</m:t>
        </m:r>
      </m:oMath>
      <w:r w:rsidR="007439DB" w:rsidRPr="00ED0E86">
        <w:rPr>
          <w:rFonts w:eastAsiaTheme="minorEastAsia"/>
          <w:b/>
          <w:bCs/>
        </w:rPr>
        <w:t xml:space="preserve"> = -</w:t>
      </w:r>
      <m:oMath>
        <m:r>
          <m:rPr>
            <m:sty m:val="bi"/>
          </m:rPr>
          <w:rPr>
            <w:rFonts w:ascii="Cambria Math" w:hAnsi="Cambria Math"/>
          </w:rPr>
          <m:t>800</m:t>
        </m:r>
      </m:oMath>
    </w:p>
    <w:p w14:paraId="697EBB5E" w14:textId="5535E818" w:rsidR="00045FE8" w:rsidRPr="00667C6C" w:rsidRDefault="00000000" w:rsidP="00045FE8">
      <w:pPr>
        <w:spacing w:after="0"/>
        <w:jc w:val="left"/>
        <w:rPr>
          <w:rFonts w:eastAsiaTheme="minorEastAsia"/>
        </w:rPr>
      </w:pPr>
      <m:oMath>
        <m:f>
          <m:fPr>
            <m:ctrlPr>
              <w:rPr>
                <w:rFonts w:ascii="Cambria Math" w:hAnsi="Cambria Math"/>
                <w:i/>
              </w:rPr>
            </m:ctrlPr>
          </m:fPr>
          <m:num>
            <m:box>
              <m:boxPr>
                <m:diff m:val="1"/>
                <m:ctrlPr>
                  <w:rPr>
                    <w:rFonts w:ascii="Cambria Math" w:hAnsi="Cambria Math"/>
                    <w:i/>
                  </w:rPr>
                </m:ctrlPr>
              </m:boxPr>
              <m:e>
                <m:r>
                  <w:rPr>
                    <w:rFonts w:ascii="Cambria Math" w:hAnsi="Cambria Math"/>
                  </w:rPr>
                  <m:t>d</m:t>
                </m:r>
              </m:e>
            </m:box>
            <m:r>
              <m:rPr>
                <m:scr m:val="script"/>
              </m:rPr>
              <w:rPr>
                <w:rFonts w:ascii="Cambria Math" w:hAnsi="Cambria Math"/>
              </w:rPr>
              <m:t>L</m:t>
            </m:r>
          </m:num>
          <m:den>
            <m:r>
              <w:rPr>
                <w:rFonts w:ascii="Cambria Math" w:hAnsi="Cambria Math"/>
              </w:rPr>
              <m:t>d</m:t>
            </m:r>
            <m:sSubSup>
              <m:sSubSupPr>
                <m:ctrlPr>
                  <w:rPr>
                    <w:rFonts w:ascii="Cambria Math" w:hAnsi="Cambria Math"/>
                    <w:i/>
                  </w:rPr>
                </m:ctrlPr>
              </m:sSubSupPr>
              <m:e>
                <m:r>
                  <w:rPr>
                    <w:rFonts w:ascii="Cambria Math" w:hAnsi="Cambria Math"/>
                  </w:rPr>
                  <m:t>Q</m:t>
                </m:r>
              </m:e>
              <m:sub>
                <m:r>
                  <w:rPr>
                    <w:rFonts w:ascii="Cambria Math" w:hAnsi="Cambria Math"/>
                  </w:rPr>
                  <m:t>w</m:t>
                </m:r>
              </m:sub>
              <m:sup/>
            </m:sSubSup>
          </m:den>
        </m:f>
        <m:r>
          <w:rPr>
            <w:rFonts w:ascii="Cambria Math" w:hAnsi="Cambria Math"/>
          </w:rPr>
          <m:t>=</m:t>
        </m:r>
        <m:d>
          <m:dPr>
            <m:ctrlPr>
              <w:rPr>
                <w:rFonts w:ascii="Cambria Math" w:hAnsi="Cambria Math"/>
                <w:i/>
              </w:rPr>
            </m:ctrlPr>
          </m:dPr>
          <m:e>
            <m:r>
              <w:rPr>
                <w:rFonts w:ascii="Cambria Math" w:hAnsi="Cambria Math"/>
              </w:rPr>
              <m:t>0.8*2200</m:t>
            </m:r>
          </m:e>
        </m:d>
        <m:sSubSup>
          <m:sSubSupPr>
            <m:ctrlPr>
              <w:rPr>
                <w:rFonts w:ascii="Cambria Math" w:hAnsi="Cambria Math"/>
                <w:i/>
              </w:rPr>
            </m:ctrlPr>
          </m:sSubSupPr>
          <m:e>
            <m:r>
              <w:rPr>
                <w:rFonts w:ascii="Cambria Math" w:hAnsi="Cambria Math"/>
              </w:rPr>
              <m:t>Q</m:t>
            </m:r>
          </m:e>
          <m:sub>
            <m:r>
              <w:rPr>
                <w:rFonts w:ascii="Cambria Math" w:hAnsi="Cambria Math"/>
              </w:rPr>
              <m:t>w</m:t>
            </m:r>
          </m:sub>
          <m:sup>
            <m:r>
              <w:rPr>
                <w:rFonts w:ascii="Cambria Math" w:hAnsi="Cambria Math"/>
              </w:rPr>
              <m:t>0.8-1</m:t>
            </m:r>
          </m:sup>
        </m:sSubSup>
        <m:r>
          <w:rPr>
            <w:rFonts w:ascii="Cambria Math" w:hAnsi="Cambria Math"/>
          </w:rPr>
          <m:t>+λ=0</m:t>
        </m:r>
      </m:oMath>
      <w:r w:rsidR="00045FE8">
        <w:rPr>
          <w:rFonts w:eastAsiaTheme="minorEastAsia"/>
        </w:rPr>
        <w:t xml:space="preserve">       ------ (5)</w:t>
      </w:r>
    </w:p>
    <w:p w14:paraId="57566AB4" w14:textId="3DE6FC0F" w:rsidR="00667C6C" w:rsidRPr="00E01983" w:rsidRDefault="00667C6C" w:rsidP="00E01983">
      <w:pPr>
        <w:jc w:val="center"/>
        <w:rPr>
          <w:rFonts w:eastAsiaTheme="minorEastAsia"/>
        </w:rPr>
      </w:pPr>
    </w:p>
    <w:p w14:paraId="1CEE76BA" w14:textId="2533EBC9" w:rsidR="00CF3B48" w:rsidRPr="00E01983" w:rsidRDefault="00000000" w:rsidP="00E01983">
      <w:pPr>
        <w:ind w:left="720"/>
        <w:jc w:val="center"/>
        <w:rPr>
          <w:rFonts w:eastAsiaTheme="minorEastAsia"/>
        </w:rPr>
      </w:pPr>
      <m:oMathPara>
        <m:oMathParaPr>
          <m:jc m:val="left"/>
        </m:oMathParaPr>
        <m:oMath>
          <m:d>
            <m:dPr>
              <m:ctrlPr>
                <w:rPr>
                  <w:rFonts w:ascii="Cambria Math" w:hAnsi="Cambria Math"/>
                  <w:i/>
                </w:rPr>
              </m:ctrlPr>
            </m:dPr>
            <m:e>
              <m:r>
                <w:rPr>
                  <w:rFonts w:ascii="Cambria Math" w:hAnsi="Cambria Math"/>
                </w:rPr>
                <m:t>0.8*2200</m:t>
              </m:r>
            </m:e>
          </m:d>
          <m:sSubSup>
            <m:sSubSupPr>
              <m:ctrlPr>
                <w:rPr>
                  <w:rFonts w:ascii="Cambria Math" w:hAnsi="Cambria Math"/>
                  <w:i/>
                </w:rPr>
              </m:ctrlPr>
            </m:sSubSupPr>
            <m:e>
              <m:r>
                <w:rPr>
                  <w:rFonts w:ascii="Cambria Math" w:hAnsi="Cambria Math"/>
                </w:rPr>
                <m:t>Q</m:t>
              </m:r>
            </m:e>
            <m:sub>
              <m:r>
                <w:rPr>
                  <w:rFonts w:ascii="Cambria Math" w:hAnsi="Cambria Math"/>
                </w:rPr>
                <m:t>w</m:t>
              </m:r>
            </m:sub>
            <m:sup>
              <m:r>
                <w:rPr>
                  <w:rFonts w:ascii="Cambria Math" w:hAnsi="Cambria Math"/>
                </w:rPr>
                <m:t>0.8-1</m:t>
              </m:r>
            </m:sup>
          </m:sSubSup>
          <m:r>
            <w:rPr>
              <w:rFonts w:ascii="Cambria Math" w:hAnsi="Cambria Math"/>
            </w:rPr>
            <m:t>+λ=0</m:t>
          </m:r>
        </m:oMath>
      </m:oMathPara>
    </w:p>
    <w:p w14:paraId="4AC2CDA9" w14:textId="53E9492C" w:rsidR="007439DB" w:rsidRPr="00E01983" w:rsidRDefault="00000000" w:rsidP="00E01983">
      <w:pPr>
        <w:ind w:left="720"/>
        <w:jc w:val="center"/>
        <w:rPr>
          <w:rFonts w:eastAsiaTheme="minorEastAsia"/>
        </w:rPr>
      </w:pPr>
      <m:oMathPara>
        <m:oMathParaPr>
          <m:jc m:val="left"/>
        </m:oMathParaPr>
        <m:oMath>
          <m:d>
            <m:dPr>
              <m:ctrlPr>
                <w:rPr>
                  <w:rFonts w:ascii="Cambria Math" w:hAnsi="Cambria Math"/>
                  <w:i/>
                </w:rPr>
              </m:ctrlPr>
            </m:dPr>
            <m:e>
              <m:r>
                <w:rPr>
                  <w:rFonts w:ascii="Cambria Math" w:hAnsi="Cambria Math"/>
                </w:rPr>
                <m:t>0.8*2200</m:t>
              </m:r>
            </m:e>
          </m:d>
          <m:sSubSup>
            <m:sSubSupPr>
              <m:ctrlPr>
                <w:rPr>
                  <w:rFonts w:ascii="Cambria Math" w:hAnsi="Cambria Math"/>
                  <w:i/>
                </w:rPr>
              </m:ctrlPr>
            </m:sSubSupPr>
            <m:e>
              <m:r>
                <w:rPr>
                  <w:rFonts w:ascii="Cambria Math" w:hAnsi="Cambria Math"/>
                </w:rPr>
                <m:t>Q</m:t>
              </m:r>
            </m:e>
            <m:sub>
              <m:r>
                <w:rPr>
                  <w:rFonts w:ascii="Cambria Math" w:hAnsi="Cambria Math"/>
                </w:rPr>
                <m:t>w</m:t>
              </m:r>
            </m:sub>
            <m:sup>
              <m:r>
                <w:rPr>
                  <w:rFonts w:ascii="Cambria Math" w:hAnsi="Cambria Math"/>
                </w:rPr>
                <m:t>0.8-1</m:t>
              </m:r>
            </m:sup>
          </m:sSubSup>
          <m:r>
            <w:rPr>
              <w:rFonts w:ascii="Cambria Math" w:hAnsi="Cambria Math"/>
            </w:rPr>
            <m:t>+λ=0</m:t>
          </m:r>
        </m:oMath>
      </m:oMathPara>
    </w:p>
    <w:p w14:paraId="4A634B37" w14:textId="09025802" w:rsidR="00CF3B48" w:rsidRDefault="00CF3B48" w:rsidP="00E01983">
      <w:pPr>
        <w:ind w:left="720"/>
        <w:jc w:val="left"/>
        <w:rPr>
          <w:rFonts w:eastAsiaTheme="minorEastAsia"/>
        </w:rPr>
      </w:pPr>
      <w:r>
        <w:rPr>
          <w:rFonts w:eastAsiaTheme="minorEastAsia"/>
        </w:rPr>
        <w:t>1760</w:t>
      </w:r>
      <m:oMath>
        <m:sSubSup>
          <m:sSubSupPr>
            <m:ctrlPr>
              <w:rPr>
                <w:rFonts w:ascii="Cambria Math" w:hAnsi="Cambria Math"/>
                <w:i/>
              </w:rPr>
            </m:ctrlPr>
          </m:sSubSupPr>
          <m:e>
            <m:r>
              <w:rPr>
                <w:rFonts w:ascii="Cambria Math" w:hAnsi="Cambria Math"/>
              </w:rPr>
              <m:t>Q</m:t>
            </m:r>
          </m:e>
          <m:sub>
            <m:r>
              <w:rPr>
                <w:rFonts w:ascii="Cambria Math" w:hAnsi="Cambria Math"/>
              </w:rPr>
              <m:t>w</m:t>
            </m:r>
          </m:sub>
          <m:sup>
            <m:r>
              <w:rPr>
                <w:rFonts w:ascii="Cambria Math" w:hAnsi="Cambria Math"/>
              </w:rPr>
              <m:t>-0.2</m:t>
            </m:r>
          </m:sup>
        </m:sSubSup>
        <m:r>
          <w:rPr>
            <w:rFonts w:ascii="Cambria Math" w:hAnsi="Cambria Math"/>
          </w:rPr>
          <m:t>+λ=0</m:t>
        </m:r>
      </m:oMath>
    </w:p>
    <w:p w14:paraId="0EBC9D15" w14:textId="352C4841" w:rsidR="00CF3B48" w:rsidRPr="00E01983" w:rsidRDefault="00000000" w:rsidP="00E01983">
      <w:pPr>
        <w:ind w:left="720"/>
        <w:jc w:val="center"/>
        <w:rPr>
          <w:rFonts w:eastAsiaTheme="minorEastAsia"/>
        </w:rPr>
      </w:pPr>
      <m:oMathPara>
        <m:oMathParaPr>
          <m:jc m:val="left"/>
        </m:oMathParaPr>
        <m:oMath>
          <m:f>
            <m:fPr>
              <m:ctrlPr>
                <w:rPr>
                  <w:rFonts w:ascii="Cambria Math" w:eastAsiaTheme="minorEastAsia" w:hAnsi="Cambria Math"/>
                  <w:i/>
                </w:rPr>
              </m:ctrlPr>
            </m:fPr>
            <m:num>
              <m:r>
                <w:rPr>
                  <w:rFonts w:ascii="Cambria Math" w:eastAsiaTheme="minorEastAsia" w:hAnsi="Cambria Math"/>
                </w:rPr>
                <m:t>1760</m:t>
              </m:r>
            </m:num>
            <m:den>
              <m:sSubSup>
                <m:sSubSupPr>
                  <m:ctrlPr>
                    <w:rPr>
                      <w:rFonts w:ascii="Cambria Math" w:hAnsi="Cambria Math"/>
                      <w:i/>
                    </w:rPr>
                  </m:ctrlPr>
                </m:sSubSupPr>
                <m:e>
                  <m:r>
                    <w:rPr>
                      <w:rFonts w:ascii="Cambria Math" w:hAnsi="Cambria Math"/>
                    </w:rPr>
                    <m:t>Q</m:t>
                  </m:r>
                </m:e>
                <m:sub>
                  <m:r>
                    <w:rPr>
                      <w:rFonts w:ascii="Cambria Math" w:hAnsi="Cambria Math"/>
                    </w:rPr>
                    <m:t>w</m:t>
                  </m:r>
                </m:sub>
                <m:sup>
                  <m:r>
                    <w:rPr>
                      <w:rFonts w:ascii="Cambria Math" w:hAnsi="Cambria Math"/>
                    </w:rPr>
                    <m:t>0.2</m:t>
                  </m:r>
                </m:sup>
              </m:sSubSup>
            </m:den>
          </m:f>
          <m:r>
            <w:rPr>
              <w:rFonts w:ascii="Cambria Math" w:hAnsi="Cambria Math"/>
            </w:rPr>
            <m:t>+λ=0</m:t>
          </m:r>
        </m:oMath>
      </m:oMathPara>
    </w:p>
    <w:p w14:paraId="16757A29" w14:textId="7A0CF23A" w:rsidR="00AA5766" w:rsidRPr="00E01983" w:rsidRDefault="00AA5766" w:rsidP="00E01983">
      <w:pPr>
        <w:ind w:left="720"/>
        <w:jc w:val="center"/>
        <w:rPr>
          <w:rFonts w:eastAsiaTheme="minorEastAsia"/>
        </w:rPr>
      </w:pPr>
      <m:oMathPara>
        <m:oMathParaPr>
          <m:jc m:val="left"/>
        </m:oMathParaPr>
        <m:oMath>
          <m:r>
            <w:rPr>
              <w:rFonts w:ascii="Cambria Math" w:eastAsiaTheme="minorEastAsia" w:hAnsi="Cambria Math"/>
            </w:rPr>
            <m:t>1760</m:t>
          </m:r>
          <m:r>
            <w:rPr>
              <w:rFonts w:ascii="Cambria Math" w:hAnsi="Cambria Math"/>
            </w:rPr>
            <m:t>=-λ</m:t>
          </m:r>
          <m:sSubSup>
            <m:sSubSupPr>
              <m:ctrlPr>
                <w:rPr>
                  <w:rFonts w:ascii="Cambria Math" w:hAnsi="Cambria Math"/>
                  <w:i/>
                </w:rPr>
              </m:ctrlPr>
            </m:sSubSupPr>
            <m:e>
              <m:r>
                <w:rPr>
                  <w:rFonts w:ascii="Cambria Math" w:hAnsi="Cambria Math"/>
                </w:rPr>
                <m:t>Q</m:t>
              </m:r>
            </m:e>
            <m:sub>
              <m:r>
                <w:rPr>
                  <w:rFonts w:ascii="Cambria Math" w:hAnsi="Cambria Math"/>
                </w:rPr>
                <m:t>w</m:t>
              </m:r>
            </m:sub>
            <m:sup>
              <m:r>
                <w:rPr>
                  <w:rFonts w:ascii="Cambria Math" w:hAnsi="Cambria Math"/>
                </w:rPr>
                <m:t>0.2</m:t>
              </m:r>
            </m:sup>
          </m:sSubSup>
        </m:oMath>
      </m:oMathPara>
    </w:p>
    <w:p w14:paraId="7EBBAAC1" w14:textId="5DB590A2" w:rsidR="00AA5766" w:rsidRPr="00E01983" w:rsidRDefault="00AA5766" w:rsidP="00E01983">
      <w:pPr>
        <w:ind w:left="720"/>
        <w:jc w:val="center"/>
        <w:rPr>
          <w:rFonts w:eastAsiaTheme="minorEastAsia"/>
        </w:rPr>
      </w:pPr>
      <m:oMathPara>
        <m:oMathParaPr>
          <m:jc m:val="left"/>
        </m:oMathParaPr>
        <m:oMath>
          <m:r>
            <w:rPr>
              <w:rFonts w:ascii="Cambria Math" w:eastAsiaTheme="minorEastAsia" w:hAnsi="Cambria Math"/>
            </w:rPr>
            <m:t>1760</m:t>
          </m:r>
          <m:r>
            <w:rPr>
              <w:rFonts w:ascii="Cambria Math" w:hAnsi="Cambria Math"/>
            </w:rPr>
            <m:t>=-(-800)</m:t>
          </m:r>
          <m:sSubSup>
            <m:sSubSupPr>
              <m:ctrlPr>
                <w:rPr>
                  <w:rFonts w:ascii="Cambria Math" w:hAnsi="Cambria Math"/>
                  <w:i/>
                </w:rPr>
              </m:ctrlPr>
            </m:sSubSupPr>
            <m:e>
              <m:r>
                <w:rPr>
                  <w:rFonts w:ascii="Cambria Math" w:hAnsi="Cambria Math"/>
                </w:rPr>
                <m:t>Q</m:t>
              </m:r>
            </m:e>
            <m:sub>
              <m:r>
                <w:rPr>
                  <w:rFonts w:ascii="Cambria Math" w:hAnsi="Cambria Math"/>
                </w:rPr>
                <m:t>w</m:t>
              </m:r>
            </m:sub>
            <m:sup>
              <m:r>
                <w:rPr>
                  <w:rFonts w:ascii="Cambria Math" w:hAnsi="Cambria Math"/>
                </w:rPr>
                <m:t>0.2</m:t>
              </m:r>
            </m:sup>
          </m:sSubSup>
        </m:oMath>
      </m:oMathPara>
    </w:p>
    <w:p w14:paraId="50003ACA" w14:textId="7572988C" w:rsidR="00B72C93" w:rsidRPr="00E01983" w:rsidRDefault="00B72C93" w:rsidP="00E01983">
      <w:pPr>
        <w:ind w:left="720"/>
        <w:jc w:val="center"/>
        <w:rPr>
          <w:rFonts w:eastAsiaTheme="minorEastAsia"/>
        </w:rPr>
      </w:pPr>
      <m:oMathPara>
        <m:oMathParaPr>
          <m:jc m:val="left"/>
        </m:oMathParaPr>
        <m:oMath>
          <m:r>
            <w:rPr>
              <w:rFonts w:ascii="Cambria Math" w:eastAsiaTheme="minorEastAsia" w:hAnsi="Cambria Math"/>
            </w:rPr>
            <m:t>2.2</m:t>
          </m:r>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w</m:t>
              </m:r>
            </m:sub>
            <m:sup>
              <m:r>
                <w:rPr>
                  <w:rFonts w:ascii="Cambria Math" w:hAnsi="Cambria Math"/>
                </w:rPr>
                <m:t>0.2</m:t>
              </m:r>
            </m:sup>
          </m:sSubSup>
        </m:oMath>
      </m:oMathPara>
    </w:p>
    <w:p w14:paraId="0B2BD7A1" w14:textId="4DD8257A" w:rsidR="007439DB" w:rsidRPr="00045FE8" w:rsidRDefault="00000000" w:rsidP="00045FE8">
      <w:pPr>
        <w:ind w:left="720"/>
        <w:jc w:val="center"/>
        <w:rPr>
          <w:rFonts w:eastAsiaTheme="minorEastAsia"/>
          <w:b/>
          <w:bCs/>
        </w:rPr>
      </w:pPr>
      <m:oMathPara>
        <m:oMathParaPr>
          <m:jc m:val="left"/>
        </m:oMathParaPr>
        <m:oMath>
          <m:sSubSup>
            <m:sSubSupPr>
              <m:ctrlPr>
                <w:rPr>
                  <w:rFonts w:ascii="Cambria Math" w:hAnsi="Cambria Math"/>
                  <w:b/>
                  <w:bCs/>
                  <w:i/>
                </w:rPr>
              </m:ctrlPr>
            </m:sSubSupPr>
            <m:e>
              <m:r>
                <m:rPr>
                  <m:sty m:val="bi"/>
                </m:rPr>
                <w:rPr>
                  <w:rFonts w:ascii="Cambria Math" w:hAnsi="Cambria Math"/>
                </w:rPr>
                <m:t>Q</m:t>
              </m:r>
            </m:e>
            <m:sub>
              <m:r>
                <m:rPr>
                  <m:sty m:val="bi"/>
                </m:rPr>
                <w:rPr>
                  <w:rFonts w:ascii="Cambria Math" w:hAnsi="Cambria Math"/>
                </w:rPr>
                <m:t>w</m:t>
              </m:r>
            </m:sub>
            <m:sup/>
          </m:sSubSup>
          <m:r>
            <m:rPr>
              <m:sty m:val="bi"/>
            </m:rPr>
            <w:rPr>
              <w:rFonts w:ascii="Cambria Math" w:hAnsi="Cambria Math"/>
            </w:rPr>
            <m:t>=51.53 acre feet</m:t>
          </m:r>
        </m:oMath>
      </m:oMathPara>
    </w:p>
    <w:p w14:paraId="14BA995F" w14:textId="52163412" w:rsidR="00E01983" w:rsidRPr="007439DB" w:rsidRDefault="00000000" w:rsidP="00045FE8">
      <w:pPr>
        <w:spacing w:after="0"/>
        <w:jc w:val="left"/>
        <w:rPr>
          <w:rFonts w:eastAsiaTheme="minorEastAsia"/>
        </w:rPr>
      </w:pPr>
      <m:oMath>
        <m:f>
          <m:fPr>
            <m:ctrlPr>
              <w:rPr>
                <w:rFonts w:ascii="Cambria Math" w:hAnsi="Cambria Math"/>
                <w:i/>
              </w:rPr>
            </m:ctrlPr>
          </m:fPr>
          <m:num>
            <m:box>
              <m:boxPr>
                <m:diff m:val="1"/>
                <m:ctrlPr>
                  <w:rPr>
                    <w:rFonts w:ascii="Cambria Math" w:hAnsi="Cambria Math"/>
                    <w:i/>
                  </w:rPr>
                </m:ctrlPr>
              </m:boxPr>
              <m:e>
                <m:r>
                  <w:rPr>
                    <w:rFonts w:ascii="Cambria Math" w:hAnsi="Cambria Math"/>
                  </w:rPr>
                  <m:t>d</m:t>
                </m:r>
              </m:e>
            </m:box>
            <m:r>
              <m:rPr>
                <m:scr m:val="script"/>
              </m:rPr>
              <w:rPr>
                <w:rFonts w:ascii="Cambria Math" w:hAnsi="Cambria Math"/>
              </w:rPr>
              <m:t>L</m:t>
            </m:r>
          </m:num>
          <m:den>
            <m:r>
              <w:rPr>
                <w:rFonts w:ascii="Cambria Math" w:hAnsi="Cambria Math"/>
              </w:rPr>
              <m:t>dλ</m:t>
            </m:r>
          </m:den>
        </m:f>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Q</m:t>
                </m:r>
              </m:e>
              <m:sub>
                <m:r>
                  <w:rPr>
                    <w:rFonts w:ascii="Cambria Math" w:hAnsi="Cambria Math"/>
                  </w:rPr>
                  <m:t>u</m:t>
                </m:r>
              </m:sub>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w</m:t>
                </m:r>
              </m:sub>
              <m:sup/>
            </m:sSubSup>
            <m:r>
              <w:rPr>
                <w:rFonts w:ascii="Cambria Math" w:hAnsi="Cambria Math"/>
              </w:rPr>
              <m:t>-320</m:t>
            </m:r>
          </m:e>
        </m:d>
      </m:oMath>
      <w:r w:rsidR="00E01983">
        <w:rPr>
          <w:rFonts w:eastAsiaTheme="minorEastAsia"/>
        </w:rPr>
        <w:t xml:space="preserve"> = 0</w:t>
      </w:r>
      <w:r w:rsidR="00045FE8">
        <w:rPr>
          <w:rFonts w:eastAsiaTheme="minorEastAsia"/>
        </w:rPr>
        <w:t xml:space="preserve">       ------ (</w:t>
      </w:r>
      <w:r w:rsidR="00CC4C6B">
        <w:rPr>
          <w:rFonts w:eastAsiaTheme="minorEastAsia"/>
        </w:rPr>
        <w:t>6</w:t>
      </w:r>
      <w:r w:rsidR="00045FE8">
        <w:rPr>
          <w:rFonts w:eastAsiaTheme="minorEastAsia"/>
        </w:rPr>
        <w:t>)</w:t>
      </w:r>
    </w:p>
    <w:p w14:paraId="48C04F9A" w14:textId="334D85A8" w:rsidR="00E01983" w:rsidRPr="00E01983" w:rsidRDefault="00000000" w:rsidP="00E01983">
      <w:pPr>
        <w:ind w:left="720"/>
        <w:jc w:val="left"/>
        <w:rPr>
          <w:rFonts w:eastAsiaTheme="minorEastAsia"/>
        </w:rPr>
      </w:pPr>
      <m:oMathPara>
        <m:oMathParaPr>
          <m:jc m:val="left"/>
        </m:oMathParaPr>
        <m:oMath>
          <m:sSubSup>
            <m:sSubSupPr>
              <m:ctrlPr>
                <w:rPr>
                  <w:rFonts w:ascii="Cambria Math" w:hAnsi="Cambria Math"/>
                  <w:i/>
                </w:rPr>
              </m:ctrlPr>
            </m:sSubSupPr>
            <m:e>
              <m:r>
                <w:rPr>
                  <w:rFonts w:ascii="Cambria Math" w:hAnsi="Cambria Math"/>
                </w:rPr>
                <m:t>Q</m:t>
              </m:r>
            </m:e>
            <m:sub>
              <m:r>
                <w:rPr>
                  <w:rFonts w:ascii="Cambria Math" w:hAnsi="Cambria Math"/>
                </w:rPr>
                <m:t>u</m:t>
              </m:r>
            </m:sub>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w</m:t>
              </m:r>
            </m:sub>
            <m:sup/>
          </m:sSubSup>
          <m:r>
            <w:rPr>
              <w:rFonts w:ascii="Cambria Math" w:hAnsi="Cambria Math"/>
            </w:rPr>
            <m:t>=320</m:t>
          </m:r>
        </m:oMath>
      </m:oMathPara>
    </w:p>
    <w:p w14:paraId="36F737EF" w14:textId="1D53A2BC" w:rsidR="00E01983" w:rsidRPr="00E01983" w:rsidRDefault="00000000" w:rsidP="00E01983">
      <w:pPr>
        <w:ind w:left="720"/>
        <w:jc w:val="left"/>
        <w:rPr>
          <w:rFonts w:eastAsiaTheme="minorEastAsia"/>
        </w:rPr>
      </w:pPr>
      <m:oMathPara>
        <m:oMathParaPr>
          <m:jc m:val="left"/>
        </m:oMathParaPr>
        <m:oMath>
          <m:sSubSup>
            <m:sSubSupPr>
              <m:ctrlPr>
                <w:rPr>
                  <w:rFonts w:ascii="Cambria Math" w:hAnsi="Cambria Math"/>
                  <w:i/>
                </w:rPr>
              </m:ctrlPr>
            </m:sSubSupPr>
            <m:e>
              <m:r>
                <w:rPr>
                  <w:rFonts w:ascii="Cambria Math" w:hAnsi="Cambria Math"/>
                </w:rPr>
                <m:t>Q</m:t>
              </m:r>
            </m:e>
            <m:sub>
              <m:r>
                <w:rPr>
                  <w:rFonts w:ascii="Cambria Math" w:hAnsi="Cambria Math"/>
                </w:rPr>
                <m:t>u</m:t>
              </m:r>
            </m:sub>
            <m:sup/>
          </m:sSubSup>
          <m:r>
            <w:rPr>
              <w:rFonts w:ascii="Cambria Math" w:hAnsi="Cambria Math"/>
            </w:rPr>
            <m:t>=320-</m:t>
          </m:r>
          <m:sSubSup>
            <m:sSubSupPr>
              <m:ctrlPr>
                <w:rPr>
                  <w:rFonts w:ascii="Cambria Math" w:hAnsi="Cambria Math"/>
                  <w:i/>
                </w:rPr>
              </m:ctrlPr>
            </m:sSubSupPr>
            <m:e>
              <m:r>
                <w:rPr>
                  <w:rFonts w:ascii="Cambria Math" w:hAnsi="Cambria Math"/>
                </w:rPr>
                <m:t>Q</m:t>
              </m:r>
            </m:e>
            <m:sub>
              <m:r>
                <w:rPr>
                  <w:rFonts w:ascii="Cambria Math" w:hAnsi="Cambria Math"/>
                </w:rPr>
                <m:t>w</m:t>
              </m:r>
            </m:sub>
            <m:sup/>
          </m:sSubSup>
        </m:oMath>
      </m:oMathPara>
    </w:p>
    <w:p w14:paraId="13E277E4" w14:textId="4792A065" w:rsidR="00E01983" w:rsidRDefault="00000000" w:rsidP="00E01983">
      <w:pPr>
        <w:ind w:left="720"/>
        <w:jc w:val="left"/>
        <w:rPr>
          <w:rFonts w:eastAsiaTheme="minorEastAsia"/>
          <w:b/>
          <w:bCs/>
        </w:rPr>
      </w:pPr>
      <m:oMath>
        <m:sSubSup>
          <m:sSubSupPr>
            <m:ctrlPr>
              <w:rPr>
                <w:rFonts w:ascii="Cambria Math" w:hAnsi="Cambria Math"/>
                <w:b/>
                <w:bCs/>
                <w:i/>
              </w:rPr>
            </m:ctrlPr>
          </m:sSubSupPr>
          <m:e>
            <m:r>
              <m:rPr>
                <m:sty m:val="bi"/>
              </m:rPr>
              <w:rPr>
                <w:rFonts w:ascii="Cambria Math" w:hAnsi="Cambria Math"/>
              </w:rPr>
              <m:t>Q</m:t>
            </m:r>
          </m:e>
          <m:sub>
            <m:r>
              <m:rPr>
                <m:sty m:val="bi"/>
              </m:rPr>
              <w:rPr>
                <w:rFonts w:ascii="Cambria Math" w:hAnsi="Cambria Math"/>
              </w:rPr>
              <m:t>u</m:t>
            </m:r>
          </m:sub>
          <m:sup/>
        </m:sSubSup>
        <m:r>
          <w:rPr>
            <w:rFonts w:ascii="Cambria Math" w:hAnsi="Cambria Math"/>
          </w:rPr>
          <m:t>=320-51.53</m:t>
        </m:r>
      </m:oMath>
      <w:r w:rsidR="00E01983">
        <w:rPr>
          <w:rFonts w:eastAsiaTheme="minorEastAsia"/>
        </w:rPr>
        <w:t xml:space="preserve"> = </w:t>
      </w:r>
      <w:r w:rsidR="00E01983" w:rsidRPr="00ED0E86">
        <w:rPr>
          <w:rFonts w:eastAsiaTheme="minorEastAsia"/>
          <w:b/>
          <w:bCs/>
        </w:rPr>
        <w:t>268.47 acre feet</w:t>
      </w:r>
    </w:p>
    <w:p w14:paraId="1797D6AF" w14:textId="77777777" w:rsidR="00045FE8" w:rsidRDefault="00045FE8" w:rsidP="00E01983">
      <w:pPr>
        <w:ind w:left="720"/>
        <w:jc w:val="left"/>
        <w:rPr>
          <w:rFonts w:eastAsiaTheme="minorEastAsia"/>
        </w:rPr>
      </w:pPr>
    </w:p>
    <w:p w14:paraId="7F7B3885" w14:textId="4A1891AE" w:rsidR="00DB3925" w:rsidRPr="000E4692" w:rsidRDefault="00DB3925" w:rsidP="000E4692">
      <w:pPr>
        <w:pStyle w:val="Heading1"/>
      </w:pPr>
      <w:r w:rsidRPr="000E4692">
        <w:lastRenderedPageBreak/>
        <w:t>Optimal Allocations and Total Benefits</w:t>
      </w:r>
    </w:p>
    <w:p w14:paraId="2EDB3D59" w14:textId="4B5D5F9D" w:rsidR="00ED0E86" w:rsidRDefault="00ED0E86" w:rsidP="00DB3925">
      <w:r>
        <w:t xml:space="preserve">The values calculated from lagrange equation give us the optimum acre feet for urban users and wetlands. Plugging in the values give us the total benefits against that optimum water allocation. </w:t>
      </w:r>
    </w:p>
    <w:p w14:paraId="596E41AD" w14:textId="57BB9BD9" w:rsidR="00ED0E86" w:rsidRDefault="00ED0E86" w:rsidP="00DB3925">
      <w:r>
        <w:t xml:space="preserve">Benefits from urban users = </w:t>
      </w:r>
      <m:oMath>
        <m:r>
          <w:rPr>
            <w:rFonts w:ascii="Cambria Math" w:hAnsi="Cambria Math"/>
          </w:rPr>
          <m:t>800</m:t>
        </m:r>
        <m:sSubSup>
          <m:sSubSupPr>
            <m:ctrlPr>
              <w:rPr>
                <w:rFonts w:ascii="Cambria Math" w:hAnsi="Cambria Math"/>
                <w:i/>
              </w:rPr>
            </m:ctrlPr>
          </m:sSubSupPr>
          <m:e>
            <m:r>
              <w:rPr>
                <w:rFonts w:ascii="Cambria Math" w:hAnsi="Cambria Math"/>
              </w:rPr>
              <m:t>Q</m:t>
            </m:r>
          </m:e>
          <m:sub>
            <m:r>
              <w:rPr>
                <w:rFonts w:ascii="Cambria Math" w:hAnsi="Cambria Math"/>
              </w:rPr>
              <m:t>u</m:t>
            </m:r>
          </m:sub>
          <m:sup/>
        </m:sSubSup>
        <m:r>
          <w:rPr>
            <w:rFonts w:ascii="Cambria Math" w:hAnsi="Cambria Math"/>
          </w:rPr>
          <m:t>=</m:t>
        </m:r>
      </m:oMath>
      <w:r>
        <w:t xml:space="preserve"> 800 x 268.47 = $214</w:t>
      </w:r>
      <w:r w:rsidR="007C6DA8">
        <w:t>,</w:t>
      </w:r>
      <w:r>
        <w:t>776</w:t>
      </w:r>
    </w:p>
    <w:p w14:paraId="7BE3DA92" w14:textId="4BAA1A31" w:rsidR="007C6DA8" w:rsidRDefault="00ED0E86" w:rsidP="007C6DA8">
      <w:pPr>
        <w:rPr>
          <w:rFonts w:eastAsiaTheme="minorEastAsia"/>
        </w:rPr>
      </w:pPr>
      <w:r>
        <w:t xml:space="preserve">Benefits from wetlands = </w:t>
      </w:r>
      <w:r w:rsidR="007C6DA8" w:rsidRPr="007B4ECE">
        <w:t>$</w:t>
      </w:r>
      <m:oMath>
        <m:r>
          <w:rPr>
            <w:rFonts w:ascii="Cambria Math" w:hAnsi="Cambria Math"/>
          </w:rPr>
          <m:t xml:space="preserve">2200 </m:t>
        </m:r>
        <m:sSubSup>
          <m:sSubSupPr>
            <m:ctrlPr>
              <w:rPr>
                <w:rFonts w:ascii="Cambria Math" w:hAnsi="Cambria Math"/>
                <w:i/>
              </w:rPr>
            </m:ctrlPr>
          </m:sSubSupPr>
          <m:e>
            <m:r>
              <w:rPr>
                <w:rFonts w:ascii="Cambria Math" w:hAnsi="Cambria Math"/>
              </w:rPr>
              <m:t>Q</m:t>
            </m:r>
          </m:e>
          <m:sub>
            <m:r>
              <w:rPr>
                <w:rFonts w:ascii="Cambria Math" w:hAnsi="Cambria Math"/>
              </w:rPr>
              <m:t>w</m:t>
            </m:r>
          </m:sub>
          <m:sup>
            <m:r>
              <w:rPr>
                <w:rFonts w:ascii="Cambria Math" w:hAnsi="Cambria Math"/>
              </w:rPr>
              <m:t>0.8</m:t>
            </m:r>
          </m:sup>
        </m:sSubSup>
        <m:r>
          <w:rPr>
            <w:rFonts w:ascii="Cambria Math" w:hAnsi="Cambria Math"/>
          </w:rPr>
          <m:t>=2200(</m:t>
        </m:r>
        <m:sSubSup>
          <m:sSubSupPr>
            <m:ctrlPr>
              <w:rPr>
                <w:rFonts w:ascii="Cambria Math" w:hAnsi="Cambria Math"/>
                <w:i/>
              </w:rPr>
            </m:ctrlPr>
          </m:sSubSupPr>
          <m:e>
            <m:r>
              <w:rPr>
                <w:rFonts w:ascii="Cambria Math" w:hAnsi="Cambria Math"/>
              </w:rPr>
              <m:t>51.53</m:t>
            </m:r>
          </m:e>
          <m:sub/>
          <m:sup>
            <m:r>
              <w:rPr>
                <w:rFonts w:ascii="Cambria Math" w:hAnsi="Cambria Math"/>
              </w:rPr>
              <m:t>0.8</m:t>
            </m:r>
          </m:sup>
        </m:sSubSup>
        <m:r>
          <w:rPr>
            <w:rFonts w:ascii="Cambria Math" w:hAnsi="Cambria Math"/>
          </w:rPr>
          <m:t>)</m:t>
        </m:r>
      </m:oMath>
      <w:r w:rsidR="007C6DA8" w:rsidRPr="007B4ECE">
        <w:rPr>
          <w:rFonts w:eastAsiaTheme="minorEastAsia"/>
        </w:rPr>
        <w:t xml:space="preserve"> </w:t>
      </w:r>
      <w:r w:rsidR="007C6DA8">
        <w:rPr>
          <w:rFonts w:eastAsiaTheme="minorEastAsia"/>
        </w:rPr>
        <w:t xml:space="preserve">= </w:t>
      </w:r>
      <w:r w:rsidR="007C6DA8">
        <w:t>$</w:t>
      </w:r>
      <w:r w:rsidR="007C6DA8">
        <w:rPr>
          <w:rFonts w:eastAsiaTheme="minorEastAsia"/>
        </w:rPr>
        <w:t>51,531.26</w:t>
      </w:r>
    </w:p>
    <w:p w14:paraId="0AA2A7CA" w14:textId="04CEF29E" w:rsidR="007C6DA8" w:rsidRPr="000E4692" w:rsidRDefault="007C6DA8" w:rsidP="007C6DA8">
      <w:pPr>
        <w:rPr>
          <w:rFonts w:eastAsiaTheme="minorEastAsia"/>
        </w:rPr>
      </w:pPr>
      <w:r>
        <w:rPr>
          <w:rFonts w:eastAsiaTheme="minorEastAsia"/>
        </w:rPr>
        <w:t xml:space="preserve">Total Benefits = </w:t>
      </w:r>
      <w:r>
        <w:t>$214,776 + $</w:t>
      </w:r>
      <w:r>
        <w:rPr>
          <w:rFonts w:eastAsiaTheme="minorEastAsia"/>
        </w:rPr>
        <w:t>51,531.26 = $266,307</w:t>
      </w:r>
    </w:p>
    <w:p w14:paraId="058FFA1F" w14:textId="0166B594" w:rsidR="00DB3925" w:rsidRDefault="00DB3925" w:rsidP="000E4692">
      <w:pPr>
        <w:pStyle w:val="Heading1"/>
      </w:pPr>
      <w:r>
        <w:t xml:space="preserve">Additional Benefits </w:t>
      </w:r>
      <w:r w:rsidR="00ED0E86">
        <w:t xml:space="preserve"> </w:t>
      </w:r>
    </w:p>
    <w:p w14:paraId="1D220E0D" w14:textId="5A8A8E3A" w:rsidR="000E4692" w:rsidRDefault="000E4692" w:rsidP="000E4692">
      <w:r>
        <w:t xml:space="preserve">According to the problem statement we have to compute the additional benefits if we add 10 acre feet of water and also who should be allocated this water to satisfy our objective of maximizing the benefits. </w:t>
      </w:r>
      <w:r w:rsidR="00073BEF">
        <w:t xml:space="preserve">For this, we are computing the total benefits for two cases. Case 1 when all of the additional water is diverted to Urban Users and Case 2 when all of the additional water is diverted to the </w:t>
      </w:r>
    </w:p>
    <w:p w14:paraId="14B3B960" w14:textId="1D75721F" w:rsidR="00362CFA" w:rsidRDefault="00073BEF" w:rsidP="000E4692">
      <w:r>
        <w:t xml:space="preserve">Case 1: </w:t>
      </w:r>
      <w:r w:rsidR="000E4692">
        <w:t xml:space="preserve">Benefit if the additional water is allocated to urban users </w:t>
      </w:r>
    </w:p>
    <w:p w14:paraId="03F5F517" w14:textId="4AD6276F" w:rsidR="000E4692" w:rsidRDefault="000E4692" w:rsidP="00362CFA">
      <w:pPr>
        <w:ind w:firstLine="720"/>
      </w:pPr>
      <w:r>
        <w:t>800 x (total urban user water)</w:t>
      </w:r>
    </w:p>
    <w:p w14:paraId="7BB3530F" w14:textId="6DA37356" w:rsidR="00073BEF" w:rsidRDefault="000E4692" w:rsidP="000E4692">
      <w:r>
        <w:tab/>
        <w:t xml:space="preserve">= 800x278.47 = </w:t>
      </w:r>
      <w:r w:rsidR="00073BEF">
        <w:t>$</w:t>
      </w:r>
      <w:r w:rsidR="00362CFA">
        <w:t>222,776</w:t>
      </w:r>
    </w:p>
    <w:p w14:paraId="0A23DD15" w14:textId="5187B5C9" w:rsidR="00073BEF" w:rsidRDefault="00362CFA" w:rsidP="000B5D2B">
      <w:r>
        <w:t xml:space="preserve">Total benefit = </w:t>
      </w:r>
      <w:r w:rsidR="00073BEF">
        <w:t>222,776 + 51,531.26 = $274,307.26  which is  $8,000 more than the optimum condition.</w:t>
      </w:r>
      <w:r w:rsidR="000B524F">
        <w:br/>
      </w:r>
      <w:r w:rsidR="00073BEF">
        <w:t xml:space="preserve">Case 2: </w:t>
      </w:r>
    </w:p>
    <w:p w14:paraId="0CD14FAD" w14:textId="77777777" w:rsidR="000B524F" w:rsidRDefault="000E4692" w:rsidP="00073BEF">
      <w:pPr>
        <w:jc w:val="left"/>
      </w:pPr>
      <w:r>
        <w:t xml:space="preserve">Additional benefit if the additional water is allocated to wetlands </w:t>
      </w:r>
    </w:p>
    <w:p w14:paraId="6215CB01" w14:textId="1DD4EE93" w:rsidR="000E4692" w:rsidRDefault="000E4692" w:rsidP="000B524F">
      <w:pPr>
        <w:ind w:firstLine="720"/>
        <w:jc w:val="left"/>
        <w:rPr>
          <w:rFonts w:eastAsiaTheme="minorEastAsia"/>
        </w:rPr>
      </w:pPr>
      <w:r>
        <w:t>=</w:t>
      </w:r>
      <w:r w:rsidR="00073BEF">
        <w:t xml:space="preserve"> </w:t>
      </w:r>
      <m:oMath>
        <m:r>
          <w:rPr>
            <w:rFonts w:ascii="Cambria Math" w:hAnsi="Cambria Math"/>
          </w:rPr>
          <m:t xml:space="preserve">2200* </m:t>
        </m:r>
        <m:sSubSup>
          <m:sSubSupPr>
            <m:ctrlPr>
              <w:rPr>
                <w:rFonts w:ascii="Cambria Math" w:hAnsi="Cambria Math"/>
                <w:i/>
              </w:rPr>
            </m:ctrlPr>
          </m:sSubSupPr>
          <m:e>
            <m:r>
              <m:rPr>
                <m:sty m:val="p"/>
              </m:rPr>
              <w:rPr>
                <w:rFonts w:ascii="Cambria Math" w:hAnsi="Cambria Math"/>
              </w:rPr>
              <m:t>total wetland water</m:t>
            </m:r>
          </m:e>
          <m:sub/>
          <m:sup>
            <m:r>
              <w:rPr>
                <w:rFonts w:ascii="Cambria Math" w:hAnsi="Cambria Math"/>
              </w:rPr>
              <m:t>0.8</m:t>
            </m:r>
          </m:sup>
        </m:sSubSup>
      </m:oMath>
      <w:r>
        <w:rPr>
          <w:rFonts w:eastAsiaTheme="minorEastAsia"/>
        </w:rPr>
        <w:t xml:space="preserve"> </w:t>
      </w:r>
    </w:p>
    <w:p w14:paraId="76C1E7E8" w14:textId="24B37EC0" w:rsidR="00073BEF" w:rsidRDefault="00073BEF" w:rsidP="000E4692">
      <w:pPr>
        <w:rPr>
          <w:rFonts w:eastAsiaTheme="minorEastAsia"/>
        </w:rPr>
      </w:pPr>
      <w:r>
        <w:rPr>
          <w:rFonts w:eastAsiaTheme="minorEastAsia"/>
        </w:rPr>
        <w:tab/>
        <w:t>=</w:t>
      </w:r>
      <w:r>
        <w:t xml:space="preserve"> </w:t>
      </w:r>
      <m:oMath>
        <m:r>
          <w:rPr>
            <w:rFonts w:ascii="Cambria Math" w:hAnsi="Cambria Math"/>
          </w:rPr>
          <m:t xml:space="preserve">2200* </m:t>
        </m:r>
        <m:sSubSup>
          <m:sSubSupPr>
            <m:ctrlPr>
              <w:rPr>
                <w:rFonts w:ascii="Cambria Math" w:hAnsi="Cambria Math"/>
                <w:i/>
              </w:rPr>
            </m:ctrlPr>
          </m:sSubSupPr>
          <m:e>
            <m:r>
              <m:rPr>
                <m:sty m:val="p"/>
              </m:rPr>
              <w:rPr>
                <w:rFonts w:ascii="Cambria Math" w:hAnsi="Cambria Math"/>
              </w:rPr>
              <m:t>(61.53)</m:t>
            </m:r>
          </m:e>
          <m:sub/>
          <m:sup>
            <m:r>
              <w:rPr>
                <w:rFonts w:ascii="Cambria Math" w:hAnsi="Cambria Math"/>
              </w:rPr>
              <m:t>0.8</m:t>
            </m:r>
          </m:sup>
        </m:sSubSup>
      </m:oMath>
      <w:r>
        <w:rPr>
          <w:rFonts w:eastAsiaTheme="minorEastAsia"/>
        </w:rPr>
        <w:t xml:space="preserve"> </w:t>
      </w:r>
    </w:p>
    <w:p w14:paraId="4A3FF5FB" w14:textId="0F6D3153" w:rsidR="00073BEF" w:rsidRDefault="00073BEF" w:rsidP="000E4692">
      <w:pPr>
        <w:rPr>
          <w:rFonts w:eastAsiaTheme="minorEastAsia"/>
        </w:rPr>
      </w:pPr>
      <w:r>
        <w:rPr>
          <w:rFonts w:eastAsiaTheme="minorEastAsia"/>
        </w:rPr>
        <w:tab/>
        <w:t>=</w:t>
      </w:r>
      <w:r w:rsidR="000B524F">
        <w:rPr>
          <w:rFonts w:eastAsiaTheme="minorEastAsia"/>
        </w:rPr>
        <w:t xml:space="preserve"> $59,387.11</w:t>
      </w:r>
    </w:p>
    <w:p w14:paraId="7106DBDA" w14:textId="2A59F889" w:rsidR="000B524F" w:rsidRDefault="000B524F" w:rsidP="000E4692">
      <w:r>
        <w:t xml:space="preserve">Total benefit = $214,776 + </w:t>
      </w:r>
      <w:r>
        <w:rPr>
          <w:rFonts w:eastAsiaTheme="minorEastAsia"/>
        </w:rPr>
        <w:t>$59,387.11</w:t>
      </w:r>
      <w:r>
        <w:t xml:space="preserve"> = $274,163.11  which is $7,856.11 more than the optimum condition.</w:t>
      </w:r>
    </w:p>
    <w:p w14:paraId="1D2D00F4" w14:textId="4A11EF72" w:rsidR="000B524F" w:rsidRDefault="000B524F" w:rsidP="000E4692">
      <w:pPr>
        <w:rPr>
          <w:rFonts w:eastAsiaTheme="minorEastAsia"/>
        </w:rPr>
      </w:pPr>
      <w:r>
        <w:t>Since case 1 gives more total benefit, the additional 10 acre feet of water should be diverted to satisfy urban user demand.</w:t>
      </w:r>
    </w:p>
    <w:p w14:paraId="21DC4BE5" w14:textId="476B48BC" w:rsidR="00067E8A" w:rsidRDefault="00067E8A" w:rsidP="00067E8A">
      <w:pPr>
        <w:pStyle w:val="Heading1"/>
      </w:pPr>
      <w:r>
        <w:t>Conclusion</w:t>
      </w:r>
      <w:r w:rsidR="00DD3682">
        <w:t xml:space="preserve"> </w:t>
      </w:r>
    </w:p>
    <w:p w14:paraId="14DD45FC" w14:textId="5E55C698" w:rsidR="000B5D2B" w:rsidRDefault="000B524F" w:rsidP="000B5D2B">
      <w:pPr>
        <w:rPr>
          <w:rFonts w:eastAsiaTheme="minorEastAsia"/>
        </w:rPr>
      </w:pPr>
      <w:r>
        <w:t xml:space="preserve">In the problem above we successfully modelled a constraint optimization problem using Lagrangian analytical method. The maximum benefit for water </w:t>
      </w:r>
      <w:r>
        <w:rPr>
          <w:rFonts w:eastAsiaTheme="minorEastAsia"/>
        </w:rPr>
        <w:t xml:space="preserve">$266,307 </w:t>
      </w:r>
      <w:r>
        <w:t xml:space="preserve">is obtained when </w:t>
      </w:r>
      <w:r w:rsidRPr="000B524F">
        <w:rPr>
          <w:rFonts w:eastAsiaTheme="minorEastAsia"/>
        </w:rPr>
        <w:t>268.47 acre feet</w:t>
      </w:r>
      <w:r>
        <w:rPr>
          <w:rFonts w:eastAsiaTheme="minorEastAsia"/>
        </w:rPr>
        <w:t xml:space="preserve"> of water is allocated to urban users and </w:t>
      </w:r>
      <m:oMath>
        <m:r>
          <w:rPr>
            <w:rFonts w:ascii="Cambria Math" w:hAnsi="Cambria Math"/>
          </w:rPr>
          <m:t xml:space="preserve">51.53 </m:t>
        </m:r>
        <m:r>
          <m:rPr>
            <m:sty m:val="p"/>
          </m:rPr>
          <w:rPr>
            <w:rFonts w:ascii="Cambria Math" w:eastAsiaTheme="minorEastAsia" w:hAnsi="Cambria Math"/>
          </w:rPr>
          <m:t xml:space="preserve">acre feet </m:t>
        </m:r>
      </m:oMath>
      <w:r>
        <w:rPr>
          <w:rFonts w:eastAsiaTheme="minorEastAsia"/>
        </w:rPr>
        <w:t xml:space="preserve">of water is allocated to wetlands. To maximize profits, any additional </w:t>
      </w:r>
      <w:r w:rsidR="000B5D2B">
        <w:rPr>
          <w:rFonts w:eastAsiaTheme="minorEastAsia"/>
        </w:rPr>
        <w:t xml:space="preserve">amount of water should be directed to urban users as directing it to urban users is more rewarding. </w:t>
      </w:r>
    </w:p>
    <w:p w14:paraId="0B47C45C" w14:textId="77777777" w:rsidR="00045FE8" w:rsidRDefault="00045FE8" w:rsidP="000B5D2B">
      <w:pPr>
        <w:rPr>
          <w:rFonts w:eastAsiaTheme="minorEastAsia"/>
        </w:rPr>
      </w:pPr>
    </w:p>
    <w:p w14:paraId="7673EB84" w14:textId="77777777" w:rsidR="00045FE8" w:rsidRDefault="00045FE8" w:rsidP="000B5D2B">
      <w:pPr>
        <w:rPr>
          <w:rFonts w:eastAsiaTheme="minorEastAsia"/>
        </w:rPr>
      </w:pPr>
    </w:p>
    <w:p w14:paraId="4BDBFD0D" w14:textId="77777777" w:rsidR="000B5D2B" w:rsidRDefault="00FB1BF3" w:rsidP="000B5D2B">
      <w:r w:rsidRPr="00FB1BF3">
        <w:lastRenderedPageBreak/>
        <w:t>Use of Artificial Intelligence (AI)</w:t>
      </w:r>
      <w:r w:rsidR="000B5D2B">
        <w:t xml:space="preserve"> </w:t>
      </w:r>
    </w:p>
    <w:p w14:paraId="0DF4E730" w14:textId="5E71B93B" w:rsidR="00C72E7D" w:rsidRPr="00FB1BF3" w:rsidRDefault="00C72E7D" w:rsidP="000B5D2B">
      <w:r>
        <w:t>I used Claude AI to refresh my concepts before proceeding with the assignment.</w:t>
      </w:r>
      <w:r>
        <w:br/>
        <w:t xml:space="preserve">The transcript for the interaction can be accessed using the following link.  </w:t>
      </w:r>
      <w:hyperlink r:id="rId10" w:history="1">
        <w:r w:rsidRPr="004314B8">
          <w:rPr>
            <w:rStyle w:val="Hyperlink"/>
          </w:rPr>
          <w:t>https://claude.ai/share/f622301b-4379-43a0-bd0e-5a7985ddd748</w:t>
        </w:r>
      </w:hyperlink>
    </w:p>
    <w:p w14:paraId="28CEB98A" w14:textId="77777777" w:rsidR="00C72E7D" w:rsidRDefault="00C72E7D" w:rsidP="00C72E7D">
      <w:pPr>
        <w:sectPr w:rsidR="00C72E7D" w:rsidSect="006E2C03">
          <w:headerReference w:type="default" r:id="rId11"/>
          <w:pgSz w:w="12240" w:h="15840"/>
          <w:pgMar w:top="1440" w:right="1800" w:bottom="1440" w:left="1800" w:header="720" w:footer="720" w:gutter="0"/>
          <w:cols w:space="720"/>
          <w:titlePg/>
          <w:docGrid w:linePitch="299"/>
        </w:sectPr>
      </w:pPr>
      <w:r>
        <w:t xml:space="preserve"> </w:t>
      </w:r>
    </w:p>
    <w:tbl>
      <w:tblPr>
        <w:tblW w:w="13951"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10"/>
        <w:gridCol w:w="1350"/>
        <w:gridCol w:w="1707"/>
        <w:gridCol w:w="2255"/>
        <w:gridCol w:w="1889"/>
        <w:gridCol w:w="2789"/>
        <w:gridCol w:w="901"/>
        <w:gridCol w:w="1350"/>
      </w:tblGrid>
      <w:tr w:rsidR="000B5D2B" w:rsidRPr="00BC4A94" w14:paraId="448B9C74" w14:textId="77777777" w:rsidTr="00A40063">
        <w:tc>
          <w:tcPr>
            <w:tcW w:w="1710" w:type="dxa"/>
            <w:vAlign w:val="center"/>
          </w:tcPr>
          <w:p w14:paraId="1A762CB4" w14:textId="77777777" w:rsidR="000B5D2B" w:rsidRDefault="000B5D2B" w:rsidP="00A40063">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lastRenderedPageBreak/>
              <w:t>Category</w:t>
            </w:r>
          </w:p>
          <w:p w14:paraId="429DB41B" w14:textId="77777777" w:rsidR="000B5D2B" w:rsidRPr="00BC4A94" w:rsidRDefault="000B5D2B" w:rsidP="00A40063">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(Max. Score)</w:t>
            </w:r>
          </w:p>
        </w:tc>
        <w:tc>
          <w:tcPr>
            <w:tcW w:w="1350" w:type="dxa"/>
            <w:vAlign w:val="center"/>
          </w:tcPr>
          <w:p w14:paraId="37134AEC" w14:textId="77777777" w:rsidR="000B5D2B" w:rsidRPr="00BC4A94" w:rsidRDefault="000B5D2B" w:rsidP="00A40063">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t>No Evidence</w:t>
            </w:r>
          </w:p>
        </w:tc>
        <w:tc>
          <w:tcPr>
            <w:tcW w:w="1707" w:type="dxa"/>
            <w:vAlign w:val="center"/>
          </w:tcPr>
          <w:p w14:paraId="7A2E14C6" w14:textId="77777777" w:rsidR="000B5D2B" w:rsidRPr="00BC4A94" w:rsidRDefault="000B5D2B" w:rsidP="00A40063">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Doesn’</w:t>
            </w:r>
            <w:r w:rsidRPr="00BC4A94">
              <w:rPr>
                <w:rFonts w:ascii="TimesNewRomanPS-BoldMT" w:hAnsi="TimesNewRomanPS-BoldMT" w:cs="TimesNewRomanPS-BoldMT"/>
                <w:b/>
                <w:bCs/>
              </w:rPr>
              <w:t>t Meet Standard</w:t>
            </w:r>
          </w:p>
        </w:tc>
        <w:tc>
          <w:tcPr>
            <w:tcW w:w="2255" w:type="dxa"/>
            <w:vAlign w:val="center"/>
          </w:tcPr>
          <w:p w14:paraId="54DFF65A" w14:textId="77777777" w:rsidR="000B5D2B" w:rsidRPr="00BC4A94" w:rsidRDefault="000B5D2B" w:rsidP="00A40063">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t>Nearly Meets Standard</w:t>
            </w:r>
          </w:p>
        </w:tc>
        <w:tc>
          <w:tcPr>
            <w:tcW w:w="1889" w:type="dxa"/>
            <w:vAlign w:val="center"/>
          </w:tcPr>
          <w:p w14:paraId="2EFAAF71" w14:textId="77777777" w:rsidR="000B5D2B" w:rsidRPr="00BC4A94" w:rsidRDefault="000B5D2B" w:rsidP="00A40063">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t>Meets Standard</w:t>
            </w:r>
          </w:p>
        </w:tc>
        <w:tc>
          <w:tcPr>
            <w:tcW w:w="2789" w:type="dxa"/>
            <w:vAlign w:val="center"/>
          </w:tcPr>
          <w:p w14:paraId="6229463C" w14:textId="77777777" w:rsidR="000B5D2B" w:rsidRPr="00BC4A94" w:rsidRDefault="000B5D2B" w:rsidP="00A40063">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t>Exceeds Standard</w:t>
            </w:r>
          </w:p>
        </w:tc>
        <w:tc>
          <w:tcPr>
            <w:tcW w:w="901" w:type="dxa"/>
            <w:vAlign w:val="center"/>
          </w:tcPr>
          <w:p w14:paraId="647850E0" w14:textId="77777777" w:rsidR="000B5D2B" w:rsidRPr="00BC4A94" w:rsidRDefault="000B5D2B" w:rsidP="00A40063">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Self-</w:t>
            </w:r>
            <w:r w:rsidRPr="00BC4A94">
              <w:rPr>
                <w:rFonts w:ascii="TimesNewRomanPS-BoldMT" w:hAnsi="TimesNewRomanPS-BoldMT" w:cs="TimesNewRomanPS-BoldMT"/>
                <w:b/>
                <w:bCs/>
              </w:rPr>
              <w:t xml:space="preserve"> Score</w:t>
            </w:r>
          </w:p>
        </w:tc>
        <w:tc>
          <w:tcPr>
            <w:tcW w:w="1350" w:type="dxa"/>
            <w:vAlign w:val="center"/>
          </w:tcPr>
          <w:p w14:paraId="76C37C7C" w14:textId="77777777" w:rsidR="000B5D2B" w:rsidRPr="00BC4A94" w:rsidRDefault="000B5D2B" w:rsidP="00A40063">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 xml:space="preserve">Instructor </w:t>
            </w:r>
            <w:r w:rsidRPr="00BC4A94">
              <w:rPr>
                <w:rFonts w:ascii="TimesNewRomanPS-BoldMT" w:hAnsi="TimesNewRomanPS-BoldMT" w:cs="TimesNewRomanPS-BoldMT"/>
                <w:b/>
                <w:bCs/>
              </w:rPr>
              <w:t>Score</w:t>
            </w:r>
          </w:p>
        </w:tc>
      </w:tr>
      <w:tr w:rsidR="000B5D2B" w:rsidRPr="00BC4A94" w14:paraId="2BC608D5" w14:textId="77777777" w:rsidTr="00A40063">
        <w:tc>
          <w:tcPr>
            <w:tcW w:w="1710" w:type="dxa"/>
          </w:tcPr>
          <w:p w14:paraId="3AFDEE46" w14:textId="77777777" w:rsidR="000B5D2B" w:rsidRDefault="000B5D2B" w:rsidP="00A40063">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t>Title</w:t>
            </w:r>
          </w:p>
          <w:p w14:paraId="3AAACEFE" w14:textId="77777777" w:rsidR="000B5D2B" w:rsidRPr="00BC4A94" w:rsidRDefault="000B5D2B" w:rsidP="00A40063">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(1)</w:t>
            </w:r>
          </w:p>
        </w:tc>
        <w:tc>
          <w:tcPr>
            <w:tcW w:w="1350" w:type="dxa"/>
          </w:tcPr>
          <w:p w14:paraId="45D3BEC4" w14:textId="77777777" w:rsidR="000B5D2B" w:rsidRDefault="000B5D2B" w:rsidP="00A40063">
            <w:pPr>
              <w:autoSpaceDE w:val="0"/>
              <w:autoSpaceDN w:val="0"/>
              <w:adjustRightInd w:val="0"/>
              <w:rPr>
                <w:rFonts w:ascii="TimesNewRomanPSMT" w:hAnsi="TimesNewRomanPSMT" w:cs="TimesNewRomanPSMT"/>
                <w:sz w:val="20"/>
                <w:szCs w:val="20"/>
              </w:rPr>
            </w:pPr>
            <w:r w:rsidRPr="00BC4A94">
              <w:rPr>
                <w:rFonts w:ascii="TimesNewRomanPSMT" w:hAnsi="TimesNewRomanPSMT" w:cs="TimesNewRomanPSMT"/>
                <w:sz w:val="20"/>
                <w:szCs w:val="20"/>
              </w:rPr>
              <w:t>Absent</w:t>
            </w:r>
          </w:p>
          <w:p w14:paraId="674A2C88" w14:textId="77777777" w:rsidR="000B5D2B" w:rsidRDefault="000B5D2B" w:rsidP="00A40063">
            <w:pPr>
              <w:autoSpaceDE w:val="0"/>
              <w:autoSpaceDN w:val="0"/>
              <w:adjustRightInd w:val="0"/>
              <w:rPr>
                <w:rFonts w:ascii="TimesNewRomanPSMT" w:hAnsi="TimesNewRomanPSMT" w:cs="TimesNewRomanPSMT"/>
                <w:sz w:val="20"/>
                <w:szCs w:val="20"/>
              </w:rPr>
            </w:pPr>
          </w:p>
          <w:p w14:paraId="239B5A9D" w14:textId="77777777" w:rsidR="000B5D2B" w:rsidRDefault="000B5D2B" w:rsidP="00A40063">
            <w:pPr>
              <w:autoSpaceDE w:val="0"/>
              <w:autoSpaceDN w:val="0"/>
              <w:adjustRightInd w:val="0"/>
              <w:rPr>
                <w:rFonts w:ascii="TimesNewRomanPSMT" w:hAnsi="TimesNewRomanPSMT" w:cs="TimesNewRomanPSMT"/>
                <w:sz w:val="20"/>
                <w:szCs w:val="20"/>
              </w:rPr>
            </w:pPr>
          </w:p>
          <w:p w14:paraId="19F00085" w14:textId="77777777" w:rsidR="000B5D2B" w:rsidRPr="00BC4A94" w:rsidRDefault="000B5D2B" w:rsidP="00A40063">
            <w:pPr>
              <w:pStyle w:val="PointValue"/>
              <w:rPr>
                <w:rFonts w:ascii="TimesNewRomanPS-BoldMT" w:hAnsi="TimesNewRomanPS-BoldMT" w:cs="TimesNewRomanPS-BoldMT"/>
                <w:bCs/>
                <w:sz w:val="24"/>
                <w:szCs w:val="24"/>
              </w:rPr>
            </w:pPr>
            <w:r>
              <w:t>0</w:t>
            </w:r>
          </w:p>
        </w:tc>
        <w:tc>
          <w:tcPr>
            <w:tcW w:w="1707" w:type="dxa"/>
          </w:tcPr>
          <w:p w14:paraId="2750ACBC" w14:textId="77777777" w:rsidR="000B5D2B" w:rsidRDefault="000B5D2B" w:rsidP="00A40063">
            <w:pPr>
              <w:autoSpaceDE w:val="0"/>
              <w:autoSpaceDN w:val="0"/>
              <w:adjustRightInd w:val="0"/>
              <w:rPr>
                <w:rFonts w:ascii="TimesNewRomanPSMT" w:hAnsi="TimesNewRomanPSMT" w:cs="TimesNewRomanPSMT"/>
                <w:sz w:val="20"/>
                <w:szCs w:val="20"/>
              </w:rPr>
            </w:pPr>
            <w:r w:rsidRPr="00BC4A94">
              <w:rPr>
                <w:rFonts w:ascii="TimesNewRomanPSMT" w:hAnsi="TimesNewRomanPSMT" w:cs="TimesNewRomanPSMT"/>
                <w:sz w:val="20"/>
                <w:szCs w:val="20"/>
              </w:rPr>
              <w:t>Evidence of two or less</w:t>
            </w:r>
          </w:p>
          <w:p w14:paraId="5CFF6789" w14:textId="77777777" w:rsidR="000B5D2B" w:rsidRDefault="000B5D2B" w:rsidP="00A40063">
            <w:pPr>
              <w:autoSpaceDE w:val="0"/>
              <w:autoSpaceDN w:val="0"/>
              <w:adjustRightInd w:val="0"/>
              <w:rPr>
                <w:rFonts w:ascii="TimesNewRomanPSMT" w:hAnsi="TimesNewRomanPSMT" w:cs="TimesNewRomanPSMT"/>
                <w:sz w:val="20"/>
                <w:szCs w:val="20"/>
              </w:rPr>
            </w:pPr>
          </w:p>
          <w:p w14:paraId="4D33D84C" w14:textId="77777777" w:rsidR="000B5D2B" w:rsidRPr="00BC4A94" w:rsidRDefault="000B5D2B" w:rsidP="00A40063">
            <w:pPr>
              <w:pStyle w:val="PointValue"/>
              <w:rPr>
                <w:rFonts w:ascii="TimesNewRomanPS-BoldMT" w:hAnsi="TimesNewRomanPS-BoldMT" w:cs="TimesNewRomanPS-BoldMT"/>
                <w:bCs/>
                <w:sz w:val="24"/>
                <w:szCs w:val="24"/>
              </w:rPr>
            </w:pPr>
            <w:r>
              <w:t>0</w:t>
            </w:r>
          </w:p>
        </w:tc>
        <w:tc>
          <w:tcPr>
            <w:tcW w:w="2255" w:type="dxa"/>
          </w:tcPr>
          <w:p w14:paraId="58FDBA2B" w14:textId="77777777" w:rsidR="000B5D2B" w:rsidRDefault="000B5D2B" w:rsidP="00A40063">
            <w:pPr>
              <w:autoSpaceDE w:val="0"/>
              <w:autoSpaceDN w:val="0"/>
              <w:adjustRightInd w:val="0"/>
              <w:rPr>
                <w:rFonts w:ascii="TimesNewRomanPSMT" w:hAnsi="TimesNewRomanPSMT" w:cs="TimesNewRomanPSMT"/>
                <w:sz w:val="20"/>
                <w:szCs w:val="20"/>
              </w:rPr>
            </w:pPr>
            <w:r w:rsidRPr="00BC4A94">
              <w:rPr>
                <w:rFonts w:ascii="TimesNewRomanPSMT" w:hAnsi="TimesNewRomanPSMT" w:cs="TimesNewRomanPSMT"/>
                <w:sz w:val="20"/>
                <w:szCs w:val="20"/>
              </w:rPr>
              <w:t>Evidence of three</w:t>
            </w:r>
          </w:p>
          <w:p w14:paraId="18DBE64E" w14:textId="77777777" w:rsidR="000B5D2B" w:rsidRDefault="000B5D2B" w:rsidP="00A40063">
            <w:pPr>
              <w:autoSpaceDE w:val="0"/>
              <w:autoSpaceDN w:val="0"/>
              <w:adjustRightInd w:val="0"/>
              <w:rPr>
                <w:rFonts w:ascii="TimesNewRomanPSMT" w:hAnsi="TimesNewRomanPSMT" w:cs="TimesNewRomanPSMT"/>
                <w:sz w:val="20"/>
                <w:szCs w:val="20"/>
              </w:rPr>
            </w:pPr>
          </w:p>
          <w:p w14:paraId="471EFA47" w14:textId="77777777" w:rsidR="000B5D2B" w:rsidRDefault="000B5D2B" w:rsidP="00A40063">
            <w:pPr>
              <w:autoSpaceDE w:val="0"/>
              <w:autoSpaceDN w:val="0"/>
              <w:adjustRightInd w:val="0"/>
              <w:rPr>
                <w:rFonts w:ascii="TimesNewRomanPSMT" w:hAnsi="TimesNewRomanPSMT" w:cs="TimesNewRomanPSMT"/>
                <w:sz w:val="20"/>
                <w:szCs w:val="20"/>
              </w:rPr>
            </w:pPr>
          </w:p>
          <w:p w14:paraId="0A745BA0" w14:textId="77777777" w:rsidR="000B5D2B" w:rsidRPr="00BC4A94" w:rsidRDefault="000B5D2B" w:rsidP="00A40063">
            <w:pPr>
              <w:pStyle w:val="PointValue"/>
              <w:rPr>
                <w:rFonts w:ascii="TimesNewRomanPS-BoldMT" w:hAnsi="TimesNewRomanPS-BoldMT" w:cs="TimesNewRomanPS-BoldMT"/>
                <w:bCs/>
                <w:sz w:val="24"/>
                <w:szCs w:val="24"/>
              </w:rPr>
            </w:pPr>
            <w:r>
              <w:t>0</w:t>
            </w:r>
          </w:p>
        </w:tc>
        <w:tc>
          <w:tcPr>
            <w:tcW w:w="1889" w:type="dxa"/>
          </w:tcPr>
          <w:p w14:paraId="2CEBB6D5" w14:textId="77777777" w:rsidR="000B5D2B" w:rsidRDefault="000B5D2B" w:rsidP="00A40063">
            <w:pPr>
              <w:autoSpaceDE w:val="0"/>
              <w:autoSpaceDN w:val="0"/>
              <w:adjustRightInd w:val="0"/>
              <w:rPr>
                <w:rFonts w:ascii="TimesNewRomanPSMT" w:hAnsi="TimesNewRomanPSMT" w:cs="TimesNewRomanPSMT"/>
                <w:sz w:val="20"/>
                <w:szCs w:val="20"/>
              </w:rPr>
            </w:pPr>
            <w:r w:rsidRPr="00BC4A94">
              <w:rPr>
                <w:rFonts w:ascii="TimesNewRomanPSMT" w:hAnsi="TimesNewRomanPSMT" w:cs="TimesNewRomanPSMT"/>
                <w:sz w:val="20"/>
                <w:szCs w:val="20"/>
              </w:rPr>
              <w:t>Evidence of four</w:t>
            </w:r>
          </w:p>
          <w:p w14:paraId="69D1DB93" w14:textId="77777777" w:rsidR="000B5D2B" w:rsidRDefault="000B5D2B" w:rsidP="00A40063">
            <w:pPr>
              <w:autoSpaceDE w:val="0"/>
              <w:autoSpaceDN w:val="0"/>
              <w:adjustRightInd w:val="0"/>
              <w:rPr>
                <w:rFonts w:ascii="TimesNewRomanPSMT" w:hAnsi="TimesNewRomanPSMT" w:cs="TimesNewRomanPSMT"/>
                <w:sz w:val="20"/>
                <w:szCs w:val="20"/>
              </w:rPr>
            </w:pPr>
          </w:p>
          <w:p w14:paraId="32E17A35" w14:textId="77777777" w:rsidR="000B5D2B" w:rsidRDefault="000B5D2B" w:rsidP="00A40063">
            <w:pPr>
              <w:autoSpaceDE w:val="0"/>
              <w:autoSpaceDN w:val="0"/>
              <w:adjustRightInd w:val="0"/>
              <w:rPr>
                <w:rFonts w:ascii="TimesNewRomanPSMT" w:hAnsi="TimesNewRomanPSMT" w:cs="TimesNewRomanPSMT"/>
                <w:sz w:val="20"/>
                <w:szCs w:val="20"/>
              </w:rPr>
            </w:pPr>
          </w:p>
          <w:p w14:paraId="0F1A1B00" w14:textId="77777777" w:rsidR="000B5D2B" w:rsidRPr="00A6430C" w:rsidRDefault="000B5D2B" w:rsidP="00A40063">
            <w:pPr>
              <w:pStyle w:val="PointValue"/>
              <w:rPr>
                <w:rFonts w:ascii="TimesNewRomanPS-BoldMT" w:hAnsi="TimesNewRomanPS-BoldMT" w:cs="TimesNewRomanPS-BoldMT"/>
                <w:bCs/>
                <w:sz w:val="24"/>
                <w:szCs w:val="24"/>
              </w:rPr>
            </w:pPr>
            <w:r w:rsidRPr="00A6430C">
              <w:t>1</w:t>
            </w:r>
          </w:p>
        </w:tc>
        <w:tc>
          <w:tcPr>
            <w:tcW w:w="2789" w:type="dxa"/>
          </w:tcPr>
          <w:p w14:paraId="778A7702" w14:textId="77777777" w:rsidR="000B5D2B" w:rsidRPr="00A6430C" w:rsidRDefault="000B5D2B" w:rsidP="00A40063">
            <w:pPr>
              <w:autoSpaceDE w:val="0"/>
              <w:autoSpaceDN w:val="0"/>
              <w:adjustRightInd w:val="0"/>
              <w:rPr>
                <w:rFonts w:ascii="TimesNewRomanPS-BoldMT" w:hAnsi="TimesNewRomanPS-BoldMT" w:cs="TimesNewRomanPS-BoldMT"/>
                <w:bCs/>
              </w:rPr>
            </w:pPr>
            <w:r w:rsidRPr="00BC4A94">
              <w:rPr>
                <w:rFonts w:ascii="TimesNewRomanPSMT" w:hAnsi="TimesNewRomanPSMT" w:cs="TimesNewRomanPSMT"/>
                <w:sz w:val="20"/>
                <w:szCs w:val="20"/>
              </w:rPr>
              <w:t>Title – can assess main point from title alone; Name, Instructors</w:t>
            </w:r>
            <w:r>
              <w:rPr>
                <w:rFonts w:ascii="TimesNewRomanPSMT" w:hAnsi="TimesNewRomanPSMT" w:cs="TimesNewRomanPSMT"/>
                <w:sz w:val="20"/>
                <w:szCs w:val="20"/>
              </w:rPr>
              <w:t>’</w:t>
            </w:r>
            <w:r w:rsidRPr="00BC4A94">
              <w:rPr>
                <w:rFonts w:ascii="TimesNewRomanPSMT" w:hAnsi="TimesNewRomanPSMT" w:cs="TimesNewRomanPSMT"/>
                <w:sz w:val="20"/>
                <w:szCs w:val="20"/>
              </w:rPr>
              <w:t xml:space="preserve"> Name</w:t>
            </w:r>
            <w:r>
              <w:rPr>
                <w:rFonts w:ascii="TimesNewRomanPSMT" w:hAnsi="TimesNewRomanPSMT" w:cs="TimesNewRomanPSMT"/>
                <w:sz w:val="20"/>
                <w:szCs w:val="20"/>
              </w:rPr>
              <w:t>s</w:t>
            </w:r>
            <w:r w:rsidRPr="00BC4A94">
              <w:rPr>
                <w:rFonts w:ascii="TimesNewRomanPSMT" w:hAnsi="TimesNewRomanPSMT" w:cs="TimesNewRomanPSMT"/>
                <w:sz w:val="20"/>
                <w:szCs w:val="20"/>
              </w:rPr>
              <w:t>, Course, Date, Neatly finished</w:t>
            </w:r>
            <w:r>
              <w:rPr>
                <w:rFonts w:ascii="TimesNewRomanPSMT" w:hAnsi="TimesNewRomanPSMT" w:cs="TimesNewRomanPSMT"/>
                <w:sz w:val="20"/>
                <w:szCs w:val="20"/>
              </w:rPr>
              <w:t xml:space="preserve">  </w:t>
            </w:r>
            <w:r>
              <w:rPr>
                <w:bdr w:val="single" w:sz="4" w:space="0" w:color="auto"/>
              </w:rPr>
              <w:t>1</w:t>
            </w:r>
          </w:p>
        </w:tc>
        <w:tc>
          <w:tcPr>
            <w:tcW w:w="901" w:type="dxa"/>
          </w:tcPr>
          <w:p w14:paraId="160487C8" w14:textId="77777777" w:rsidR="000B5D2B" w:rsidRPr="00BC4A94" w:rsidRDefault="000B5D2B" w:rsidP="00A40063">
            <w:pPr>
              <w:autoSpaceDE w:val="0"/>
              <w:autoSpaceDN w:val="0"/>
              <w:adjustRightInd w:val="0"/>
              <w:jc w:val="center"/>
              <w:rPr>
                <w:rFonts w:ascii="TimesNewRomanPS-BoldMT" w:hAnsi="TimesNewRomanPS-BoldMT" w:cs="TimesNewRomanPS-BoldMT"/>
                <w:bCs/>
              </w:rPr>
            </w:pPr>
            <w:r>
              <w:rPr>
                <w:rFonts w:ascii="TimesNewRomanPS-BoldMT" w:hAnsi="TimesNewRomanPS-BoldMT" w:cs="TimesNewRomanPS-BoldMT"/>
                <w:bCs/>
              </w:rPr>
              <w:t>1</w:t>
            </w:r>
          </w:p>
        </w:tc>
        <w:tc>
          <w:tcPr>
            <w:tcW w:w="1350" w:type="dxa"/>
          </w:tcPr>
          <w:p w14:paraId="46D9C777" w14:textId="77777777" w:rsidR="000B5D2B" w:rsidRPr="00BC4A94" w:rsidRDefault="000B5D2B" w:rsidP="00A40063">
            <w:pPr>
              <w:autoSpaceDE w:val="0"/>
              <w:autoSpaceDN w:val="0"/>
              <w:adjustRightInd w:val="0"/>
              <w:jc w:val="center"/>
              <w:rPr>
                <w:rFonts w:ascii="TimesNewRomanPS-BoldMT" w:hAnsi="TimesNewRomanPS-BoldMT" w:cs="TimesNewRomanPS-BoldMT"/>
                <w:bCs/>
              </w:rPr>
            </w:pPr>
          </w:p>
        </w:tc>
      </w:tr>
      <w:tr w:rsidR="000B5D2B" w:rsidRPr="00BC4A94" w14:paraId="491D4D4D" w14:textId="77777777" w:rsidTr="00A40063">
        <w:tc>
          <w:tcPr>
            <w:tcW w:w="1710" w:type="dxa"/>
          </w:tcPr>
          <w:p w14:paraId="674D9CBB" w14:textId="77777777" w:rsidR="000B5D2B" w:rsidRDefault="000B5D2B" w:rsidP="00A40063">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t>Introduction</w:t>
            </w:r>
          </w:p>
          <w:p w14:paraId="2782AB78" w14:textId="77777777" w:rsidR="000B5D2B" w:rsidRPr="00BC4A94" w:rsidRDefault="000B5D2B" w:rsidP="00A40063">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(3)</w:t>
            </w:r>
          </w:p>
        </w:tc>
        <w:tc>
          <w:tcPr>
            <w:tcW w:w="1350" w:type="dxa"/>
          </w:tcPr>
          <w:p w14:paraId="5AF8E5E5" w14:textId="77777777" w:rsidR="000B5D2B" w:rsidRDefault="000B5D2B" w:rsidP="00A40063">
            <w:r w:rsidRPr="00BC4A94">
              <w:t>Absent, no evidence</w:t>
            </w:r>
          </w:p>
          <w:p w14:paraId="19987117" w14:textId="77777777" w:rsidR="000B5D2B" w:rsidRDefault="000B5D2B" w:rsidP="00A40063"/>
          <w:p w14:paraId="08372C3E" w14:textId="77777777" w:rsidR="000B5D2B" w:rsidRDefault="000B5D2B" w:rsidP="00A40063"/>
          <w:p w14:paraId="47A8F26E" w14:textId="77777777" w:rsidR="000B5D2B" w:rsidRPr="00BC4A94" w:rsidRDefault="000B5D2B" w:rsidP="00A40063">
            <w:pPr>
              <w:pStyle w:val="PointValue"/>
            </w:pPr>
            <w:r>
              <w:t>0</w:t>
            </w:r>
          </w:p>
        </w:tc>
        <w:tc>
          <w:tcPr>
            <w:tcW w:w="1707" w:type="dxa"/>
          </w:tcPr>
          <w:p w14:paraId="376950BC" w14:textId="77777777" w:rsidR="000B5D2B" w:rsidRDefault="000B5D2B" w:rsidP="00A40063">
            <w:pPr>
              <w:autoSpaceDE w:val="0"/>
              <w:autoSpaceDN w:val="0"/>
              <w:adjustRightInd w:val="0"/>
              <w:rPr>
                <w:rFonts w:ascii="TimesNewRomanPSMT" w:hAnsi="TimesNewRomanPSMT" w:cs="TimesNewRomanPSMT"/>
                <w:sz w:val="20"/>
                <w:szCs w:val="20"/>
              </w:rPr>
            </w:pPr>
            <w:r w:rsidRPr="00BC4A94">
              <w:rPr>
                <w:rFonts w:ascii="TimesNewRomanPSMT" w:hAnsi="TimesNewRomanPSMT" w:cs="TimesNewRomanPSMT"/>
                <w:sz w:val="20"/>
                <w:szCs w:val="20"/>
              </w:rPr>
              <w:t>There is no clear introduction or main topic.</w:t>
            </w:r>
          </w:p>
          <w:p w14:paraId="5E4B0FEA" w14:textId="77777777" w:rsidR="000B5D2B" w:rsidRDefault="000B5D2B" w:rsidP="00A40063">
            <w:pPr>
              <w:autoSpaceDE w:val="0"/>
              <w:autoSpaceDN w:val="0"/>
              <w:adjustRightInd w:val="0"/>
              <w:rPr>
                <w:rFonts w:ascii="TimesNewRomanPSMT" w:hAnsi="TimesNewRomanPSMT" w:cs="TimesNewRomanPSMT"/>
                <w:sz w:val="20"/>
                <w:szCs w:val="20"/>
              </w:rPr>
            </w:pPr>
          </w:p>
          <w:p w14:paraId="00AE7920" w14:textId="77777777" w:rsidR="000B5D2B" w:rsidRDefault="000B5D2B" w:rsidP="00A40063">
            <w:pPr>
              <w:autoSpaceDE w:val="0"/>
              <w:autoSpaceDN w:val="0"/>
              <w:adjustRightInd w:val="0"/>
              <w:rPr>
                <w:rFonts w:ascii="TimesNewRomanPSMT" w:hAnsi="TimesNewRomanPSMT" w:cs="TimesNewRomanPSMT"/>
                <w:sz w:val="20"/>
                <w:szCs w:val="20"/>
              </w:rPr>
            </w:pPr>
          </w:p>
          <w:p w14:paraId="4069706E" w14:textId="77777777" w:rsidR="000B5D2B" w:rsidRPr="00BC4A94" w:rsidRDefault="000B5D2B" w:rsidP="00A40063">
            <w:pPr>
              <w:pStyle w:val="PointValue"/>
              <w:rPr>
                <w:rFonts w:ascii="TimesNewRomanPS-BoldMT" w:hAnsi="TimesNewRomanPS-BoldMT" w:cs="TimesNewRomanPS-BoldMT"/>
                <w:bCs/>
                <w:sz w:val="24"/>
                <w:szCs w:val="24"/>
              </w:rPr>
            </w:pPr>
            <w:r>
              <w:t>1</w:t>
            </w:r>
          </w:p>
        </w:tc>
        <w:tc>
          <w:tcPr>
            <w:tcW w:w="2255" w:type="dxa"/>
          </w:tcPr>
          <w:p w14:paraId="280B0175" w14:textId="77777777" w:rsidR="000B5D2B" w:rsidRPr="00BC4A94" w:rsidRDefault="000B5D2B" w:rsidP="00A40063">
            <w:pPr>
              <w:autoSpaceDE w:val="0"/>
              <w:autoSpaceDN w:val="0"/>
              <w:adjustRightInd w:val="0"/>
              <w:rPr>
                <w:rFonts w:ascii="TimesNewRomanPSMT" w:hAnsi="TimesNewRomanPSMT" w:cs="TimesNewRomanPSMT"/>
                <w:sz w:val="20"/>
                <w:szCs w:val="20"/>
              </w:rPr>
            </w:pPr>
            <w:r>
              <w:rPr>
                <w:rFonts w:ascii="TimesNewRomanPSMT" w:hAnsi="TimesNewRomanPSMT" w:cs="TimesNewRomanPSMT"/>
                <w:sz w:val="20"/>
                <w:szCs w:val="20"/>
              </w:rPr>
              <w:t>I</w:t>
            </w:r>
            <w:r w:rsidRPr="00BC4A94">
              <w:rPr>
                <w:rFonts w:ascii="TimesNewRomanPSMT" w:hAnsi="TimesNewRomanPSMT" w:cs="TimesNewRomanPSMT"/>
                <w:sz w:val="20"/>
                <w:szCs w:val="20"/>
              </w:rPr>
              <w:t xml:space="preserve">ntroduction states the main topic but </w:t>
            </w:r>
            <w:r>
              <w:rPr>
                <w:rFonts w:ascii="TimesNewRomanPSMT" w:hAnsi="TimesNewRomanPSMT" w:cs="TimesNewRomanPSMT"/>
                <w:sz w:val="20"/>
                <w:szCs w:val="20"/>
              </w:rPr>
              <w:t>e</w:t>
            </w:r>
            <w:r w:rsidRPr="00BC4A94">
              <w:rPr>
                <w:rFonts w:ascii="TimesNewRomanPSMT" w:hAnsi="TimesNewRomanPSMT" w:cs="TimesNewRomanPSMT"/>
                <w:sz w:val="20"/>
                <w:szCs w:val="20"/>
              </w:rPr>
              <w:t>ither:</w:t>
            </w:r>
          </w:p>
          <w:p w14:paraId="4943AE1C" w14:textId="77777777" w:rsidR="000B5D2B" w:rsidRPr="00BC4A94" w:rsidRDefault="000B5D2B" w:rsidP="000B5D2B">
            <w:pPr>
              <w:pStyle w:val="ListParagraph"/>
              <w:numPr>
                <w:ilvl w:val="0"/>
                <w:numId w:val="3"/>
              </w:numPr>
              <w:autoSpaceDE w:val="0"/>
              <w:autoSpaceDN w:val="0"/>
              <w:adjustRightInd w:val="0"/>
              <w:spacing w:after="0" w:line="240" w:lineRule="auto"/>
              <w:ind w:left="288" w:hanging="216"/>
              <w:jc w:val="left"/>
              <w:rPr>
                <w:rFonts w:ascii="TimesNewRomanPSMT" w:hAnsi="TimesNewRomanPSMT" w:cs="TimesNewRomanPSMT"/>
                <w:sz w:val="20"/>
                <w:szCs w:val="20"/>
              </w:rPr>
            </w:pPr>
            <w:r>
              <w:rPr>
                <w:rFonts w:ascii="TimesNewRomanPSMT" w:hAnsi="TimesNewRomanPSMT" w:cs="TimesNewRomanPSMT"/>
                <w:sz w:val="20"/>
                <w:szCs w:val="20"/>
              </w:rPr>
              <w:t>Does not</w:t>
            </w:r>
            <w:r w:rsidRPr="00BC4A94">
              <w:rPr>
                <w:rFonts w:ascii="TimesNewRomanPSMT" w:hAnsi="TimesNewRomanPSMT" w:cs="TimesNewRomanPSMT"/>
                <w:sz w:val="20"/>
                <w:szCs w:val="20"/>
              </w:rPr>
              <w:t xml:space="preserve"> give a</w:t>
            </w:r>
            <w:r>
              <w:rPr>
                <w:rFonts w:ascii="TimesNewRomanPSMT" w:hAnsi="TimesNewRomanPSMT" w:cs="TimesNewRomanPSMT"/>
                <w:sz w:val="20"/>
                <w:szCs w:val="20"/>
              </w:rPr>
              <w:t xml:space="preserve"> full</w:t>
            </w:r>
            <w:r w:rsidRPr="00BC4A94">
              <w:rPr>
                <w:rFonts w:ascii="TimesNewRomanPSMT" w:hAnsi="TimesNewRomanPSMT" w:cs="TimesNewRomanPSMT"/>
                <w:sz w:val="20"/>
                <w:szCs w:val="20"/>
              </w:rPr>
              <w:t xml:space="preserve"> overview, Or:</w:t>
            </w:r>
          </w:p>
          <w:p w14:paraId="447B4263" w14:textId="77777777" w:rsidR="000B5D2B" w:rsidRPr="00BC4A94" w:rsidRDefault="000B5D2B" w:rsidP="000B5D2B">
            <w:pPr>
              <w:pStyle w:val="ListParagraph"/>
              <w:numPr>
                <w:ilvl w:val="0"/>
                <w:numId w:val="3"/>
              </w:numPr>
              <w:autoSpaceDE w:val="0"/>
              <w:autoSpaceDN w:val="0"/>
              <w:adjustRightInd w:val="0"/>
              <w:spacing w:after="0" w:line="240" w:lineRule="auto"/>
              <w:ind w:left="288" w:hanging="216"/>
              <w:jc w:val="left"/>
            </w:pPr>
            <w:r w:rsidRPr="00BC4A94">
              <w:rPr>
                <w:rFonts w:ascii="TimesNewRomanPSMT" w:hAnsi="TimesNewRomanPSMT" w:cs="TimesNewRomanPSMT"/>
                <w:sz w:val="20"/>
                <w:szCs w:val="20"/>
              </w:rPr>
              <w:t>Too detailed, leading to annoying repetition later</w:t>
            </w:r>
            <w:r>
              <w:rPr>
                <w:rFonts w:ascii="TimesNewRomanPSMT" w:hAnsi="TimesNewRomanPSMT" w:cs="TimesNewRomanPSMT"/>
                <w:sz w:val="20"/>
                <w:szCs w:val="20"/>
              </w:rPr>
              <w:t xml:space="preserve">.  </w:t>
            </w:r>
            <w:r>
              <w:rPr>
                <w:bdr w:val="single" w:sz="4" w:space="0" w:color="auto"/>
              </w:rPr>
              <w:t>2</w:t>
            </w:r>
          </w:p>
        </w:tc>
        <w:tc>
          <w:tcPr>
            <w:tcW w:w="1889" w:type="dxa"/>
          </w:tcPr>
          <w:p w14:paraId="47AE9E1D" w14:textId="77777777" w:rsidR="000B5D2B" w:rsidRDefault="000B5D2B" w:rsidP="00A40063">
            <w:pPr>
              <w:autoSpaceDE w:val="0"/>
              <w:autoSpaceDN w:val="0"/>
              <w:adjustRightInd w:val="0"/>
              <w:rPr>
                <w:rFonts w:ascii="TimesNewRomanPSMT" w:hAnsi="TimesNewRomanPSMT" w:cs="TimesNewRomanPSMT"/>
                <w:sz w:val="20"/>
                <w:szCs w:val="20"/>
              </w:rPr>
            </w:pPr>
            <w:r w:rsidRPr="00BC4A94">
              <w:rPr>
                <w:rFonts w:ascii="TimesNewRomanPSMT" w:hAnsi="TimesNewRomanPSMT" w:cs="TimesNewRomanPSMT"/>
                <w:sz w:val="20"/>
                <w:szCs w:val="20"/>
              </w:rPr>
              <w:t xml:space="preserve">The introduction states the main topic and previews the structure of the </w:t>
            </w:r>
            <w:r>
              <w:rPr>
                <w:rFonts w:ascii="TimesNewRomanPSMT" w:hAnsi="TimesNewRomanPSMT" w:cs="TimesNewRomanPSMT"/>
                <w:sz w:val="20"/>
                <w:szCs w:val="20"/>
              </w:rPr>
              <w:t>report</w:t>
            </w:r>
            <w:r w:rsidRPr="00BC4A94">
              <w:rPr>
                <w:rFonts w:ascii="TimesNewRomanPSMT" w:hAnsi="TimesNewRomanPSMT" w:cs="TimesNewRomanPSMT"/>
                <w:sz w:val="20"/>
                <w:szCs w:val="20"/>
              </w:rPr>
              <w:t>.</w:t>
            </w:r>
          </w:p>
          <w:p w14:paraId="10F4A9B0" w14:textId="77777777" w:rsidR="000B5D2B" w:rsidRDefault="000B5D2B" w:rsidP="00A40063">
            <w:pPr>
              <w:autoSpaceDE w:val="0"/>
              <w:autoSpaceDN w:val="0"/>
              <w:adjustRightInd w:val="0"/>
              <w:rPr>
                <w:rFonts w:ascii="TimesNewRomanPSMT" w:hAnsi="TimesNewRomanPSMT" w:cs="TimesNewRomanPSMT"/>
                <w:sz w:val="20"/>
                <w:szCs w:val="20"/>
              </w:rPr>
            </w:pPr>
          </w:p>
          <w:p w14:paraId="151E6EAD" w14:textId="77777777" w:rsidR="000B5D2B" w:rsidRPr="00BC4A94" w:rsidRDefault="000B5D2B" w:rsidP="00A40063">
            <w:pPr>
              <w:pStyle w:val="PointValue"/>
              <w:rPr>
                <w:rFonts w:ascii="TimesNewRomanPS-BoldMT" w:hAnsi="TimesNewRomanPS-BoldMT" w:cs="TimesNewRomanPS-BoldMT"/>
                <w:sz w:val="24"/>
                <w:szCs w:val="24"/>
              </w:rPr>
            </w:pPr>
            <w:r>
              <w:t>2</w:t>
            </w:r>
          </w:p>
        </w:tc>
        <w:tc>
          <w:tcPr>
            <w:tcW w:w="2789" w:type="dxa"/>
          </w:tcPr>
          <w:p w14:paraId="4B889CFE" w14:textId="77777777" w:rsidR="000B5D2B" w:rsidRDefault="000B5D2B" w:rsidP="00A40063">
            <w:pPr>
              <w:autoSpaceDE w:val="0"/>
              <w:autoSpaceDN w:val="0"/>
              <w:adjustRightInd w:val="0"/>
              <w:rPr>
                <w:rFonts w:ascii="TimesNewRomanPSMT" w:hAnsi="TimesNewRomanPSMT" w:cs="TimesNewRomanPSMT"/>
                <w:sz w:val="20"/>
                <w:szCs w:val="20"/>
              </w:rPr>
            </w:pPr>
            <w:r w:rsidRPr="00BC4A94">
              <w:rPr>
                <w:rFonts w:ascii="TimesNewRomanPSMT" w:hAnsi="TimesNewRomanPSMT" w:cs="TimesNewRomanPSMT"/>
                <w:sz w:val="20"/>
                <w:szCs w:val="20"/>
              </w:rPr>
              <w:t xml:space="preserve">The introduction states the main topic and previews the structure of the </w:t>
            </w:r>
            <w:r>
              <w:rPr>
                <w:rFonts w:ascii="TimesNewRomanPSMT" w:hAnsi="TimesNewRomanPSMT" w:cs="TimesNewRomanPSMT"/>
                <w:sz w:val="20"/>
                <w:szCs w:val="20"/>
              </w:rPr>
              <w:t>report</w:t>
            </w:r>
            <w:r w:rsidRPr="00BC4A94">
              <w:rPr>
                <w:rFonts w:ascii="TimesNewRomanPSMT" w:hAnsi="TimesNewRomanPSMT" w:cs="TimesNewRomanPSMT"/>
                <w:sz w:val="20"/>
                <w:szCs w:val="20"/>
              </w:rPr>
              <w:t xml:space="preserve">. Good overview of the </w:t>
            </w:r>
            <w:r>
              <w:rPr>
                <w:rFonts w:ascii="TimesNewRomanPSMT" w:hAnsi="TimesNewRomanPSMT" w:cs="TimesNewRomanPSMT"/>
                <w:sz w:val="20"/>
                <w:szCs w:val="20"/>
              </w:rPr>
              <w:t>problem</w:t>
            </w:r>
            <w:r w:rsidRPr="00BC4A94">
              <w:rPr>
                <w:rFonts w:ascii="TimesNewRomanPSMT" w:hAnsi="TimesNewRomanPSMT" w:cs="TimesNewRomanPSMT"/>
                <w:sz w:val="20"/>
                <w:szCs w:val="20"/>
              </w:rPr>
              <w:t xml:space="preserve"> and s</w:t>
            </w:r>
            <w:r>
              <w:rPr>
                <w:rFonts w:ascii="TimesNewRomanPSMT" w:hAnsi="TimesNewRomanPSMT" w:cs="TimesNewRomanPSMT"/>
                <w:sz w:val="20"/>
                <w:szCs w:val="20"/>
              </w:rPr>
              <w:t>olution approach</w:t>
            </w:r>
            <w:r w:rsidRPr="00BC4A94">
              <w:rPr>
                <w:rFonts w:ascii="TimesNewRomanPSMT" w:hAnsi="TimesNewRomanPSMT" w:cs="TimesNewRomanPSMT"/>
                <w:sz w:val="20"/>
                <w:szCs w:val="20"/>
              </w:rPr>
              <w:t xml:space="preserve">. Gives enough detail to </w:t>
            </w:r>
            <w:r>
              <w:rPr>
                <w:rFonts w:ascii="TimesNewRomanPSMT" w:hAnsi="TimesNewRomanPSMT" w:cs="TimesNewRomanPSMT"/>
                <w:sz w:val="20"/>
                <w:szCs w:val="20"/>
              </w:rPr>
              <w:t>motivate</w:t>
            </w:r>
            <w:r w:rsidRPr="00BC4A94">
              <w:rPr>
                <w:rFonts w:ascii="TimesNewRomanPSMT" w:hAnsi="TimesNewRomanPSMT" w:cs="TimesNewRomanPSMT"/>
                <w:sz w:val="20"/>
                <w:szCs w:val="20"/>
              </w:rPr>
              <w:t xml:space="preserve"> the reader</w:t>
            </w:r>
            <w:r>
              <w:rPr>
                <w:rFonts w:ascii="TimesNewRomanPSMT" w:hAnsi="TimesNewRomanPSMT" w:cs="TimesNewRomanPSMT"/>
                <w:sz w:val="20"/>
                <w:szCs w:val="20"/>
              </w:rPr>
              <w:t xml:space="preserve"> to continue reading</w:t>
            </w:r>
            <w:r w:rsidRPr="00BC4A94">
              <w:rPr>
                <w:rFonts w:ascii="TimesNewRomanPSMT" w:hAnsi="TimesNewRomanPSMT" w:cs="TimesNewRomanPSMT"/>
                <w:sz w:val="20"/>
                <w:szCs w:val="20"/>
              </w:rPr>
              <w:t>.</w:t>
            </w:r>
          </w:p>
          <w:p w14:paraId="52FB9450" w14:textId="77777777" w:rsidR="000B5D2B" w:rsidRPr="00BC4A94" w:rsidRDefault="000B5D2B" w:rsidP="00A40063">
            <w:pPr>
              <w:pStyle w:val="PointValue"/>
              <w:rPr>
                <w:rFonts w:ascii="TimesNewRomanPS-BoldMT" w:hAnsi="TimesNewRomanPS-BoldMT" w:cs="TimesNewRomanPS-BoldMT"/>
                <w:bCs/>
                <w:sz w:val="24"/>
                <w:szCs w:val="24"/>
              </w:rPr>
            </w:pPr>
            <w:r>
              <w:t>3</w:t>
            </w:r>
          </w:p>
        </w:tc>
        <w:tc>
          <w:tcPr>
            <w:tcW w:w="901" w:type="dxa"/>
          </w:tcPr>
          <w:p w14:paraId="1875AB50" w14:textId="77777777" w:rsidR="000B5D2B" w:rsidRPr="00BC4A94" w:rsidRDefault="000B5D2B" w:rsidP="00A40063">
            <w:pPr>
              <w:autoSpaceDE w:val="0"/>
              <w:autoSpaceDN w:val="0"/>
              <w:adjustRightInd w:val="0"/>
              <w:jc w:val="center"/>
              <w:rPr>
                <w:rFonts w:ascii="TimesNewRomanPS-BoldMT" w:hAnsi="TimesNewRomanPS-BoldMT" w:cs="TimesNewRomanPS-BoldMT"/>
                <w:bCs/>
              </w:rPr>
            </w:pPr>
            <w:r>
              <w:rPr>
                <w:rFonts w:ascii="TimesNewRomanPS-BoldMT" w:hAnsi="TimesNewRomanPS-BoldMT" w:cs="TimesNewRomanPS-BoldMT"/>
                <w:bCs/>
              </w:rPr>
              <w:t>3</w:t>
            </w:r>
          </w:p>
        </w:tc>
        <w:tc>
          <w:tcPr>
            <w:tcW w:w="1350" w:type="dxa"/>
          </w:tcPr>
          <w:p w14:paraId="7539E544" w14:textId="77777777" w:rsidR="000B5D2B" w:rsidRPr="00BC4A94" w:rsidRDefault="000B5D2B" w:rsidP="00A40063">
            <w:pPr>
              <w:autoSpaceDE w:val="0"/>
              <w:autoSpaceDN w:val="0"/>
              <w:adjustRightInd w:val="0"/>
              <w:jc w:val="center"/>
              <w:rPr>
                <w:rFonts w:ascii="TimesNewRomanPS-BoldMT" w:hAnsi="TimesNewRomanPS-BoldMT" w:cs="TimesNewRomanPS-BoldMT"/>
                <w:bCs/>
              </w:rPr>
            </w:pPr>
          </w:p>
        </w:tc>
      </w:tr>
      <w:tr w:rsidR="000B5D2B" w:rsidRPr="00BC4A94" w14:paraId="5C080E67" w14:textId="77777777" w:rsidTr="00A40063">
        <w:tc>
          <w:tcPr>
            <w:tcW w:w="1710" w:type="dxa"/>
          </w:tcPr>
          <w:p w14:paraId="042B5686" w14:textId="77777777" w:rsidR="000B5D2B" w:rsidRDefault="000B5D2B" w:rsidP="00A40063">
            <w:pPr>
              <w:autoSpaceDE w:val="0"/>
              <w:autoSpaceDN w:val="0"/>
              <w:adjustRightInd w:val="0"/>
              <w:jc w:val="center"/>
              <w:rPr>
                <w:rFonts w:ascii="TimesNewRomanPS-BoldMT" w:hAnsi="TimesNewRomanPS-BoldMT" w:cs="TimesNewRomanPS-BoldMT"/>
                <w:b/>
                <w:bCs/>
              </w:rPr>
            </w:pPr>
            <w:r>
              <w:br w:type="page"/>
            </w:r>
            <w:r w:rsidRPr="00BC4A94">
              <w:rPr>
                <w:rFonts w:ascii="TimesNewRomanPS-BoldMT" w:hAnsi="TimesNewRomanPS-BoldMT" w:cs="TimesNewRomanPS-BoldMT"/>
                <w:b/>
                <w:bCs/>
              </w:rPr>
              <w:t>Organization</w:t>
            </w:r>
            <w:r>
              <w:rPr>
                <w:rFonts w:ascii="TimesNewRomanPS-BoldMT" w:hAnsi="TimesNewRomanPS-BoldMT" w:cs="TimesNewRomanPS-BoldMT"/>
                <w:b/>
                <w:bCs/>
              </w:rPr>
              <w:t xml:space="preserve"> and s</w:t>
            </w:r>
            <w:r w:rsidRPr="00BC4A94">
              <w:rPr>
                <w:rFonts w:ascii="TimesNewRomanPS-BoldMT" w:hAnsi="TimesNewRomanPS-BoldMT" w:cs="TimesNewRomanPS-BoldMT"/>
                <w:b/>
                <w:bCs/>
              </w:rPr>
              <w:t>tructural development of the idea</w:t>
            </w:r>
          </w:p>
          <w:p w14:paraId="0DA2F41A" w14:textId="77777777" w:rsidR="000B5D2B" w:rsidRPr="00BC4A94" w:rsidRDefault="000B5D2B" w:rsidP="00A40063">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(10)</w:t>
            </w:r>
          </w:p>
        </w:tc>
        <w:tc>
          <w:tcPr>
            <w:tcW w:w="1350" w:type="dxa"/>
          </w:tcPr>
          <w:p w14:paraId="3F7B3D5F" w14:textId="77777777" w:rsidR="000B5D2B" w:rsidRDefault="000B5D2B" w:rsidP="00A40063">
            <w:pPr>
              <w:autoSpaceDE w:val="0"/>
              <w:autoSpaceDN w:val="0"/>
              <w:adjustRightInd w:val="0"/>
              <w:rPr>
                <w:rFonts w:ascii="TimesNewRomanPSMT" w:hAnsi="TimesNewRomanPSMT" w:cs="TimesNewRomanPSMT"/>
                <w:sz w:val="20"/>
                <w:szCs w:val="20"/>
              </w:rPr>
            </w:pPr>
            <w:r w:rsidRPr="00BC4A94">
              <w:rPr>
                <w:rFonts w:ascii="TimesNewRomanPSMT" w:hAnsi="TimesNewRomanPSMT" w:cs="TimesNewRomanPSMT"/>
                <w:sz w:val="20"/>
                <w:szCs w:val="20"/>
              </w:rPr>
              <w:t xml:space="preserve">No </w:t>
            </w:r>
            <w:r>
              <w:rPr>
                <w:rFonts w:ascii="TimesNewRomanPSMT" w:hAnsi="TimesNewRomanPSMT" w:cs="TimesNewRomanPSMT"/>
                <w:sz w:val="20"/>
                <w:szCs w:val="20"/>
              </w:rPr>
              <w:t>content provided</w:t>
            </w:r>
            <w:r w:rsidRPr="00BC4A94">
              <w:rPr>
                <w:rFonts w:ascii="TimesNewRomanPSMT" w:hAnsi="TimesNewRomanPSMT" w:cs="TimesNewRomanPSMT"/>
                <w:sz w:val="20"/>
                <w:szCs w:val="20"/>
              </w:rPr>
              <w:t>.</w:t>
            </w:r>
          </w:p>
          <w:p w14:paraId="75EE3AA1" w14:textId="77777777" w:rsidR="000B5D2B" w:rsidRDefault="000B5D2B" w:rsidP="00A40063">
            <w:pPr>
              <w:autoSpaceDE w:val="0"/>
              <w:autoSpaceDN w:val="0"/>
              <w:adjustRightInd w:val="0"/>
              <w:rPr>
                <w:rFonts w:ascii="TimesNewRomanPSMT" w:hAnsi="TimesNewRomanPSMT" w:cs="TimesNewRomanPSMT"/>
                <w:sz w:val="20"/>
                <w:szCs w:val="20"/>
              </w:rPr>
            </w:pPr>
          </w:p>
          <w:p w14:paraId="4F4C1984" w14:textId="77777777" w:rsidR="000B5D2B" w:rsidRDefault="000B5D2B" w:rsidP="00A40063">
            <w:pPr>
              <w:autoSpaceDE w:val="0"/>
              <w:autoSpaceDN w:val="0"/>
              <w:adjustRightInd w:val="0"/>
              <w:rPr>
                <w:rFonts w:ascii="TimesNewRomanPSMT" w:hAnsi="TimesNewRomanPSMT" w:cs="TimesNewRomanPSMT"/>
                <w:sz w:val="20"/>
                <w:szCs w:val="20"/>
              </w:rPr>
            </w:pPr>
          </w:p>
          <w:p w14:paraId="357BAD81" w14:textId="77777777" w:rsidR="000B5D2B" w:rsidRDefault="000B5D2B" w:rsidP="00A40063">
            <w:pPr>
              <w:autoSpaceDE w:val="0"/>
              <w:autoSpaceDN w:val="0"/>
              <w:adjustRightInd w:val="0"/>
              <w:rPr>
                <w:rFonts w:ascii="TimesNewRomanPSMT" w:hAnsi="TimesNewRomanPSMT" w:cs="TimesNewRomanPSMT"/>
                <w:sz w:val="20"/>
                <w:szCs w:val="20"/>
              </w:rPr>
            </w:pPr>
          </w:p>
          <w:p w14:paraId="64BBEB74" w14:textId="77777777" w:rsidR="000B5D2B" w:rsidRDefault="000B5D2B" w:rsidP="00A40063">
            <w:pPr>
              <w:autoSpaceDE w:val="0"/>
              <w:autoSpaceDN w:val="0"/>
              <w:adjustRightInd w:val="0"/>
              <w:rPr>
                <w:rFonts w:ascii="TimesNewRomanPSMT" w:hAnsi="TimesNewRomanPSMT" w:cs="TimesNewRomanPSMT"/>
                <w:sz w:val="20"/>
                <w:szCs w:val="20"/>
              </w:rPr>
            </w:pPr>
          </w:p>
          <w:p w14:paraId="1844A6D2" w14:textId="77777777" w:rsidR="000B5D2B" w:rsidRDefault="000B5D2B" w:rsidP="00A40063">
            <w:pPr>
              <w:autoSpaceDE w:val="0"/>
              <w:autoSpaceDN w:val="0"/>
              <w:adjustRightInd w:val="0"/>
              <w:rPr>
                <w:rFonts w:ascii="TimesNewRomanPSMT" w:hAnsi="TimesNewRomanPSMT" w:cs="TimesNewRomanPSMT"/>
                <w:sz w:val="20"/>
                <w:szCs w:val="20"/>
              </w:rPr>
            </w:pPr>
          </w:p>
          <w:p w14:paraId="1CC08C6D" w14:textId="77777777" w:rsidR="000B5D2B" w:rsidRDefault="000B5D2B" w:rsidP="00A40063">
            <w:pPr>
              <w:autoSpaceDE w:val="0"/>
              <w:autoSpaceDN w:val="0"/>
              <w:adjustRightInd w:val="0"/>
              <w:rPr>
                <w:rFonts w:ascii="TimesNewRomanPSMT" w:hAnsi="TimesNewRomanPSMT" w:cs="TimesNewRomanPSMT"/>
                <w:sz w:val="20"/>
                <w:szCs w:val="20"/>
              </w:rPr>
            </w:pPr>
          </w:p>
          <w:p w14:paraId="21D7E5AD" w14:textId="77777777" w:rsidR="000B5D2B" w:rsidRPr="00BC4A94" w:rsidRDefault="000B5D2B" w:rsidP="00A40063">
            <w:pPr>
              <w:autoSpaceDE w:val="0"/>
              <w:autoSpaceDN w:val="0"/>
              <w:adjustRightInd w:val="0"/>
              <w:jc w:val="center"/>
              <w:rPr>
                <w:rFonts w:ascii="TimesNewRomanPS-BoldMT" w:hAnsi="TimesNewRomanPS-BoldMT" w:cs="TimesNewRomanPS-BoldMT"/>
                <w:bCs/>
              </w:rPr>
            </w:pPr>
            <w:r w:rsidRPr="00C60308">
              <w:rPr>
                <w:rFonts w:ascii="TimesNewRomanPSMT" w:hAnsi="TimesNewRomanPSMT" w:cs="TimesNewRomanPSMT"/>
                <w:sz w:val="20"/>
                <w:szCs w:val="20"/>
                <w:bdr w:val="single" w:sz="4" w:space="0" w:color="auto"/>
              </w:rPr>
              <w:t>0</w:t>
            </w:r>
          </w:p>
        </w:tc>
        <w:tc>
          <w:tcPr>
            <w:tcW w:w="1707" w:type="dxa"/>
          </w:tcPr>
          <w:p w14:paraId="7292DA89" w14:textId="77777777" w:rsidR="000B5D2B" w:rsidRPr="00BC4A94" w:rsidRDefault="000B5D2B" w:rsidP="00A40063">
            <w:pPr>
              <w:autoSpaceDE w:val="0"/>
              <w:autoSpaceDN w:val="0"/>
              <w:adjustRightInd w:val="0"/>
            </w:pPr>
            <w:r w:rsidRPr="00BC4A94">
              <w:rPr>
                <w:rFonts w:ascii="TimesNewRomanPSMT" w:hAnsi="TimesNewRomanPSMT" w:cs="TimesNewRomanPSMT"/>
                <w:sz w:val="20"/>
                <w:szCs w:val="20"/>
              </w:rPr>
              <w:t xml:space="preserve">Paragraphs fail to develop the main idea. </w:t>
            </w:r>
            <w:r>
              <w:rPr>
                <w:rFonts w:ascii="TimesNewRomanPSMT" w:hAnsi="TimesNewRomanPSMT" w:cs="TimesNewRomanPSMT"/>
                <w:sz w:val="20"/>
                <w:szCs w:val="20"/>
              </w:rPr>
              <w:t xml:space="preserve">No section headers or guide to help the reader understand how material is organized. </w:t>
            </w:r>
            <w:r w:rsidRPr="0088425A">
              <w:rPr>
                <w:rFonts w:ascii="Times New Roman" w:hAnsi="Times New Roman" w:cs="Times New Roman"/>
                <w:sz w:val="20"/>
                <w:szCs w:val="20"/>
                <w:bdr w:val="single" w:sz="4" w:space="0" w:color="auto"/>
              </w:rPr>
              <w:t>1 – 5</w:t>
            </w:r>
          </w:p>
        </w:tc>
        <w:tc>
          <w:tcPr>
            <w:tcW w:w="2255" w:type="dxa"/>
          </w:tcPr>
          <w:p w14:paraId="06D6BEEC" w14:textId="77777777" w:rsidR="000B5D2B" w:rsidRDefault="000B5D2B" w:rsidP="00A40063">
            <w:pPr>
              <w:autoSpaceDE w:val="0"/>
              <w:autoSpaceDN w:val="0"/>
              <w:adjustRightInd w:val="0"/>
              <w:rPr>
                <w:rFonts w:ascii="TimesNewRomanPSMT" w:hAnsi="TimesNewRomanPSMT" w:cs="TimesNewRomanPSMT"/>
                <w:sz w:val="20"/>
                <w:szCs w:val="20"/>
              </w:rPr>
            </w:pPr>
            <w:r w:rsidRPr="00BC4A94">
              <w:rPr>
                <w:rFonts w:ascii="TimesNewRomanPSMT" w:hAnsi="TimesNewRomanPSMT" w:cs="TimesNewRomanPSMT"/>
                <w:sz w:val="20"/>
                <w:szCs w:val="20"/>
              </w:rPr>
              <w:t>Organization of ideas not fully developed.</w:t>
            </w:r>
            <w:r>
              <w:rPr>
                <w:rFonts w:ascii="TimesNewRomanPSMT" w:hAnsi="TimesNewRomanPSMT" w:cs="TimesNewRomanPSMT"/>
                <w:sz w:val="20"/>
                <w:szCs w:val="20"/>
              </w:rPr>
              <w:t xml:space="preserve"> </w:t>
            </w:r>
            <w:r w:rsidRPr="00BC4A94">
              <w:rPr>
                <w:rFonts w:ascii="TimesNewRomanPSMT" w:hAnsi="TimesNewRomanPSMT" w:cs="TimesNewRomanPSMT"/>
                <w:sz w:val="20"/>
                <w:szCs w:val="20"/>
              </w:rPr>
              <w:t>Paragraphs lack supporting detail sentences. No transitions</w:t>
            </w:r>
            <w:r>
              <w:rPr>
                <w:rFonts w:ascii="TimesNewRomanPSMT" w:hAnsi="TimesNewRomanPSMT" w:cs="TimesNewRomanPSMT"/>
                <w:sz w:val="20"/>
                <w:szCs w:val="20"/>
              </w:rPr>
              <w:t xml:space="preserve"> and/or ineffective section headers.</w:t>
            </w:r>
          </w:p>
          <w:p w14:paraId="77670EAA" w14:textId="77777777" w:rsidR="000B5D2B" w:rsidRPr="00BC4A94" w:rsidRDefault="000B5D2B" w:rsidP="00A40063">
            <w:pPr>
              <w:pStyle w:val="PointValue"/>
            </w:pPr>
            <w:r>
              <w:t xml:space="preserve">6 - 7 </w:t>
            </w:r>
          </w:p>
        </w:tc>
        <w:tc>
          <w:tcPr>
            <w:tcW w:w="1889" w:type="dxa"/>
          </w:tcPr>
          <w:p w14:paraId="47AA9308" w14:textId="77777777" w:rsidR="000B5D2B" w:rsidRPr="00BC4A94" w:rsidRDefault="000B5D2B" w:rsidP="00A40063">
            <w:pPr>
              <w:autoSpaceDE w:val="0"/>
              <w:autoSpaceDN w:val="0"/>
              <w:adjustRightInd w:val="0"/>
              <w:rPr>
                <w:rFonts w:ascii="TimesNewRomanPS-BoldMT" w:hAnsi="TimesNewRomanPS-BoldMT" w:cs="TimesNewRomanPS-BoldMT"/>
                <w:bCs/>
              </w:rPr>
            </w:pPr>
            <w:r w:rsidRPr="00BC4A94">
              <w:rPr>
                <w:rFonts w:ascii="TimesNewRomanPSMT" w:hAnsi="TimesNewRomanPSMT" w:cs="TimesNewRomanPSMT"/>
                <w:sz w:val="20"/>
                <w:szCs w:val="20"/>
              </w:rPr>
              <w:t>Paragraph development present but not perfected.</w:t>
            </w:r>
            <w:r>
              <w:rPr>
                <w:rFonts w:ascii="TimesNewRomanPSMT" w:hAnsi="TimesNewRomanPSMT" w:cs="TimesNewRomanPSMT"/>
                <w:sz w:val="20"/>
                <w:szCs w:val="20"/>
              </w:rPr>
              <w:t xml:space="preserve"> </w:t>
            </w:r>
            <w:r w:rsidRPr="00BC4A94">
              <w:rPr>
                <w:rFonts w:ascii="TimesNewRomanPSMT" w:hAnsi="TimesNewRomanPSMT" w:cs="TimesNewRomanPSMT"/>
                <w:sz w:val="20"/>
                <w:szCs w:val="20"/>
              </w:rPr>
              <w:t xml:space="preserve">Each paragraph has sufficient supporting detail sentences. </w:t>
            </w:r>
            <w:r>
              <w:rPr>
                <w:rFonts w:ascii="TimesNewRomanPSMT" w:hAnsi="TimesNewRomanPSMT" w:cs="TimesNewRomanPSMT"/>
                <w:sz w:val="20"/>
                <w:szCs w:val="20"/>
              </w:rPr>
              <w:t>Few</w:t>
            </w:r>
            <w:r w:rsidRPr="00BC4A94">
              <w:rPr>
                <w:rFonts w:ascii="TimesNewRomanPSMT" w:hAnsi="TimesNewRomanPSMT" w:cs="TimesNewRomanPSMT"/>
                <w:sz w:val="20"/>
                <w:szCs w:val="20"/>
              </w:rPr>
              <w:t xml:space="preserve"> transitions.</w:t>
            </w:r>
            <w:r>
              <w:rPr>
                <w:rFonts w:ascii="TimesNewRomanPSMT" w:hAnsi="TimesNewRomanPSMT" w:cs="TimesNewRomanPSMT"/>
                <w:sz w:val="20"/>
                <w:szCs w:val="20"/>
              </w:rPr>
              <w:t xml:space="preserve"> </w:t>
            </w:r>
            <w:r w:rsidRPr="0088425A">
              <w:rPr>
                <w:bdr w:val="single" w:sz="4" w:space="0" w:color="auto"/>
              </w:rPr>
              <w:t>8</w:t>
            </w:r>
          </w:p>
        </w:tc>
        <w:tc>
          <w:tcPr>
            <w:tcW w:w="2789" w:type="dxa"/>
          </w:tcPr>
          <w:p w14:paraId="75D77CBC" w14:textId="77777777" w:rsidR="000B5D2B" w:rsidRPr="00BC4A94" w:rsidRDefault="000B5D2B" w:rsidP="00A40063">
            <w:pPr>
              <w:autoSpaceDE w:val="0"/>
              <w:autoSpaceDN w:val="0"/>
              <w:adjustRightInd w:val="0"/>
              <w:rPr>
                <w:rFonts w:ascii="TimesNewRomanPS-BoldMT" w:hAnsi="TimesNewRomanPS-BoldMT" w:cs="TimesNewRomanPS-BoldMT"/>
                <w:bCs/>
              </w:rPr>
            </w:pPr>
            <w:r w:rsidRPr="00BC4A94">
              <w:rPr>
                <w:rFonts w:ascii="TimesNewRomanPSMT" w:hAnsi="TimesNewRomanPSMT" w:cs="TimesNewRomanPSMT"/>
                <w:sz w:val="20"/>
                <w:szCs w:val="20"/>
              </w:rPr>
              <w:t>Writer demons</w:t>
            </w:r>
            <w:r>
              <w:rPr>
                <w:rFonts w:ascii="TimesNewRomanPSMT" w:hAnsi="TimesNewRomanPSMT" w:cs="TimesNewRomanPSMT"/>
                <w:sz w:val="20"/>
                <w:szCs w:val="20"/>
              </w:rPr>
              <w:t>trates logic and sequencing of  intro, procedure, results, and conclusions</w:t>
            </w:r>
            <w:r w:rsidRPr="00BC4A94">
              <w:rPr>
                <w:rFonts w:ascii="TimesNewRomanPSMT" w:hAnsi="TimesNewRomanPSMT" w:cs="TimesNewRomanPSMT"/>
                <w:sz w:val="20"/>
                <w:szCs w:val="20"/>
              </w:rPr>
              <w:t xml:space="preserve"> through well-developed</w:t>
            </w:r>
            <w:r>
              <w:rPr>
                <w:rFonts w:ascii="TimesNewRomanPSMT" w:hAnsi="TimesNewRomanPSMT" w:cs="TimesNewRomanPSMT"/>
                <w:sz w:val="20"/>
                <w:szCs w:val="20"/>
              </w:rPr>
              <w:t xml:space="preserve"> section headers, </w:t>
            </w:r>
            <w:r w:rsidRPr="00BC4A94">
              <w:rPr>
                <w:rFonts w:ascii="TimesNewRomanPSMT" w:hAnsi="TimesNewRomanPSMT" w:cs="TimesNewRomanPSMT"/>
                <w:sz w:val="20"/>
                <w:szCs w:val="20"/>
              </w:rPr>
              <w:t>paragraphs</w:t>
            </w:r>
            <w:r>
              <w:rPr>
                <w:rFonts w:ascii="TimesNewRomanPSMT" w:hAnsi="TimesNewRomanPSMT" w:cs="TimesNewRomanPSMT"/>
                <w:sz w:val="20"/>
                <w:szCs w:val="20"/>
              </w:rPr>
              <w:t>, and transitions</w:t>
            </w:r>
            <w:r w:rsidRPr="00BC4A94">
              <w:rPr>
                <w:rFonts w:ascii="TimesNewRomanPSMT" w:hAnsi="TimesNewRomanPSMT" w:cs="TimesNewRomanPSMT"/>
                <w:sz w:val="20"/>
                <w:szCs w:val="20"/>
              </w:rPr>
              <w:t>.</w:t>
            </w:r>
            <w:r>
              <w:rPr>
                <w:rFonts w:ascii="TimesNewRomanPSMT" w:hAnsi="TimesNewRomanPSMT" w:cs="TimesNewRomanPSMT"/>
                <w:sz w:val="20"/>
                <w:szCs w:val="20"/>
              </w:rPr>
              <w:t xml:space="preserve"> </w:t>
            </w:r>
            <w:r w:rsidRPr="00BC4A94">
              <w:rPr>
                <w:rFonts w:ascii="TimesNewRomanPSMT" w:hAnsi="TimesNewRomanPSMT" w:cs="TimesNewRomanPSMT"/>
                <w:sz w:val="20"/>
                <w:szCs w:val="20"/>
              </w:rPr>
              <w:t xml:space="preserve">The first sentence of each paragraph is the summary sentence. </w:t>
            </w:r>
            <w:r>
              <w:rPr>
                <w:rFonts w:ascii="TimesNewRomanPSMT" w:hAnsi="TimesNewRomanPSMT" w:cs="TimesNewRomanPSMT"/>
                <w:sz w:val="20"/>
                <w:szCs w:val="20"/>
              </w:rPr>
              <w:t xml:space="preserve"> </w:t>
            </w:r>
            <w:r w:rsidRPr="0088425A">
              <w:rPr>
                <w:rFonts w:ascii="Times New Roman" w:hAnsi="Times New Roman" w:cs="Times New Roman"/>
                <w:sz w:val="20"/>
                <w:szCs w:val="20"/>
                <w:bdr w:val="single" w:sz="4" w:space="0" w:color="auto"/>
              </w:rPr>
              <w:t>9 - 10</w:t>
            </w:r>
          </w:p>
        </w:tc>
        <w:tc>
          <w:tcPr>
            <w:tcW w:w="901" w:type="dxa"/>
          </w:tcPr>
          <w:p w14:paraId="66D9288A" w14:textId="77777777" w:rsidR="000B5D2B" w:rsidRPr="00BC4A94" w:rsidRDefault="000B5D2B" w:rsidP="00A40063">
            <w:pPr>
              <w:autoSpaceDE w:val="0"/>
              <w:autoSpaceDN w:val="0"/>
              <w:adjustRightInd w:val="0"/>
              <w:jc w:val="center"/>
              <w:rPr>
                <w:rFonts w:ascii="TimesNewRomanPS-BoldMT" w:hAnsi="TimesNewRomanPS-BoldMT" w:cs="TimesNewRomanPS-BoldMT"/>
                <w:bCs/>
              </w:rPr>
            </w:pPr>
            <w:r>
              <w:rPr>
                <w:rFonts w:ascii="TimesNewRomanPS-BoldMT" w:hAnsi="TimesNewRomanPS-BoldMT" w:cs="TimesNewRomanPS-BoldMT"/>
                <w:bCs/>
              </w:rPr>
              <w:t>10</w:t>
            </w:r>
          </w:p>
        </w:tc>
        <w:tc>
          <w:tcPr>
            <w:tcW w:w="1350" w:type="dxa"/>
          </w:tcPr>
          <w:p w14:paraId="33F513DF" w14:textId="77777777" w:rsidR="000B5D2B" w:rsidRPr="00BC4A94" w:rsidRDefault="000B5D2B" w:rsidP="00A40063">
            <w:pPr>
              <w:autoSpaceDE w:val="0"/>
              <w:autoSpaceDN w:val="0"/>
              <w:adjustRightInd w:val="0"/>
              <w:jc w:val="center"/>
              <w:rPr>
                <w:rFonts w:ascii="TimesNewRomanPS-BoldMT" w:hAnsi="TimesNewRomanPS-BoldMT" w:cs="TimesNewRomanPS-BoldMT"/>
                <w:bCs/>
              </w:rPr>
            </w:pPr>
          </w:p>
        </w:tc>
      </w:tr>
      <w:tr w:rsidR="000B5D2B" w:rsidRPr="00991CB0" w14:paraId="3CE1B700" w14:textId="77777777" w:rsidTr="00A40063">
        <w:trPr>
          <w:trHeight w:val="1268"/>
        </w:trPr>
        <w:tc>
          <w:tcPr>
            <w:tcW w:w="1710" w:type="dxa"/>
            <w:vMerge w:val="restart"/>
            <w:tcBorders>
              <w:top w:val="single" w:sz="4" w:space="0" w:color="000000"/>
              <w:left w:val="single" w:sz="4" w:space="0" w:color="000000"/>
              <w:right w:val="single" w:sz="4" w:space="0" w:color="000000"/>
            </w:tcBorders>
          </w:tcPr>
          <w:p w14:paraId="3C1D6EB1" w14:textId="77777777" w:rsidR="000B5D2B" w:rsidRDefault="000B5D2B" w:rsidP="00A40063">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Technical Correctness</w:t>
            </w:r>
          </w:p>
          <w:p w14:paraId="502C5E02" w14:textId="77777777" w:rsidR="000B5D2B" w:rsidRPr="008F5A56" w:rsidRDefault="000B5D2B" w:rsidP="00A40063">
            <w:pPr>
              <w:autoSpaceDE w:val="0"/>
              <w:autoSpaceDN w:val="0"/>
              <w:adjustRightInd w:val="0"/>
              <w:jc w:val="center"/>
            </w:pPr>
            <w:r>
              <w:rPr>
                <w:rFonts w:ascii="TimesNewRomanPS-BoldMT" w:hAnsi="TimesNewRomanPS-BoldMT" w:cs="TimesNewRomanPS-BoldMT"/>
                <w:b/>
                <w:bCs/>
              </w:rPr>
              <w:t>(70)</w:t>
            </w:r>
          </w:p>
        </w:tc>
        <w:tc>
          <w:tcPr>
            <w:tcW w:w="1350" w:type="dxa"/>
            <w:tcBorders>
              <w:top w:val="single" w:sz="4" w:space="0" w:color="000000"/>
              <w:left w:val="single" w:sz="4" w:space="0" w:color="000000"/>
              <w:bottom w:val="single" w:sz="4" w:space="0" w:color="000000"/>
              <w:right w:val="single" w:sz="4" w:space="0" w:color="000000"/>
            </w:tcBorders>
          </w:tcPr>
          <w:p w14:paraId="511F472C" w14:textId="77777777" w:rsidR="000B5D2B" w:rsidRDefault="000B5D2B" w:rsidP="00A40063">
            <w:pPr>
              <w:autoSpaceDE w:val="0"/>
              <w:autoSpaceDN w:val="0"/>
              <w:adjustRightInd w:val="0"/>
              <w:rPr>
                <w:rFonts w:ascii="TimesNewRomanPSMT" w:hAnsi="TimesNewRomanPSMT" w:cs="TimesNewRomanPSMT"/>
                <w:sz w:val="20"/>
                <w:szCs w:val="20"/>
              </w:rPr>
            </w:pPr>
            <w:r>
              <w:rPr>
                <w:rFonts w:ascii="TimesNewRomanPSMT" w:hAnsi="TimesNewRomanPSMT" w:cs="TimesNewRomanPSMT"/>
                <w:sz w:val="20"/>
                <w:szCs w:val="20"/>
              </w:rPr>
              <w:t>Questions</w:t>
            </w:r>
            <w:r w:rsidRPr="00BC4A94">
              <w:rPr>
                <w:rFonts w:ascii="TimesNewRomanPSMT" w:hAnsi="TimesNewRomanPSMT" w:cs="TimesNewRomanPSMT"/>
                <w:sz w:val="20"/>
                <w:szCs w:val="20"/>
              </w:rPr>
              <w:t xml:space="preserve"> not addressed.</w:t>
            </w:r>
          </w:p>
          <w:p w14:paraId="37FA31A9" w14:textId="77777777" w:rsidR="000B5D2B" w:rsidRDefault="000B5D2B" w:rsidP="00A40063">
            <w:pPr>
              <w:autoSpaceDE w:val="0"/>
              <w:autoSpaceDN w:val="0"/>
              <w:adjustRightInd w:val="0"/>
              <w:rPr>
                <w:rFonts w:ascii="TimesNewRomanPSMT" w:hAnsi="TimesNewRomanPSMT" w:cs="TimesNewRomanPSMT"/>
                <w:sz w:val="20"/>
                <w:szCs w:val="20"/>
              </w:rPr>
            </w:pPr>
          </w:p>
          <w:p w14:paraId="144FEF99" w14:textId="77777777" w:rsidR="000B5D2B" w:rsidRPr="008F5A56" w:rsidRDefault="000B5D2B" w:rsidP="00A40063">
            <w:pPr>
              <w:pStyle w:val="PointValue"/>
            </w:pPr>
            <w:r w:rsidRPr="008F5A56">
              <w:lastRenderedPageBreak/>
              <w:t>3 – 42%</w:t>
            </w:r>
          </w:p>
        </w:tc>
        <w:tc>
          <w:tcPr>
            <w:tcW w:w="1707" w:type="dxa"/>
            <w:tcBorders>
              <w:top w:val="single" w:sz="4" w:space="0" w:color="000000"/>
              <w:left w:val="single" w:sz="4" w:space="0" w:color="000000"/>
              <w:bottom w:val="single" w:sz="4" w:space="0" w:color="000000"/>
              <w:right w:val="single" w:sz="4" w:space="0" w:color="000000"/>
            </w:tcBorders>
          </w:tcPr>
          <w:p w14:paraId="59A773D5" w14:textId="77777777" w:rsidR="000B5D2B" w:rsidRDefault="000B5D2B" w:rsidP="00A40063">
            <w:pPr>
              <w:autoSpaceDE w:val="0"/>
              <w:autoSpaceDN w:val="0"/>
              <w:adjustRightInd w:val="0"/>
              <w:rPr>
                <w:rFonts w:ascii="TimesNewRomanPSMT" w:hAnsi="TimesNewRomanPSMT" w:cs="TimesNewRomanPSMT"/>
                <w:sz w:val="20"/>
                <w:szCs w:val="20"/>
              </w:rPr>
            </w:pPr>
            <w:r w:rsidRPr="00BC4A94">
              <w:rPr>
                <w:rFonts w:ascii="TimesNewRomanPSMT" w:hAnsi="TimesNewRomanPSMT" w:cs="TimesNewRomanPSMT"/>
                <w:sz w:val="20"/>
                <w:szCs w:val="20"/>
              </w:rPr>
              <w:lastRenderedPageBreak/>
              <w:t xml:space="preserve">The writer has no clue what they are talking about. </w:t>
            </w:r>
          </w:p>
          <w:p w14:paraId="08139583" w14:textId="77777777" w:rsidR="000B5D2B" w:rsidRPr="008F5A56" w:rsidRDefault="000B5D2B" w:rsidP="00A40063">
            <w:pPr>
              <w:pStyle w:val="PointValue"/>
            </w:pPr>
            <w:r w:rsidRPr="008F5A56">
              <w:t>45 – 58%</w:t>
            </w:r>
          </w:p>
        </w:tc>
        <w:tc>
          <w:tcPr>
            <w:tcW w:w="2255" w:type="dxa"/>
            <w:tcBorders>
              <w:top w:val="single" w:sz="4" w:space="0" w:color="000000"/>
              <w:left w:val="single" w:sz="4" w:space="0" w:color="000000"/>
              <w:bottom w:val="single" w:sz="4" w:space="0" w:color="000000"/>
              <w:right w:val="single" w:sz="4" w:space="0" w:color="000000"/>
            </w:tcBorders>
          </w:tcPr>
          <w:p w14:paraId="725B81FA" w14:textId="77777777" w:rsidR="000B5D2B" w:rsidRDefault="000B5D2B" w:rsidP="00A40063">
            <w:pPr>
              <w:autoSpaceDE w:val="0"/>
              <w:autoSpaceDN w:val="0"/>
              <w:adjustRightInd w:val="0"/>
              <w:rPr>
                <w:rFonts w:ascii="TimesNewRomanPSMT" w:hAnsi="TimesNewRomanPSMT" w:cs="TimesNewRomanPSMT"/>
                <w:sz w:val="20"/>
                <w:szCs w:val="20"/>
              </w:rPr>
            </w:pPr>
            <w:r w:rsidRPr="00BC4A94">
              <w:rPr>
                <w:rFonts w:ascii="TimesNewRomanPSMT" w:hAnsi="TimesNewRomanPSMT" w:cs="TimesNewRomanPSMT"/>
                <w:sz w:val="20"/>
                <w:szCs w:val="20"/>
              </w:rPr>
              <w:t>Sketchy</w:t>
            </w:r>
            <w:r>
              <w:rPr>
                <w:rFonts w:ascii="TimesNewRomanPSMT" w:hAnsi="TimesNewRomanPSMT" w:cs="TimesNewRomanPSMT"/>
                <w:sz w:val="20"/>
                <w:szCs w:val="20"/>
              </w:rPr>
              <w:t>:</w:t>
            </w:r>
            <w:r w:rsidRPr="00BC4A94">
              <w:rPr>
                <w:rFonts w:ascii="TimesNewRomanPSMT" w:hAnsi="TimesNewRomanPSMT" w:cs="TimesNewRomanPSMT"/>
                <w:sz w:val="20"/>
                <w:szCs w:val="20"/>
              </w:rPr>
              <w:t xml:space="preserve"> left out required design points. </w:t>
            </w:r>
            <w:r>
              <w:rPr>
                <w:rFonts w:ascii="TimesNewRomanPSMT" w:hAnsi="TimesNewRomanPSMT" w:cs="TimesNewRomanPSMT"/>
                <w:sz w:val="20"/>
                <w:szCs w:val="20"/>
              </w:rPr>
              <w:t>D</w:t>
            </w:r>
            <w:r w:rsidRPr="00BC4A94">
              <w:rPr>
                <w:rFonts w:ascii="TimesNewRomanPSMT" w:hAnsi="TimesNewRomanPSMT" w:cs="TimesNewRomanPSMT"/>
                <w:sz w:val="20"/>
                <w:szCs w:val="20"/>
              </w:rPr>
              <w:t xml:space="preserve">id not work on this as much as you should have, and it </w:t>
            </w:r>
            <w:r w:rsidRPr="00BC4A94">
              <w:rPr>
                <w:rFonts w:ascii="TimesNewRomanPSMT" w:hAnsi="TimesNewRomanPSMT" w:cs="TimesNewRomanPSMT"/>
                <w:sz w:val="20"/>
                <w:szCs w:val="20"/>
              </w:rPr>
              <w:lastRenderedPageBreak/>
              <w:t>shows.</w:t>
            </w:r>
            <w:r>
              <w:rPr>
                <w:rFonts w:ascii="TimesNewRomanPSMT" w:hAnsi="TimesNewRomanPSMT" w:cs="TimesNewRomanPSMT"/>
                <w:sz w:val="20"/>
                <w:szCs w:val="20"/>
              </w:rPr>
              <w:t xml:space="preserve"> Many important answers are incorrect.</w:t>
            </w:r>
          </w:p>
          <w:p w14:paraId="3B964749" w14:textId="77777777" w:rsidR="000B5D2B" w:rsidRPr="008F5A56" w:rsidRDefault="000B5D2B" w:rsidP="00A40063">
            <w:pPr>
              <w:pStyle w:val="PointValue"/>
            </w:pPr>
            <w:r w:rsidRPr="008F5A56">
              <w:t>61 – 79%</w:t>
            </w:r>
          </w:p>
        </w:tc>
        <w:tc>
          <w:tcPr>
            <w:tcW w:w="1889" w:type="dxa"/>
            <w:tcBorders>
              <w:top w:val="single" w:sz="4" w:space="0" w:color="000000"/>
              <w:left w:val="single" w:sz="4" w:space="0" w:color="000000"/>
              <w:bottom w:val="single" w:sz="4" w:space="0" w:color="000000"/>
              <w:right w:val="single" w:sz="4" w:space="0" w:color="000000"/>
            </w:tcBorders>
          </w:tcPr>
          <w:p w14:paraId="0F3991EA" w14:textId="77777777" w:rsidR="000B5D2B" w:rsidRDefault="000B5D2B" w:rsidP="00A40063">
            <w:pPr>
              <w:autoSpaceDE w:val="0"/>
              <w:autoSpaceDN w:val="0"/>
              <w:adjustRightInd w:val="0"/>
              <w:rPr>
                <w:rFonts w:ascii="TimesNewRomanPSMT" w:hAnsi="TimesNewRomanPSMT" w:cs="TimesNewRomanPSMT"/>
                <w:sz w:val="20"/>
                <w:szCs w:val="20"/>
              </w:rPr>
            </w:pPr>
            <w:r w:rsidRPr="00BC4A94">
              <w:rPr>
                <w:rFonts w:ascii="TimesNewRomanPSMT" w:hAnsi="TimesNewRomanPSMT" w:cs="TimesNewRomanPSMT"/>
                <w:sz w:val="20"/>
                <w:szCs w:val="20"/>
              </w:rPr>
              <w:lastRenderedPageBreak/>
              <w:t>Discussion lacks adequate detail, but all the necessary points are covered</w:t>
            </w:r>
            <w:r>
              <w:rPr>
                <w:rFonts w:ascii="TimesNewRomanPSMT" w:hAnsi="TimesNewRomanPSMT" w:cs="TimesNewRomanPSMT"/>
                <w:sz w:val="20"/>
                <w:szCs w:val="20"/>
              </w:rPr>
              <w:t xml:space="preserve"> </w:t>
            </w:r>
            <w:r>
              <w:rPr>
                <w:rFonts w:ascii="TimesNewRomanPSMT" w:hAnsi="TimesNewRomanPSMT" w:cs="TimesNewRomanPSMT"/>
                <w:sz w:val="20"/>
                <w:szCs w:val="20"/>
              </w:rPr>
              <w:lastRenderedPageBreak/>
              <w:t>and nearly all answers are correct.</w:t>
            </w:r>
          </w:p>
          <w:p w14:paraId="2E9F820B" w14:textId="77777777" w:rsidR="000B5D2B" w:rsidRPr="008F5A56" w:rsidRDefault="000B5D2B" w:rsidP="00A40063">
            <w:pPr>
              <w:pStyle w:val="PointValue"/>
            </w:pPr>
            <w:r w:rsidRPr="008F5A56">
              <w:t>82 – 88%</w:t>
            </w:r>
          </w:p>
        </w:tc>
        <w:tc>
          <w:tcPr>
            <w:tcW w:w="2789" w:type="dxa"/>
            <w:tcBorders>
              <w:top w:val="single" w:sz="4" w:space="0" w:color="000000"/>
              <w:left w:val="single" w:sz="4" w:space="0" w:color="000000"/>
              <w:bottom w:val="single" w:sz="4" w:space="0" w:color="000000"/>
              <w:right w:val="single" w:sz="4" w:space="0" w:color="000000"/>
            </w:tcBorders>
          </w:tcPr>
          <w:p w14:paraId="384CB723" w14:textId="77777777" w:rsidR="000B5D2B" w:rsidRDefault="000B5D2B" w:rsidP="00A40063">
            <w:pPr>
              <w:autoSpaceDE w:val="0"/>
              <w:autoSpaceDN w:val="0"/>
              <w:adjustRightInd w:val="0"/>
              <w:rPr>
                <w:rFonts w:ascii="TimesNewRomanPSMT" w:hAnsi="TimesNewRomanPSMT" w:cs="TimesNewRomanPSMT"/>
                <w:sz w:val="20"/>
                <w:szCs w:val="20"/>
              </w:rPr>
            </w:pPr>
            <w:r w:rsidRPr="00BC4A94">
              <w:rPr>
                <w:rFonts w:ascii="TimesNewRomanPSMT" w:hAnsi="TimesNewRomanPSMT" w:cs="TimesNewRomanPSMT"/>
                <w:sz w:val="20"/>
                <w:szCs w:val="20"/>
              </w:rPr>
              <w:lastRenderedPageBreak/>
              <w:t>Provides what was explicitly asked for. The function of each piece is demonstrated to the reade</w:t>
            </w:r>
            <w:r>
              <w:rPr>
                <w:rFonts w:ascii="TimesNewRomanPSMT" w:hAnsi="TimesNewRomanPSMT" w:cs="TimesNewRomanPSMT"/>
                <w:sz w:val="20"/>
                <w:szCs w:val="20"/>
              </w:rPr>
              <w:t>r</w:t>
            </w:r>
            <w:r w:rsidRPr="00BC4A94">
              <w:rPr>
                <w:rFonts w:ascii="TimesNewRomanPSMT" w:hAnsi="TimesNewRomanPSMT" w:cs="TimesNewRomanPSMT"/>
                <w:sz w:val="20"/>
                <w:szCs w:val="20"/>
              </w:rPr>
              <w:t xml:space="preserve"> in adequate, but not </w:t>
            </w:r>
            <w:r w:rsidRPr="00BC4A94">
              <w:rPr>
                <w:rFonts w:ascii="TimesNewRomanPSMT" w:hAnsi="TimesNewRomanPSMT" w:cs="TimesNewRomanPSMT"/>
                <w:sz w:val="20"/>
                <w:szCs w:val="20"/>
              </w:rPr>
              <w:lastRenderedPageBreak/>
              <w:t>overwhelming, detail.</w:t>
            </w:r>
            <w:r>
              <w:rPr>
                <w:rFonts w:ascii="TimesNewRomanPSMT" w:hAnsi="TimesNewRomanPSMT" w:cs="TimesNewRomanPSMT"/>
                <w:sz w:val="20"/>
                <w:szCs w:val="20"/>
              </w:rPr>
              <w:t xml:space="preserve"> Answers are correct and reasonable.</w:t>
            </w:r>
          </w:p>
          <w:p w14:paraId="721A9D11" w14:textId="77777777" w:rsidR="000B5D2B" w:rsidRPr="008F5A56" w:rsidRDefault="000B5D2B" w:rsidP="00A40063">
            <w:pPr>
              <w:pStyle w:val="PointValue"/>
            </w:pPr>
            <w:r w:rsidRPr="008F5A56">
              <w:t xml:space="preserve">91 – 100% </w:t>
            </w:r>
          </w:p>
        </w:tc>
        <w:tc>
          <w:tcPr>
            <w:tcW w:w="901" w:type="dxa"/>
            <w:tcBorders>
              <w:top w:val="single" w:sz="4" w:space="0" w:color="000000"/>
              <w:left w:val="single" w:sz="4" w:space="0" w:color="000000"/>
              <w:bottom w:val="single" w:sz="4" w:space="0" w:color="000000"/>
              <w:right w:val="single" w:sz="4" w:space="0" w:color="000000"/>
            </w:tcBorders>
            <w:shd w:val="clear" w:color="auto" w:fill="000000"/>
          </w:tcPr>
          <w:p w14:paraId="02088FD6" w14:textId="77777777" w:rsidR="000B5D2B" w:rsidRPr="00991CB0" w:rsidRDefault="000B5D2B" w:rsidP="00A40063">
            <w:pPr>
              <w:autoSpaceDE w:val="0"/>
              <w:autoSpaceDN w:val="0"/>
              <w:adjustRightInd w:val="0"/>
              <w:jc w:val="center"/>
              <w:rPr>
                <w:rFonts w:ascii="TimesNewRomanPS-BoldMT" w:hAnsi="TimesNewRomanPS-BoldMT" w:cs="TimesNewRomanPS-BoldMT"/>
                <w:bCs/>
                <w:highlight w:val="black"/>
              </w:rPr>
            </w:pPr>
            <w:r>
              <w:rPr>
                <w:rFonts w:ascii="TimesNewRomanPS-BoldMT" w:hAnsi="TimesNewRomanPS-BoldMT" w:cs="TimesNewRomanPS-BoldMT"/>
                <w:bCs/>
                <w:highlight w:val="black"/>
              </w:rPr>
              <w:lastRenderedPageBreak/>
              <w:t>70</w:t>
            </w:r>
          </w:p>
        </w:tc>
        <w:tc>
          <w:tcPr>
            <w:tcW w:w="1350" w:type="dxa"/>
            <w:tcBorders>
              <w:top w:val="single" w:sz="4" w:space="0" w:color="000000"/>
              <w:left w:val="single" w:sz="4" w:space="0" w:color="000000"/>
              <w:bottom w:val="single" w:sz="4" w:space="0" w:color="000000"/>
              <w:right w:val="single" w:sz="4" w:space="0" w:color="000000"/>
            </w:tcBorders>
            <w:shd w:val="clear" w:color="auto" w:fill="000000"/>
          </w:tcPr>
          <w:p w14:paraId="1D82C58F" w14:textId="77777777" w:rsidR="000B5D2B" w:rsidRPr="00991CB0" w:rsidRDefault="000B5D2B" w:rsidP="00A40063">
            <w:pPr>
              <w:autoSpaceDE w:val="0"/>
              <w:autoSpaceDN w:val="0"/>
              <w:adjustRightInd w:val="0"/>
              <w:jc w:val="center"/>
              <w:rPr>
                <w:rFonts w:ascii="TimesNewRomanPS-BoldMT" w:hAnsi="TimesNewRomanPS-BoldMT" w:cs="TimesNewRomanPS-BoldMT"/>
                <w:bCs/>
                <w:highlight w:val="black"/>
              </w:rPr>
            </w:pPr>
          </w:p>
        </w:tc>
      </w:tr>
      <w:tr w:rsidR="000B5D2B" w:rsidRPr="00BC4A94" w14:paraId="1FAC677E" w14:textId="77777777" w:rsidTr="00A40063">
        <w:tc>
          <w:tcPr>
            <w:tcW w:w="1710" w:type="dxa"/>
            <w:vMerge/>
            <w:tcBorders>
              <w:left w:val="single" w:sz="4" w:space="0" w:color="000000"/>
              <w:right w:val="single" w:sz="4" w:space="0" w:color="000000"/>
            </w:tcBorders>
          </w:tcPr>
          <w:p w14:paraId="3A364062" w14:textId="77777777" w:rsidR="000B5D2B" w:rsidRPr="00A813D6" w:rsidRDefault="000B5D2B" w:rsidP="00A40063">
            <w:pPr>
              <w:autoSpaceDE w:val="0"/>
              <w:autoSpaceDN w:val="0"/>
              <w:adjustRightInd w:val="0"/>
              <w:jc w:val="center"/>
              <w:rPr>
                <w:rFonts w:ascii="TimesNewRomanPS-BoldMT" w:hAnsi="TimesNewRomanPS-BoldMT" w:cs="TimesNewRomanPS-BoldMT"/>
                <w:bCs/>
              </w:rPr>
            </w:pPr>
          </w:p>
        </w:tc>
        <w:tc>
          <w:tcPr>
            <w:tcW w:w="9990" w:type="dxa"/>
            <w:gridSpan w:val="5"/>
            <w:tcBorders>
              <w:left w:val="single" w:sz="4" w:space="0" w:color="000000"/>
            </w:tcBorders>
          </w:tcPr>
          <w:p w14:paraId="4E50D115" w14:textId="77777777" w:rsidR="000B5D2B" w:rsidRPr="008F5A56" w:rsidRDefault="000B5D2B" w:rsidP="000B5D2B">
            <w:pPr>
              <w:numPr>
                <w:ilvl w:val="0"/>
                <w:numId w:val="4"/>
              </w:numPr>
              <w:autoSpaceDE w:val="0"/>
              <w:autoSpaceDN w:val="0"/>
              <w:adjustRightInd w:val="0"/>
              <w:spacing w:after="0" w:line="240" w:lineRule="auto"/>
              <w:jc w:val="left"/>
              <w:rPr>
                <w:rFonts w:ascii="TimesNewRomanPSMT" w:hAnsi="TimesNewRomanPSMT" w:cs="TimesNewRomanPSMT"/>
                <w:sz w:val="20"/>
                <w:szCs w:val="20"/>
              </w:rPr>
            </w:pPr>
          </w:p>
        </w:tc>
        <w:tc>
          <w:tcPr>
            <w:tcW w:w="901" w:type="dxa"/>
          </w:tcPr>
          <w:p w14:paraId="0D71F889" w14:textId="77777777" w:rsidR="000B5D2B" w:rsidRPr="00BC4A94" w:rsidRDefault="000B5D2B" w:rsidP="00A40063">
            <w:pPr>
              <w:autoSpaceDE w:val="0"/>
              <w:autoSpaceDN w:val="0"/>
              <w:adjustRightInd w:val="0"/>
              <w:jc w:val="center"/>
              <w:rPr>
                <w:rFonts w:ascii="TimesNewRomanPS-BoldMT" w:hAnsi="TimesNewRomanPS-BoldMT" w:cs="TimesNewRomanPS-BoldMT"/>
                <w:bCs/>
              </w:rPr>
            </w:pPr>
          </w:p>
        </w:tc>
        <w:tc>
          <w:tcPr>
            <w:tcW w:w="1350" w:type="dxa"/>
          </w:tcPr>
          <w:p w14:paraId="68585471" w14:textId="77777777" w:rsidR="000B5D2B" w:rsidRPr="00BC4A94" w:rsidRDefault="000B5D2B" w:rsidP="00A40063">
            <w:pPr>
              <w:autoSpaceDE w:val="0"/>
              <w:autoSpaceDN w:val="0"/>
              <w:adjustRightInd w:val="0"/>
              <w:jc w:val="center"/>
              <w:rPr>
                <w:rFonts w:ascii="TimesNewRomanPS-BoldMT" w:hAnsi="TimesNewRomanPS-BoldMT" w:cs="TimesNewRomanPS-BoldMT"/>
                <w:bCs/>
              </w:rPr>
            </w:pPr>
          </w:p>
        </w:tc>
      </w:tr>
      <w:tr w:rsidR="000B5D2B" w:rsidRPr="00BC4A94" w14:paraId="451D5BDF" w14:textId="77777777" w:rsidTr="00A40063">
        <w:tc>
          <w:tcPr>
            <w:tcW w:w="1710" w:type="dxa"/>
            <w:vMerge/>
            <w:tcBorders>
              <w:left w:val="single" w:sz="4" w:space="0" w:color="000000"/>
              <w:right w:val="single" w:sz="4" w:space="0" w:color="000000"/>
            </w:tcBorders>
          </w:tcPr>
          <w:p w14:paraId="340B0A97" w14:textId="77777777" w:rsidR="000B5D2B" w:rsidRPr="00BC4A94" w:rsidRDefault="000B5D2B" w:rsidP="00A40063">
            <w:pPr>
              <w:autoSpaceDE w:val="0"/>
              <w:autoSpaceDN w:val="0"/>
              <w:adjustRightInd w:val="0"/>
              <w:jc w:val="center"/>
              <w:rPr>
                <w:rFonts w:ascii="TimesNewRomanPS-BoldMT" w:hAnsi="TimesNewRomanPS-BoldMT" w:cs="TimesNewRomanPS-BoldMT"/>
                <w:b/>
                <w:bCs/>
              </w:rPr>
            </w:pPr>
          </w:p>
        </w:tc>
        <w:tc>
          <w:tcPr>
            <w:tcW w:w="9990" w:type="dxa"/>
            <w:gridSpan w:val="5"/>
            <w:tcBorders>
              <w:left w:val="single" w:sz="4" w:space="0" w:color="000000"/>
            </w:tcBorders>
          </w:tcPr>
          <w:p w14:paraId="26A21714" w14:textId="77777777" w:rsidR="000B5D2B" w:rsidRPr="008F5A56" w:rsidRDefault="000B5D2B" w:rsidP="000B5D2B">
            <w:pPr>
              <w:numPr>
                <w:ilvl w:val="0"/>
                <w:numId w:val="4"/>
              </w:numPr>
              <w:autoSpaceDE w:val="0"/>
              <w:autoSpaceDN w:val="0"/>
              <w:adjustRightInd w:val="0"/>
              <w:spacing w:after="0" w:line="240" w:lineRule="auto"/>
              <w:jc w:val="left"/>
              <w:rPr>
                <w:rFonts w:ascii="TimesNewRomanPSMT" w:hAnsi="TimesNewRomanPSMT" w:cs="TimesNewRomanPSMT"/>
                <w:sz w:val="20"/>
                <w:szCs w:val="20"/>
              </w:rPr>
            </w:pPr>
          </w:p>
        </w:tc>
        <w:tc>
          <w:tcPr>
            <w:tcW w:w="901" w:type="dxa"/>
          </w:tcPr>
          <w:p w14:paraId="335C1409" w14:textId="77777777" w:rsidR="000B5D2B" w:rsidRPr="00BC4A94" w:rsidRDefault="000B5D2B" w:rsidP="00A40063">
            <w:pPr>
              <w:autoSpaceDE w:val="0"/>
              <w:autoSpaceDN w:val="0"/>
              <w:adjustRightInd w:val="0"/>
              <w:jc w:val="center"/>
              <w:rPr>
                <w:rFonts w:ascii="TimesNewRomanPS-BoldMT" w:hAnsi="TimesNewRomanPS-BoldMT" w:cs="TimesNewRomanPS-BoldMT"/>
                <w:bCs/>
              </w:rPr>
            </w:pPr>
          </w:p>
        </w:tc>
        <w:tc>
          <w:tcPr>
            <w:tcW w:w="1350" w:type="dxa"/>
          </w:tcPr>
          <w:p w14:paraId="6E7978D4" w14:textId="77777777" w:rsidR="000B5D2B" w:rsidRPr="00BC4A94" w:rsidRDefault="000B5D2B" w:rsidP="00A40063">
            <w:pPr>
              <w:autoSpaceDE w:val="0"/>
              <w:autoSpaceDN w:val="0"/>
              <w:adjustRightInd w:val="0"/>
              <w:jc w:val="center"/>
              <w:rPr>
                <w:rFonts w:ascii="TimesNewRomanPS-BoldMT" w:hAnsi="TimesNewRomanPS-BoldMT" w:cs="TimesNewRomanPS-BoldMT"/>
                <w:bCs/>
              </w:rPr>
            </w:pPr>
          </w:p>
        </w:tc>
      </w:tr>
      <w:tr w:rsidR="000B5D2B" w:rsidRPr="00BC4A94" w14:paraId="6D8084E6" w14:textId="77777777" w:rsidTr="00A40063">
        <w:tc>
          <w:tcPr>
            <w:tcW w:w="1710" w:type="dxa"/>
            <w:vMerge/>
            <w:tcBorders>
              <w:left w:val="single" w:sz="4" w:space="0" w:color="000000"/>
              <w:right w:val="single" w:sz="4" w:space="0" w:color="000000"/>
            </w:tcBorders>
          </w:tcPr>
          <w:p w14:paraId="125A416C" w14:textId="77777777" w:rsidR="000B5D2B" w:rsidRPr="00BC4A94" w:rsidRDefault="000B5D2B" w:rsidP="00A40063">
            <w:pPr>
              <w:autoSpaceDE w:val="0"/>
              <w:autoSpaceDN w:val="0"/>
              <w:adjustRightInd w:val="0"/>
              <w:jc w:val="center"/>
              <w:rPr>
                <w:rFonts w:ascii="TimesNewRomanPS-BoldMT" w:hAnsi="TimesNewRomanPS-BoldMT" w:cs="TimesNewRomanPS-BoldMT"/>
                <w:b/>
                <w:bCs/>
              </w:rPr>
            </w:pPr>
          </w:p>
        </w:tc>
        <w:tc>
          <w:tcPr>
            <w:tcW w:w="9990" w:type="dxa"/>
            <w:gridSpan w:val="5"/>
            <w:tcBorders>
              <w:left w:val="single" w:sz="4" w:space="0" w:color="000000"/>
            </w:tcBorders>
          </w:tcPr>
          <w:p w14:paraId="2B8C83AF" w14:textId="77777777" w:rsidR="000B5D2B" w:rsidRPr="0088425A" w:rsidRDefault="000B5D2B" w:rsidP="000B5D2B">
            <w:pPr>
              <w:pStyle w:val="ListParagraph"/>
              <w:numPr>
                <w:ilvl w:val="0"/>
                <w:numId w:val="4"/>
              </w:numPr>
              <w:autoSpaceDE w:val="0"/>
              <w:autoSpaceDN w:val="0"/>
              <w:adjustRightInd w:val="0"/>
              <w:spacing w:after="0" w:line="240" w:lineRule="auto"/>
              <w:jc w:val="left"/>
              <w:rPr>
                <w:rFonts w:ascii="TimesNewRomanPSMT" w:hAnsi="TimesNewRomanPSMT" w:cs="TimesNewRomanPSMT"/>
                <w:sz w:val="20"/>
                <w:szCs w:val="20"/>
              </w:rPr>
            </w:pPr>
          </w:p>
        </w:tc>
        <w:tc>
          <w:tcPr>
            <w:tcW w:w="901" w:type="dxa"/>
          </w:tcPr>
          <w:p w14:paraId="48A493EF" w14:textId="77777777" w:rsidR="000B5D2B" w:rsidRPr="00BC4A94" w:rsidRDefault="000B5D2B" w:rsidP="00A40063">
            <w:pPr>
              <w:autoSpaceDE w:val="0"/>
              <w:autoSpaceDN w:val="0"/>
              <w:adjustRightInd w:val="0"/>
              <w:jc w:val="center"/>
              <w:rPr>
                <w:rFonts w:ascii="TimesNewRomanPS-BoldMT" w:hAnsi="TimesNewRomanPS-BoldMT" w:cs="TimesNewRomanPS-BoldMT"/>
                <w:bCs/>
              </w:rPr>
            </w:pPr>
          </w:p>
        </w:tc>
        <w:tc>
          <w:tcPr>
            <w:tcW w:w="1350" w:type="dxa"/>
          </w:tcPr>
          <w:p w14:paraId="6CCC1CFA" w14:textId="77777777" w:rsidR="000B5D2B" w:rsidRPr="00BC4A94" w:rsidRDefault="000B5D2B" w:rsidP="00A40063">
            <w:pPr>
              <w:autoSpaceDE w:val="0"/>
              <w:autoSpaceDN w:val="0"/>
              <w:adjustRightInd w:val="0"/>
              <w:jc w:val="center"/>
              <w:rPr>
                <w:rFonts w:ascii="TimesNewRomanPS-BoldMT" w:hAnsi="TimesNewRomanPS-BoldMT" w:cs="TimesNewRomanPS-BoldMT"/>
                <w:bCs/>
              </w:rPr>
            </w:pPr>
          </w:p>
        </w:tc>
      </w:tr>
      <w:tr w:rsidR="000B5D2B" w:rsidRPr="00BC4A94" w14:paraId="50DDCAA2" w14:textId="77777777" w:rsidTr="00A40063">
        <w:tc>
          <w:tcPr>
            <w:tcW w:w="1710" w:type="dxa"/>
            <w:vMerge/>
            <w:tcBorders>
              <w:left w:val="single" w:sz="4" w:space="0" w:color="000000"/>
              <w:right w:val="single" w:sz="4" w:space="0" w:color="000000"/>
            </w:tcBorders>
          </w:tcPr>
          <w:p w14:paraId="767762EA" w14:textId="77777777" w:rsidR="000B5D2B" w:rsidRPr="00BC4A94" w:rsidRDefault="000B5D2B" w:rsidP="00A40063">
            <w:pPr>
              <w:autoSpaceDE w:val="0"/>
              <w:autoSpaceDN w:val="0"/>
              <w:adjustRightInd w:val="0"/>
              <w:jc w:val="center"/>
              <w:rPr>
                <w:rFonts w:ascii="TimesNewRomanPS-BoldMT" w:hAnsi="TimesNewRomanPS-BoldMT" w:cs="TimesNewRomanPS-BoldMT"/>
                <w:b/>
                <w:bCs/>
              </w:rPr>
            </w:pPr>
          </w:p>
        </w:tc>
        <w:tc>
          <w:tcPr>
            <w:tcW w:w="9990" w:type="dxa"/>
            <w:gridSpan w:val="5"/>
            <w:tcBorders>
              <w:left w:val="single" w:sz="4" w:space="0" w:color="000000"/>
            </w:tcBorders>
          </w:tcPr>
          <w:p w14:paraId="5D1A927B" w14:textId="77777777" w:rsidR="000B5D2B" w:rsidRPr="0088425A" w:rsidRDefault="000B5D2B" w:rsidP="000B5D2B">
            <w:pPr>
              <w:pStyle w:val="ListParagraph"/>
              <w:numPr>
                <w:ilvl w:val="0"/>
                <w:numId w:val="4"/>
              </w:numPr>
              <w:autoSpaceDE w:val="0"/>
              <w:autoSpaceDN w:val="0"/>
              <w:adjustRightInd w:val="0"/>
              <w:spacing w:after="0" w:line="240" w:lineRule="auto"/>
              <w:jc w:val="left"/>
              <w:rPr>
                <w:rFonts w:ascii="TimesNewRomanPSMT" w:hAnsi="TimesNewRomanPSMT" w:cs="TimesNewRomanPSMT"/>
                <w:sz w:val="20"/>
                <w:szCs w:val="20"/>
              </w:rPr>
            </w:pPr>
          </w:p>
        </w:tc>
        <w:tc>
          <w:tcPr>
            <w:tcW w:w="901" w:type="dxa"/>
          </w:tcPr>
          <w:p w14:paraId="5F72730A" w14:textId="77777777" w:rsidR="000B5D2B" w:rsidRPr="00BC4A94" w:rsidRDefault="000B5D2B" w:rsidP="00A40063">
            <w:pPr>
              <w:autoSpaceDE w:val="0"/>
              <w:autoSpaceDN w:val="0"/>
              <w:adjustRightInd w:val="0"/>
              <w:jc w:val="center"/>
              <w:rPr>
                <w:rFonts w:ascii="TimesNewRomanPS-BoldMT" w:hAnsi="TimesNewRomanPS-BoldMT" w:cs="TimesNewRomanPS-BoldMT"/>
                <w:bCs/>
              </w:rPr>
            </w:pPr>
          </w:p>
        </w:tc>
        <w:tc>
          <w:tcPr>
            <w:tcW w:w="1350" w:type="dxa"/>
          </w:tcPr>
          <w:p w14:paraId="44B43839" w14:textId="77777777" w:rsidR="000B5D2B" w:rsidRPr="00BC4A94" w:rsidRDefault="000B5D2B" w:rsidP="00A40063">
            <w:pPr>
              <w:autoSpaceDE w:val="0"/>
              <w:autoSpaceDN w:val="0"/>
              <w:adjustRightInd w:val="0"/>
              <w:jc w:val="center"/>
              <w:rPr>
                <w:rFonts w:ascii="TimesNewRomanPS-BoldMT" w:hAnsi="TimesNewRomanPS-BoldMT" w:cs="TimesNewRomanPS-BoldMT"/>
                <w:bCs/>
              </w:rPr>
            </w:pPr>
          </w:p>
        </w:tc>
      </w:tr>
      <w:tr w:rsidR="000B5D2B" w:rsidRPr="00BC4A94" w14:paraId="048771AC" w14:textId="77777777" w:rsidTr="00A40063">
        <w:tc>
          <w:tcPr>
            <w:tcW w:w="1710" w:type="dxa"/>
            <w:vAlign w:val="center"/>
          </w:tcPr>
          <w:p w14:paraId="31D5BA5E" w14:textId="77777777" w:rsidR="000B5D2B" w:rsidRDefault="000B5D2B" w:rsidP="00A40063">
            <w:pPr>
              <w:autoSpaceDE w:val="0"/>
              <w:autoSpaceDN w:val="0"/>
              <w:adjustRightInd w:val="0"/>
              <w:jc w:val="center"/>
              <w:rPr>
                <w:rFonts w:ascii="TimesNewRomanPS-BoldMT" w:hAnsi="TimesNewRomanPS-BoldMT" w:cs="TimesNewRomanPS-BoldMT"/>
                <w:b/>
                <w:bCs/>
              </w:rPr>
            </w:pPr>
            <w:r>
              <w:br w:type="page"/>
            </w:r>
            <w:r w:rsidRPr="00BC4A94">
              <w:rPr>
                <w:rFonts w:ascii="TimesNewRomanPS-BoldMT" w:hAnsi="TimesNewRomanPS-BoldMT" w:cs="TimesNewRomanPS-BoldMT"/>
                <w:b/>
                <w:bCs/>
              </w:rPr>
              <w:t>Category</w:t>
            </w:r>
          </w:p>
          <w:p w14:paraId="6F5B7506" w14:textId="77777777" w:rsidR="000B5D2B" w:rsidRPr="00BC4A94" w:rsidRDefault="000B5D2B" w:rsidP="00A40063">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(Max. Score)</w:t>
            </w:r>
          </w:p>
        </w:tc>
        <w:tc>
          <w:tcPr>
            <w:tcW w:w="1350" w:type="dxa"/>
            <w:vAlign w:val="center"/>
          </w:tcPr>
          <w:p w14:paraId="22A54EF5" w14:textId="77777777" w:rsidR="000B5D2B" w:rsidRPr="00BC4A94" w:rsidRDefault="000B5D2B" w:rsidP="00A40063">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t>No Evidence</w:t>
            </w:r>
          </w:p>
        </w:tc>
        <w:tc>
          <w:tcPr>
            <w:tcW w:w="1707" w:type="dxa"/>
            <w:tcBorders>
              <w:bottom w:val="single" w:sz="4" w:space="0" w:color="auto"/>
            </w:tcBorders>
            <w:vAlign w:val="center"/>
          </w:tcPr>
          <w:p w14:paraId="3AD2D682" w14:textId="77777777" w:rsidR="000B5D2B" w:rsidRPr="00BC4A94" w:rsidRDefault="000B5D2B" w:rsidP="00A40063">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Doesn’t</w:t>
            </w:r>
            <w:r w:rsidRPr="00BC4A94">
              <w:rPr>
                <w:rFonts w:ascii="TimesNewRomanPS-BoldMT" w:hAnsi="TimesNewRomanPS-BoldMT" w:cs="TimesNewRomanPS-BoldMT"/>
                <w:b/>
                <w:bCs/>
              </w:rPr>
              <w:t xml:space="preserve"> Meet Standard</w:t>
            </w:r>
          </w:p>
        </w:tc>
        <w:tc>
          <w:tcPr>
            <w:tcW w:w="2255" w:type="dxa"/>
            <w:vAlign w:val="center"/>
          </w:tcPr>
          <w:p w14:paraId="457C1A55" w14:textId="77777777" w:rsidR="000B5D2B" w:rsidRPr="00BC4A94" w:rsidRDefault="000B5D2B" w:rsidP="00A40063">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t>Nearly Meets Standard</w:t>
            </w:r>
          </w:p>
        </w:tc>
        <w:tc>
          <w:tcPr>
            <w:tcW w:w="1889" w:type="dxa"/>
            <w:vAlign w:val="center"/>
          </w:tcPr>
          <w:p w14:paraId="450B184E" w14:textId="77777777" w:rsidR="000B5D2B" w:rsidRPr="00BC4A94" w:rsidRDefault="000B5D2B" w:rsidP="00A40063">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t>Meets Standard</w:t>
            </w:r>
          </w:p>
        </w:tc>
        <w:tc>
          <w:tcPr>
            <w:tcW w:w="2789" w:type="dxa"/>
            <w:vAlign w:val="center"/>
          </w:tcPr>
          <w:p w14:paraId="55B0319D" w14:textId="77777777" w:rsidR="000B5D2B" w:rsidRPr="00BC4A94" w:rsidRDefault="000B5D2B" w:rsidP="00A40063">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t>Exceeds Standard</w:t>
            </w:r>
          </w:p>
        </w:tc>
        <w:tc>
          <w:tcPr>
            <w:tcW w:w="901" w:type="dxa"/>
            <w:vAlign w:val="center"/>
          </w:tcPr>
          <w:p w14:paraId="636C4699" w14:textId="77777777" w:rsidR="000B5D2B" w:rsidRPr="00BC4A94" w:rsidRDefault="000B5D2B" w:rsidP="00A40063">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Self-</w:t>
            </w:r>
            <w:r w:rsidRPr="00BC4A94">
              <w:rPr>
                <w:rFonts w:ascii="TimesNewRomanPS-BoldMT" w:hAnsi="TimesNewRomanPS-BoldMT" w:cs="TimesNewRomanPS-BoldMT"/>
                <w:b/>
                <w:bCs/>
              </w:rPr>
              <w:t xml:space="preserve"> Score</w:t>
            </w:r>
          </w:p>
        </w:tc>
        <w:tc>
          <w:tcPr>
            <w:tcW w:w="1350" w:type="dxa"/>
            <w:vAlign w:val="center"/>
          </w:tcPr>
          <w:p w14:paraId="4BDD515E" w14:textId="77777777" w:rsidR="000B5D2B" w:rsidRPr="00BC4A94" w:rsidRDefault="000B5D2B" w:rsidP="00A40063">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 xml:space="preserve">Instructor </w:t>
            </w:r>
            <w:r w:rsidRPr="00BC4A94">
              <w:rPr>
                <w:rFonts w:ascii="TimesNewRomanPS-BoldMT" w:hAnsi="TimesNewRomanPS-BoldMT" w:cs="TimesNewRomanPS-BoldMT"/>
                <w:b/>
                <w:bCs/>
              </w:rPr>
              <w:t>Score</w:t>
            </w:r>
          </w:p>
        </w:tc>
      </w:tr>
      <w:tr w:rsidR="000B5D2B" w:rsidRPr="00BC4A94" w14:paraId="25B3D0EE" w14:textId="77777777" w:rsidTr="00A40063">
        <w:tc>
          <w:tcPr>
            <w:tcW w:w="1710" w:type="dxa"/>
          </w:tcPr>
          <w:p w14:paraId="5B2083E3" w14:textId="77777777" w:rsidR="000B5D2B" w:rsidRDefault="000B5D2B" w:rsidP="00A40063">
            <w:pPr>
              <w:autoSpaceDE w:val="0"/>
              <w:autoSpaceDN w:val="0"/>
              <w:adjustRightInd w:val="0"/>
              <w:jc w:val="center"/>
              <w:rPr>
                <w:rFonts w:ascii="TimesNewRomanPS-BoldMT" w:hAnsi="TimesNewRomanPS-BoldMT" w:cs="TimesNewRomanPS-BoldMT"/>
                <w:b/>
                <w:bCs/>
              </w:rPr>
            </w:pPr>
            <w:r>
              <w:br w:type="page"/>
            </w:r>
            <w:r>
              <w:br w:type="page"/>
            </w:r>
            <w:r w:rsidRPr="00BC4A94">
              <w:rPr>
                <w:rFonts w:ascii="TimesNewRomanPS-BoldMT" w:hAnsi="TimesNewRomanPS-BoldMT" w:cs="TimesNewRomanPS-BoldMT"/>
                <w:b/>
                <w:bCs/>
              </w:rPr>
              <w:t>Word Usage and Format</w:t>
            </w:r>
          </w:p>
          <w:p w14:paraId="09708258" w14:textId="77777777" w:rsidR="000B5D2B" w:rsidRPr="00BC4A94" w:rsidRDefault="000B5D2B" w:rsidP="00A40063">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(10)</w:t>
            </w:r>
          </w:p>
        </w:tc>
        <w:tc>
          <w:tcPr>
            <w:tcW w:w="1350" w:type="dxa"/>
            <w:tcBorders>
              <w:right w:val="single" w:sz="4" w:space="0" w:color="auto"/>
            </w:tcBorders>
          </w:tcPr>
          <w:p w14:paraId="3C452C81" w14:textId="77777777" w:rsidR="000B5D2B" w:rsidRPr="00BC4A94" w:rsidRDefault="000B5D2B" w:rsidP="00A40063">
            <w:pPr>
              <w:autoSpaceDE w:val="0"/>
              <w:autoSpaceDN w:val="0"/>
              <w:adjustRightInd w:val="0"/>
              <w:rPr>
                <w:rFonts w:ascii="TimesNewRomanPS-BoldMT" w:hAnsi="TimesNewRomanPS-BoldMT" w:cs="TimesNewRomanPS-BoldMT"/>
                <w:bCs/>
              </w:rPr>
            </w:pPr>
            <w:r w:rsidRPr="00BC4A94">
              <w:rPr>
                <w:rFonts w:ascii="TimesNewRomanPSMT" w:hAnsi="TimesNewRomanPSMT" w:cs="TimesNewRomanPSMT"/>
                <w:sz w:val="20"/>
                <w:szCs w:val="20"/>
              </w:rPr>
              <w:t>Not applicable</w:t>
            </w:r>
          </w:p>
        </w:tc>
        <w:tc>
          <w:tcPr>
            <w:tcW w:w="1707" w:type="dxa"/>
            <w:tcBorders>
              <w:top w:val="single" w:sz="4" w:space="0" w:color="auto"/>
              <w:left w:val="single" w:sz="4" w:space="0" w:color="auto"/>
              <w:bottom w:val="single" w:sz="4" w:space="0" w:color="auto"/>
              <w:right w:val="single" w:sz="4" w:space="0" w:color="auto"/>
            </w:tcBorders>
          </w:tcPr>
          <w:p w14:paraId="44C93617" w14:textId="77777777" w:rsidR="000B5D2B" w:rsidRPr="00BC4A94" w:rsidRDefault="000B5D2B" w:rsidP="00A40063">
            <w:pPr>
              <w:autoSpaceDE w:val="0"/>
              <w:autoSpaceDN w:val="0"/>
              <w:adjustRightInd w:val="0"/>
              <w:rPr>
                <w:rFonts w:ascii="TimesNewRomanPS-BoldMT" w:hAnsi="TimesNewRomanPS-BoldMT" w:cs="TimesNewRomanPS-BoldMT"/>
                <w:bCs/>
              </w:rPr>
            </w:pPr>
            <w:r w:rsidRPr="00BC4A94">
              <w:rPr>
                <w:rFonts w:ascii="TimesNewRomanPSMT" w:hAnsi="TimesNewRomanPSMT" w:cs="TimesNewRomanPSMT"/>
                <w:sz w:val="20"/>
                <w:szCs w:val="20"/>
              </w:rPr>
              <w:t>Numerous and distracting errors in punctuation, capitalization, spelling, sentence structure, word usage</w:t>
            </w:r>
            <w:r>
              <w:rPr>
                <w:rFonts w:ascii="TimesNewRomanPSMT" w:hAnsi="TimesNewRomanPSMT" w:cs="TimesNewRomanPSMT"/>
                <w:sz w:val="20"/>
                <w:szCs w:val="20"/>
              </w:rPr>
              <w:t>, significant figures, tables, and figures</w:t>
            </w:r>
            <w:r w:rsidRPr="00BC4A94">
              <w:rPr>
                <w:rFonts w:ascii="TimesNewRomanPSMT" w:hAnsi="TimesNewRomanPSMT" w:cs="TimesNewRomanPSMT"/>
                <w:sz w:val="20"/>
                <w:szCs w:val="20"/>
              </w:rPr>
              <w:t>.</w:t>
            </w:r>
            <w:r>
              <w:rPr>
                <w:rFonts w:ascii="TimesNewRomanPSMT" w:hAnsi="TimesNewRomanPSMT" w:cs="TimesNewRomanPSMT"/>
                <w:sz w:val="20"/>
                <w:szCs w:val="20"/>
              </w:rPr>
              <w:t xml:space="preserve"> Data vomited onto page(s).</w:t>
            </w:r>
            <w:r w:rsidRPr="00BC4A94">
              <w:rPr>
                <w:rFonts w:ascii="TimesNewRomanPSMT" w:hAnsi="TimesNewRomanPSMT" w:cs="TimesNewRomanPSMT"/>
                <w:sz w:val="20"/>
                <w:szCs w:val="20"/>
              </w:rPr>
              <w:t xml:space="preserve"> Unacceptable </w:t>
            </w:r>
            <w:r>
              <w:rPr>
                <w:rFonts w:ascii="TimesNewRomanPSMT" w:hAnsi="TimesNewRomanPSMT" w:cs="TimesNewRomanPSMT"/>
                <w:sz w:val="20"/>
                <w:szCs w:val="20"/>
              </w:rPr>
              <w:t>/</w:t>
            </w:r>
            <w:r w:rsidRPr="00BC4A94">
              <w:rPr>
                <w:rFonts w:ascii="TimesNewRomanPSMT" w:hAnsi="TimesNewRomanPSMT" w:cs="TimesNewRomanPSMT"/>
                <w:sz w:val="20"/>
                <w:szCs w:val="20"/>
              </w:rPr>
              <w:t xml:space="preserve"> unprofessional at the </w:t>
            </w:r>
            <w:r>
              <w:rPr>
                <w:rFonts w:ascii="TimesNewRomanPSMT" w:hAnsi="TimesNewRomanPSMT" w:cs="TimesNewRomanPSMT"/>
                <w:sz w:val="20"/>
                <w:szCs w:val="20"/>
              </w:rPr>
              <w:t>graduate</w:t>
            </w:r>
            <w:r w:rsidRPr="00BC4A94">
              <w:rPr>
                <w:rFonts w:ascii="TimesNewRomanPSMT" w:hAnsi="TimesNewRomanPSMT" w:cs="TimesNewRomanPSMT"/>
                <w:sz w:val="20"/>
                <w:szCs w:val="20"/>
              </w:rPr>
              <w:t xml:space="preserve"> level.</w:t>
            </w:r>
            <w:r>
              <w:rPr>
                <w:rFonts w:ascii="TimesNewRomanPSMT" w:hAnsi="TimesNewRomanPSMT" w:cs="TimesNewRomanPSMT"/>
                <w:sz w:val="20"/>
                <w:szCs w:val="20"/>
              </w:rPr>
              <w:t xml:space="preserve"> </w:t>
            </w:r>
            <w:r>
              <w:t xml:space="preserve"> </w:t>
            </w:r>
            <w:r w:rsidRPr="00431970">
              <w:rPr>
                <w:bdr w:val="single" w:sz="4" w:space="0" w:color="auto"/>
              </w:rPr>
              <w:t xml:space="preserve">1 – </w:t>
            </w:r>
            <w:r>
              <w:rPr>
                <w:bdr w:val="single" w:sz="4" w:space="0" w:color="auto"/>
              </w:rPr>
              <w:t>5</w:t>
            </w:r>
          </w:p>
        </w:tc>
        <w:tc>
          <w:tcPr>
            <w:tcW w:w="2255" w:type="dxa"/>
            <w:tcBorders>
              <w:left w:val="single" w:sz="4" w:space="0" w:color="auto"/>
            </w:tcBorders>
          </w:tcPr>
          <w:p w14:paraId="762CF967" w14:textId="77777777" w:rsidR="000B5D2B" w:rsidRDefault="000B5D2B" w:rsidP="00A40063">
            <w:pPr>
              <w:autoSpaceDE w:val="0"/>
              <w:autoSpaceDN w:val="0"/>
              <w:adjustRightInd w:val="0"/>
              <w:rPr>
                <w:rFonts w:ascii="TimesNewRomanPSMT" w:hAnsi="TimesNewRomanPSMT" w:cs="TimesNewRomanPSMT"/>
                <w:sz w:val="20"/>
                <w:szCs w:val="20"/>
              </w:rPr>
            </w:pPr>
            <w:r w:rsidRPr="00BC4A94">
              <w:rPr>
                <w:rFonts w:ascii="TimesNewRomanPSMT" w:hAnsi="TimesNewRomanPSMT" w:cs="TimesNewRomanPSMT"/>
                <w:sz w:val="20"/>
                <w:szCs w:val="20"/>
              </w:rPr>
              <w:t xml:space="preserve">Misspelled words, poor English grammar and word choice. </w:t>
            </w:r>
            <w:r>
              <w:rPr>
                <w:rFonts w:ascii="TimesNewRomanPSMT" w:hAnsi="TimesNewRomanPSMT" w:cs="TimesNewRomanPSMT"/>
                <w:sz w:val="20"/>
                <w:szCs w:val="20"/>
              </w:rPr>
              <w:t>Main body of report is either longer or significantly less than one page. Figures</w:t>
            </w:r>
            <w:r w:rsidRPr="00BC4A94">
              <w:rPr>
                <w:rFonts w:ascii="TimesNewRomanPSMT" w:hAnsi="TimesNewRomanPSMT" w:cs="TimesNewRomanPSMT"/>
                <w:sz w:val="20"/>
                <w:szCs w:val="20"/>
              </w:rPr>
              <w:t xml:space="preserve"> are too small and/or under-labeled, although they are usually of acceptable quality and focus. </w:t>
            </w:r>
            <w:r>
              <w:rPr>
                <w:rFonts w:ascii="TimesNewRomanPSMT" w:hAnsi="TimesNewRomanPSMT" w:cs="TimesNewRomanPSMT"/>
                <w:sz w:val="20"/>
                <w:szCs w:val="20"/>
              </w:rPr>
              <w:t xml:space="preserve">Tables incoherent or not cohesive. </w:t>
            </w:r>
            <w:r w:rsidRPr="00BC4A94">
              <w:rPr>
                <w:rFonts w:ascii="TimesNewRomanPSMT" w:hAnsi="TimesNewRomanPSMT" w:cs="TimesNewRomanPSMT"/>
                <w:sz w:val="20"/>
                <w:szCs w:val="20"/>
              </w:rPr>
              <w:t xml:space="preserve">Bad font sizes. </w:t>
            </w:r>
            <w:r>
              <w:rPr>
                <w:rFonts w:ascii="TimesNewRomanPSMT" w:hAnsi="TimesNewRomanPSMT" w:cs="TimesNewRomanPSMT"/>
                <w:sz w:val="20"/>
                <w:szCs w:val="20"/>
              </w:rPr>
              <w:t xml:space="preserve">Too much or too little data in appendices. </w:t>
            </w:r>
            <w:r w:rsidRPr="00BC4A94">
              <w:rPr>
                <w:rFonts w:ascii="TimesNewRomanPSMT" w:hAnsi="TimesNewRomanPSMT" w:cs="TimesNewRomanPSMT"/>
                <w:sz w:val="20"/>
                <w:szCs w:val="20"/>
              </w:rPr>
              <w:t>Could be improved by being more meticulous.</w:t>
            </w:r>
          </w:p>
          <w:p w14:paraId="3668D795" w14:textId="77777777" w:rsidR="000B5D2B" w:rsidRPr="00BC4A94" w:rsidRDefault="000B5D2B" w:rsidP="00A40063">
            <w:pPr>
              <w:autoSpaceDE w:val="0"/>
              <w:autoSpaceDN w:val="0"/>
              <w:adjustRightInd w:val="0"/>
              <w:jc w:val="center"/>
              <w:rPr>
                <w:rFonts w:ascii="TimesNewRomanPS-BoldMT" w:hAnsi="TimesNewRomanPS-BoldMT" w:cs="TimesNewRomanPS-BoldMT"/>
                <w:bCs/>
              </w:rPr>
            </w:pPr>
            <w:r>
              <w:rPr>
                <w:rFonts w:ascii="TimesNewRomanPSMT" w:hAnsi="TimesNewRomanPSMT" w:cs="TimesNewRomanPSMT"/>
                <w:sz w:val="20"/>
                <w:szCs w:val="20"/>
                <w:bdr w:val="single" w:sz="4" w:space="0" w:color="auto"/>
              </w:rPr>
              <w:t>6</w:t>
            </w:r>
            <w:r w:rsidRPr="003C685C">
              <w:rPr>
                <w:rFonts w:ascii="TimesNewRomanPSMT" w:hAnsi="TimesNewRomanPSMT" w:cs="TimesNewRomanPSMT"/>
                <w:sz w:val="20"/>
                <w:szCs w:val="20"/>
                <w:bdr w:val="single" w:sz="4" w:space="0" w:color="auto"/>
              </w:rPr>
              <w:t xml:space="preserve"> - </w:t>
            </w:r>
            <w:r>
              <w:rPr>
                <w:rFonts w:ascii="TimesNewRomanPSMT" w:hAnsi="TimesNewRomanPSMT" w:cs="TimesNewRomanPSMT"/>
                <w:sz w:val="20"/>
                <w:szCs w:val="20"/>
                <w:bdr w:val="single" w:sz="4" w:space="0" w:color="auto"/>
              </w:rPr>
              <w:t>7</w:t>
            </w:r>
          </w:p>
        </w:tc>
        <w:tc>
          <w:tcPr>
            <w:tcW w:w="1889" w:type="dxa"/>
          </w:tcPr>
          <w:p w14:paraId="6F235002" w14:textId="77777777" w:rsidR="000B5D2B" w:rsidRDefault="000B5D2B" w:rsidP="00A40063">
            <w:pPr>
              <w:autoSpaceDE w:val="0"/>
              <w:autoSpaceDN w:val="0"/>
              <w:adjustRightInd w:val="0"/>
              <w:rPr>
                <w:rFonts w:ascii="TimesNewRomanPSMT" w:hAnsi="TimesNewRomanPSMT" w:cs="TimesNewRomanPSMT"/>
                <w:sz w:val="20"/>
                <w:szCs w:val="20"/>
              </w:rPr>
            </w:pPr>
            <w:r w:rsidRPr="00BC4A94">
              <w:rPr>
                <w:rFonts w:ascii="TimesNewRomanPSMT" w:hAnsi="TimesNewRomanPSMT" w:cs="TimesNewRomanPSMT"/>
                <w:sz w:val="20"/>
                <w:szCs w:val="20"/>
              </w:rPr>
              <w:t xml:space="preserve">Almost no errors in punctuation, capitalization, spelling, sentence </w:t>
            </w:r>
            <w:r>
              <w:rPr>
                <w:rFonts w:ascii="TimesNewRomanPSMT" w:hAnsi="TimesNewRomanPSMT" w:cs="TimesNewRomanPSMT"/>
                <w:sz w:val="20"/>
                <w:szCs w:val="20"/>
              </w:rPr>
              <w:t xml:space="preserve">structure, </w:t>
            </w:r>
            <w:r w:rsidRPr="00BC4A94">
              <w:rPr>
                <w:rFonts w:ascii="TimesNewRomanPSMT" w:hAnsi="TimesNewRomanPSMT" w:cs="TimesNewRomanPSMT"/>
                <w:sz w:val="20"/>
                <w:szCs w:val="20"/>
              </w:rPr>
              <w:t>word usage</w:t>
            </w:r>
            <w:r>
              <w:rPr>
                <w:rFonts w:ascii="TimesNewRomanPSMT" w:hAnsi="TimesNewRomanPSMT" w:cs="TimesNewRomanPSMT"/>
                <w:sz w:val="20"/>
                <w:szCs w:val="20"/>
              </w:rPr>
              <w:t>, significant figures, and presentation of figures, tables, and appendices</w:t>
            </w:r>
            <w:r w:rsidRPr="00BC4A94">
              <w:rPr>
                <w:rFonts w:ascii="TimesNewRomanPSMT" w:hAnsi="TimesNewRomanPSMT" w:cs="TimesNewRomanPSMT"/>
                <w:sz w:val="20"/>
                <w:szCs w:val="20"/>
              </w:rPr>
              <w:t>.</w:t>
            </w:r>
            <w:r>
              <w:rPr>
                <w:rFonts w:ascii="TimesNewRomanPSMT" w:hAnsi="TimesNewRomanPSMT" w:cs="TimesNewRomanPSMT"/>
                <w:sz w:val="20"/>
                <w:szCs w:val="20"/>
              </w:rPr>
              <w:t xml:space="preserve"> Main body of report is one page or less</w:t>
            </w:r>
            <w:r w:rsidRPr="00BC4A94">
              <w:rPr>
                <w:rFonts w:ascii="TimesNewRomanPSMT" w:hAnsi="TimesNewRomanPSMT" w:cs="TimesNewRomanPSMT"/>
                <w:sz w:val="20"/>
                <w:szCs w:val="20"/>
              </w:rPr>
              <w:t xml:space="preserve"> </w:t>
            </w:r>
          </w:p>
          <w:p w14:paraId="38C1579C" w14:textId="77777777" w:rsidR="000B5D2B" w:rsidRDefault="000B5D2B" w:rsidP="00A40063">
            <w:pPr>
              <w:autoSpaceDE w:val="0"/>
              <w:autoSpaceDN w:val="0"/>
              <w:adjustRightInd w:val="0"/>
              <w:rPr>
                <w:rFonts w:ascii="TimesNewRomanPSMT" w:hAnsi="TimesNewRomanPSMT" w:cs="TimesNewRomanPSMT"/>
                <w:sz w:val="20"/>
                <w:szCs w:val="20"/>
              </w:rPr>
            </w:pPr>
          </w:p>
          <w:p w14:paraId="6C4AD150" w14:textId="77777777" w:rsidR="000B5D2B" w:rsidRDefault="000B5D2B" w:rsidP="00A40063">
            <w:pPr>
              <w:autoSpaceDE w:val="0"/>
              <w:autoSpaceDN w:val="0"/>
              <w:adjustRightInd w:val="0"/>
              <w:rPr>
                <w:rFonts w:ascii="TimesNewRomanPSMT" w:hAnsi="TimesNewRomanPSMT" w:cs="TimesNewRomanPSMT"/>
                <w:sz w:val="20"/>
                <w:szCs w:val="20"/>
              </w:rPr>
            </w:pPr>
          </w:p>
          <w:p w14:paraId="0D4CDB82" w14:textId="77777777" w:rsidR="000B5D2B" w:rsidRPr="00BC4A94" w:rsidRDefault="000B5D2B" w:rsidP="00A40063">
            <w:pPr>
              <w:autoSpaceDE w:val="0"/>
              <w:autoSpaceDN w:val="0"/>
              <w:adjustRightInd w:val="0"/>
              <w:jc w:val="center"/>
              <w:rPr>
                <w:rFonts w:ascii="TimesNewRomanPS-BoldMT" w:hAnsi="TimesNewRomanPS-BoldMT" w:cs="TimesNewRomanPS-BoldMT"/>
                <w:bCs/>
              </w:rPr>
            </w:pPr>
            <w:r>
              <w:rPr>
                <w:rFonts w:ascii="TimesNewRomanPSMT" w:hAnsi="TimesNewRomanPSMT" w:cs="TimesNewRomanPSMT"/>
                <w:sz w:val="20"/>
                <w:szCs w:val="20"/>
                <w:bdr w:val="single" w:sz="4" w:space="0" w:color="auto"/>
              </w:rPr>
              <w:t>8</w:t>
            </w:r>
          </w:p>
        </w:tc>
        <w:tc>
          <w:tcPr>
            <w:tcW w:w="2789" w:type="dxa"/>
          </w:tcPr>
          <w:p w14:paraId="588DBE00" w14:textId="77777777" w:rsidR="000B5D2B" w:rsidRPr="00BC4A94" w:rsidRDefault="000B5D2B" w:rsidP="00A40063">
            <w:pPr>
              <w:autoSpaceDE w:val="0"/>
              <w:autoSpaceDN w:val="0"/>
              <w:adjustRightInd w:val="0"/>
              <w:rPr>
                <w:rFonts w:ascii="TimesNewRomanPS-BoldMT" w:hAnsi="TimesNewRomanPS-BoldMT" w:cs="TimesNewRomanPS-BoldMT"/>
                <w:bCs/>
              </w:rPr>
            </w:pPr>
            <w:r w:rsidRPr="00BC4A94">
              <w:rPr>
                <w:rFonts w:ascii="TimesNewRomanPSMT" w:hAnsi="TimesNewRomanPSMT" w:cs="TimesNewRomanPSMT"/>
                <w:sz w:val="20"/>
                <w:szCs w:val="20"/>
              </w:rPr>
              <w:t xml:space="preserve">Punctuation, capitalization, spelling, sentence </w:t>
            </w:r>
            <w:r>
              <w:rPr>
                <w:rFonts w:ascii="TimesNewRomanPSMT" w:hAnsi="TimesNewRomanPSMT" w:cs="TimesNewRomanPSMT"/>
                <w:sz w:val="20"/>
                <w:szCs w:val="20"/>
              </w:rPr>
              <w:t xml:space="preserve">structure, </w:t>
            </w:r>
            <w:r w:rsidRPr="00BC4A94">
              <w:rPr>
                <w:rFonts w:ascii="TimesNewRomanPSMT" w:hAnsi="TimesNewRomanPSMT" w:cs="TimesNewRomanPSMT"/>
                <w:sz w:val="20"/>
                <w:szCs w:val="20"/>
              </w:rPr>
              <w:t>word usage</w:t>
            </w:r>
            <w:r>
              <w:rPr>
                <w:rFonts w:ascii="TimesNewRomanPSMT" w:hAnsi="TimesNewRomanPSMT" w:cs="TimesNewRomanPSMT"/>
                <w:sz w:val="20"/>
                <w:szCs w:val="20"/>
              </w:rPr>
              <w:t>, and significant figures</w:t>
            </w:r>
            <w:r w:rsidRPr="00BC4A94">
              <w:rPr>
                <w:rFonts w:ascii="TimesNewRomanPSMT" w:hAnsi="TimesNewRomanPSMT" w:cs="TimesNewRomanPSMT"/>
                <w:sz w:val="20"/>
                <w:szCs w:val="20"/>
              </w:rPr>
              <w:t xml:space="preserve"> all correct. </w:t>
            </w:r>
            <w:r>
              <w:rPr>
                <w:rFonts w:ascii="TimesNewRomanPSMT" w:hAnsi="TimesNewRomanPSMT" w:cs="TimesNewRomanPSMT"/>
                <w:sz w:val="20"/>
                <w:szCs w:val="20"/>
              </w:rPr>
              <w:t xml:space="preserve">Main body of report is one page or less. </w:t>
            </w:r>
            <w:r w:rsidRPr="00BC4A94">
              <w:rPr>
                <w:rFonts w:ascii="TimesNewRomanPSMT" w:hAnsi="TimesNewRomanPSMT" w:cs="TimesNewRomanPSMT"/>
                <w:sz w:val="20"/>
                <w:szCs w:val="20"/>
              </w:rPr>
              <w:t>Clear</w:t>
            </w:r>
            <w:r>
              <w:rPr>
                <w:rFonts w:ascii="TimesNewRomanPSMT" w:hAnsi="TimesNewRomanPSMT" w:cs="TimesNewRomanPSMT"/>
                <w:sz w:val="20"/>
                <w:szCs w:val="20"/>
              </w:rPr>
              <w:t>, consistent</w:t>
            </w:r>
            <w:r w:rsidRPr="00BC4A94">
              <w:rPr>
                <w:rFonts w:ascii="TimesNewRomanPSMT" w:hAnsi="TimesNewRomanPSMT" w:cs="TimesNewRomanPSMT"/>
                <w:sz w:val="20"/>
                <w:szCs w:val="20"/>
              </w:rPr>
              <w:t xml:space="preserve"> fonts. Good word processing skills. </w:t>
            </w:r>
            <w:r>
              <w:rPr>
                <w:rFonts w:ascii="TimesNewRomanPSMT" w:hAnsi="TimesNewRomanPSMT" w:cs="TimesNewRomanPSMT"/>
                <w:sz w:val="20"/>
                <w:szCs w:val="20"/>
              </w:rPr>
              <w:t>Figures</w:t>
            </w:r>
            <w:r w:rsidRPr="00BC4A94">
              <w:rPr>
                <w:rFonts w:ascii="TimesNewRomanPSMT" w:hAnsi="TimesNewRomanPSMT" w:cs="TimesNewRomanPSMT"/>
                <w:sz w:val="20"/>
                <w:szCs w:val="20"/>
              </w:rPr>
              <w:t xml:space="preserve"> have adequate contrast. Informative figure </w:t>
            </w:r>
            <w:r>
              <w:rPr>
                <w:rFonts w:ascii="TimesNewRomanPSMT" w:hAnsi="TimesNewRomanPSMT" w:cs="TimesNewRomanPSMT"/>
                <w:sz w:val="20"/>
                <w:szCs w:val="20"/>
              </w:rPr>
              <w:t>and table titles and legends</w:t>
            </w:r>
            <w:r w:rsidRPr="00BC4A94">
              <w:rPr>
                <w:rFonts w:ascii="TimesNewRomanPSMT" w:hAnsi="TimesNewRomanPSMT" w:cs="TimesNewRomanPSMT"/>
                <w:sz w:val="20"/>
                <w:szCs w:val="20"/>
              </w:rPr>
              <w:t xml:space="preserve">. </w:t>
            </w:r>
            <w:r>
              <w:rPr>
                <w:rFonts w:ascii="TimesNewRomanPSMT" w:hAnsi="TimesNewRomanPSMT" w:cs="TimesNewRomanPSMT"/>
                <w:sz w:val="20"/>
                <w:szCs w:val="20"/>
              </w:rPr>
              <w:t>Figures</w:t>
            </w:r>
            <w:r w:rsidRPr="00BC4A94">
              <w:rPr>
                <w:rFonts w:ascii="TimesNewRomanPSMT" w:hAnsi="TimesNewRomanPSMT" w:cs="TimesNewRomanPSMT"/>
                <w:sz w:val="20"/>
                <w:szCs w:val="20"/>
              </w:rPr>
              <w:t xml:space="preserve"> have appropriate axis tick </w:t>
            </w:r>
            <w:r>
              <w:rPr>
                <w:rFonts w:ascii="TimesNewRomanPSMT" w:hAnsi="TimesNewRomanPSMT" w:cs="TimesNewRomanPSMT"/>
                <w:sz w:val="20"/>
                <w:szCs w:val="20"/>
              </w:rPr>
              <w:t xml:space="preserve">spacing, </w:t>
            </w:r>
            <w:r w:rsidRPr="00BC4A94">
              <w:rPr>
                <w:rFonts w:ascii="TimesNewRomanPSMT" w:hAnsi="TimesNewRomanPSMT" w:cs="TimesNewRomanPSMT"/>
                <w:sz w:val="20"/>
                <w:szCs w:val="20"/>
              </w:rPr>
              <w:t>labels</w:t>
            </w:r>
            <w:r>
              <w:rPr>
                <w:rFonts w:ascii="TimesNewRomanPSMT" w:hAnsi="TimesNewRomanPSMT" w:cs="TimesNewRomanPSMT"/>
                <w:sz w:val="20"/>
                <w:szCs w:val="20"/>
              </w:rPr>
              <w:t>, units, and legends</w:t>
            </w:r>
            <w:r w:rsidRPr="00BC4A94">
              <w:rPr>
                <w:rFonts w:ascii="TimesNewRomanPSMT" w:hAnsi="TimesNewRomanPSMT" w:cs="TimesNewRomanPSMT"/>
                <w:sz w:val="20"/>
                <w:szCs w:val="20"/>
              </w:rPr>
              <w:t xml:space="preserve">. </w:t>
            </w:r>
            <w:r>
              <w:rPr>
                <w:rFonts w:ascii="TimesNewRomanPSMT" w:hAnsi="TimesNewRomanPSMT" w:cs="TimesNewRomanPSMT"/>
                <w:sz w:val="20"/>
                <w:szCs w:val="20"/>
              </w:rPr>
              <w:t xml:space="preserve">Table columns cohesive, labeled, and specify units. </w:t>
            </w:r>
            <w:r w:rsidRPr="00BC4A94">
              <w:rPr>
                <w:rFonts w:ascii="TimesNewRomanPSMT" w:hAnsi="TimesNewRomanPSMT" w:cs="TimesNewRomanPSMT"/>
                <w:sz w:val="20"/>
                <w:szCs w:val="20"/>
              </w:rPr>
              <w:t>Document is stapled</w:t>
            </w:r>
            <w:r>
              <w:rPr>
                <w:rFonts w:ascii="TimesNewRomanPSMT" w:hAnsi="TimesNewRomanPSMT" w:cs="TimesNewRomanPSMT"/>
                <w:sz w:val="20"/>
                <w:szCs w:val="20"/>
              </w:rPr>
              <w:t xml:space="preserve">. Appendices, if provided, are separated by topic, and each have a title, discussion, and proper formatting and display of information    </w:t>
            </w:r>
            <w:r>
              <w:rPr>
                <w:rFonts w:ascii="TimesNewRomanPSMT" w:hAnsi="TimesNewRomanPSMT" w:cs="TimesNewRomanPSMT"/>
                <w:sz w:val="20"/>
                <w:szCs w:val="20"/>
                <w:bdr w:val="single" w:sz="4" w:space="0" w:color="auto"/>
              </w:rPr>
              <w:t>9</w:t>
            </w:r>
            <w:r w:rsidRPr="003C685C">
              <w:rPr>
                <w:rFonts w:ascii="TimesNewRomanPSMT" w:hAnsi="TimesNewRomanPSMT" w:cs="TimesNewRomanPSMT"/>
                <w:sz w:val="20"/>
                <w:szCs w:val="20"/>
                <w:bdr w:val="single" w:sz="4" w:space="0" w:color="auto"/>
              </w:rPr>
              <w:t xml:space="preserve"> - </w:t>
            </w:r>
            <w:r>
              <w:rPr>
                <w:rFonts w:ascii="TimesNewRomanPSMT" w:hAnsi="TimesNewRomanPSMT" w:cs="TimesNewRomanPSMT"/>
                <w:sz w:val="20"/>
                <w:szCs w:val="20"/>
                <w:bdr w:val="single" w:sz="4" w:space="0" w:color="auto"/>
              </w:rPr>
              <w:t>10</w:t>
            </w:r>
          </w:p>
        </w:tc>
        <w:tc>
          <w:tcPr>
            <w:tcW w:w="901" w:type="dxa"/>
          </w:tcPr>
          <w:p w14:paraId="50BEF38B" w14:textId="77777777" w:rsidR="000B5D2B" w:rsidRPr="00BC4A94" w:rsidRDefault="000B5D2B" w:rsidP="00A40063">
            <w:pPr>
              <w:autoSpaceDE w:val="0"/>
              <w:autoSpaceDN w:val="0"/>
              <w:adjustRightInd w:val="0"/>
              <w:jc w:val="center"/>
              <w:rPr>
                <w:rFonts w:ascii="TimesNewRomanPS-BoldMT" w:hAnsi="TimesNewRomanPS-BoldMT" w:cs="TimesNewRomanPS-BoldMT"/>
                <w:bCs/>
              </w:rPr>
            </w:pPr>
            <w:r>
              <w:rPr>
                <w:rFonts w:ascii="TimesNewRomanPS-BoldMT" w:hAnsi="TimesNewRomanPS-BoldMT" w:cs="TimesNewRomanPS-BoldMT"/>
                <w:bCs/>
              </w:rPr>
              <w:t>10</w:t>
            </w:r>
          </w:p>
        </w:tc>
        <w:tc>
          <w:tcPr>
            <w:tcW w:w="1350" w:type="dxa"/>
          </w:tcPr>
          <w:p w14:paraId="48920AC4" w14:textId="77777777" w:rsidR="000B5D2B" w:rsidRPr="00BC4A94" w:rsidRDefault="000B5D2B" w:rsidP="00A40063">
            <w:pPr>
              <w:autoSpaceDE w:val="0"/>
              <w:autoSpaceDN w:val="0"/>
              <w:adjustRightInd w:val="0"/>
              <w:jc w:val="center"/>
              <w:rPr>
                <w:rFonts w:ascii="TimesNewRomanPS-BoldMT" w:hAnsi="TimesNewRomanPS-BoldMT" w:cs="TimesNewRomanPS-BoldMT"/>
                <w:bCs/>
              </w:rPr>
            </w:pPr>
          </w:p>
        </w:tc>
      </w:tr>
      <w:tr w:rsidR="000B5D2B" w:rsidRPr="00BC4A94" w14:paraId="1ADDD324" w14:textId="77777777" w:rsidTr="00A40063">
        <w:tc>
          <w:tcPr>
            <w:tcW w:w="1710" w:type="dxa"/>
          </w:tcPr>
          <w:p w14:paraId="7E62F820" w14:textId="77777777" w:rsidR="000B5D2B" w:rsidRDefault="000B5D2B" w:rsidP="00A40063">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lastRenderedPageBreak/>
              <w:t>Conclusion</w:t>
            </w:r>
          </w:p>
          <w:p w14:paraId="35D5D046" w14:textId="77777777" w:rsidR="000B5D2B" w:rsidRPr="00BC4A94" w:rsidRDefault="000B5D2B" w:rsidP="00A40063">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(4)</w:t>
            </w:r>
          </w:p>
        </w:tc>
        <w:tc>
          <w:tcPr>
            <w:tcW w:w="1350" w:type="dxa"/>
          </w:tcPr>
          <w:p w14:paraId="66A3CF97" w14:textId="77777777" w:rsidR="000B5D2B" w:rsidRDefault="000B5D2B" w:rsidP="00A40063">
            <w:pPr>
              <w:autoSpaceDE w:val="0"/>
              <w:autoSpaceDN w:val="0"/>
              <w:adjustRightInd w:val="0"/>
              <w:rPr>
                <w:rFonts w:ascii="TimesNewRomanPSMT" w:hAnsi="TimesNewRomanPSMT" w:cs="TimesNewRomanPSMT"/>
                <w:sz w:val="20"/>
                <w:szCs w:val="20"/>
              </w:rPr>
            </w:pPr>
            <w:r w:rsidRPr="00BC4A94">
              <w:rPr>
                <w:rFonts w:ascii="TimesNewRomanPSMT" w:hAnsi="TimesNewRomanPSMT" w:cs="TimesNewRomanPSMT"/>
                <w:sz w:val="20"/>
                <w:szCs w:val="20"/>
              </w:rPr>
              <w:t>Absent</w:t>
            </w:r>
          </w:p>
          <w:p w14:paraId="355FBC9B" w14:textId="77777777" w:rsidR="000B5D2B" w:rsidRDefault="000B5D2B" w:rsidP="00A40063">
            <w:pPr>
              <w:autoSpaceDE w:val="0"/>
              <w:autoSpaceDN w:val="0"/>
              <w:adjustRightInd w:val="0"/>
              <w:rPr>
                <w:rFonts w:ascii="TimesNewRomanPSMT" w:hAnsi="TimesNewRomanPSMT" w:cs="TimesNewRomanPSMT"/>
                <w:sz w:val="20"/>
                <w:szCs w:val="20"/>
              </w:rPr>
            </w:pPr>
          </w:p>
          <w:p w14:paraId="34D35D9A" w14:textId="77777777" w:rsidR="000B5D2B" w:rsidRPr="00BC4A94" w:rsidRDefault="000B5D2B" w:rsidP="00A40063">
            <w:pPr>
              <w:pStyle w:val="PointValue"/>
            </w:pPr>
            <w:r>
              <w:t>0</w:t>
            </w:r>
          </w:p>
        </w:tc>
        <w:tc>
          <w:tcPr>
            <w:tcW w:w="1707" w:type="dxa"/>
          </w:tcPr>
          <w:p w14:paraId="2BBAA7E0" w14:textId="77777777" w:rsidR="000B5D2B" w:rsidRPr="00BC4A94" w:rsidRDefault="000B5D2B" w:rsidP="00A40063">
            <w:pPr>
              <w:autoSpaceDE w:val="0"/>
              <w:autoSpaceDN w:val="0"/>
              <w:adjustRightInd w:val="0"/>
              <w:rPr>
                <w:rFonts w:ascii="TimesNewRomanPS-BoldMT" w:hAnsi="TimesNewRomanPS-BoldMT" w:cs="TimesNewRomanPS-BoldMT"/>
              </w:rPr>
            </w:pPr>
            <w:r w:rsidRPr="00BC4A94">
              <w:rPr>
                <w:rFonts w:ascii="TimesNewRomanPSMT" w:hAnsi="TimesNewRomanPSMT" w:cs="TimesNewRomanPSMT"/>
                <w:sz w:val="20"/>
                <w:szCs w:val="20"/>
              </w:rPr>
              <w:t xml:space="preserve">Incomplete and/or </w:t>
            </w:r>
            <w:r>
              <w:rPr>
                <w:rFonts w:ascii="TimesNewRomanPSMT" w:hAnsi="TimesNewRomanPSMT" w:cs="TimesNewRomanPSMT"/>
                <w:sz w:val="20"/>
                <w:szCs w:val="20"/>
              </w:rPr>
              <w:t xml:space="preserve">not </w:t>
            </w:r>
            <w:r w:rsidRPr="00BC4A94">
              <w:rPr>
                <w:rFonts w:ascii="TimesNewRomanPSMT" w:hAnsi="TimesNewRomanPSMT" w:cs="TimesNewRomanPSMT"/>
                <w:sz w:val="20"/>
                <w:szCs w:val="20"/>
              </w:rPr>
              <w:t>focused.</w:t>
            </w:r>
            <w:r>
              <w:rPr>
                <w:rFonts w:ascii="TimesNewRomanPSMT" w:hAnsi="TimesNewRomanPSMT" w:cs="TimesNewRomanPSMT"/>
                <w:sz w:val="20"/>
                <w:szCs w:val="20"/>
              </w:rPr>
              <w:t xml:space="preserve">  </w:t>
            </w:r>
            <w:r>
              <w:rPr>
                <w:bdr w:val="single" w:sz="4" w:space="0" w:color="auto"/>
              </w:rPr>
              <w:t>1</w:t>
            </w:r>
            <w:r w:rsidRPr="00BC4A94">
              <w:t xml:space="preserve"> </w:t>
            </w:r>
          </w:p>
        </w:tc>
        <w:tc>
          <w:tcPr>
            <w:tcW w:w="2255" w:type="dxa"/>
          </w:tcPr>
          <w:p w14:paraId="32C7086E" w14:textId="77777777" w:rsidR="000B5D2B" w:rsidRPr="00BC4A94" w:rsidRDefault="000B5D2B" w:rsidP="00A40063">
            <w:pPr>
              <w:autoSpaceDE w:val="0"/>
              <w:autoSpaceDN w:val="0"/>
              <w:adjustRightInd w:val="0"/>
            </w:pPr>
            <w:r w:rsidRPr="00BC4A94">
              <w:rPr>
                <w:rFonts w:ascii="TimesNewRomanPSMT" w:hAnsi="TimesNewRomanPSMT" w:cs="TimesNewRomanPSMT"/>
                <w:sz w:val="20"/>
                <w:szCs w:val="20"/>
              </w:rPr>
              <w:t xml:space="preserve">The conclusion does not adequately restate the main results. </w:t>
            </w:r>
            <w:r>
              <w:rPr>
                <w:bdr w:val="single" w:sz="4" w:space="0" w:color="auto"/>
              </w:rPr>
              <w:t>2</w:t>
            </w:r>
          </w:p>
        </w:tc>
        <w:tc>
          <w:tcPr>
            <w:tcW w:w="1889" w:type="dxa"/>
          </w:tcPr>
          <w:p w14:paraId="189B2573" w14:textId="77777777" w:rsidR="000B5D2B" w:rsidRPr="00BC4A94" w:rsidRDefault="000B5D2B" w:rsidP="00A40063">
            <w:pPr>
              <w:autoSpaceDE w:val="0"/>
              <w:autoSpaceDN w:val="0"/>
              <w:adjustRightInd w:val="0"/>
            </w:pPr>
            <w:r w:rsidRPr="00BC4A94">
              <w:rPr>
                <w:rFonts w:ascii="TimesNewRomanPSMT" w:hAnsi="TimesNewRomanPSMT" w:cs="TimesNewRomanPSMT"/>
                <w:sz w:val="20"/>
                <w:szCs w:val="20"/>
              </w:rPr>
              <w:t xml:space="preserve">The conclusion restates the main results. </w:t>
            </w:r>
            <w:r>
              <w:rPr>
                <w:bdr w:val="single" w:sz="4" w:space="0" w:color="auto"/>
              </w:rPr>
              <w:t>3</w:t>
            </w:r>
          </w:p>
        </w:tc>
        <w:tc>
          <w:tcPr>
            <w:tcW w:w="2789" w:type="dxa"/>
          </w:tcPr>
          <w:p w14:paraId="12F87D2E" w14:textId="77777777" w:rsidR="000B5D2B" w:rsidRPr="00BC4A94" w:rsidRDefault="000B5D2B" w:rsidP="00A40063">
            <w:pPr>
              <w:autoSpaceDE w:val="0"/>
              <w:autoSpaceDN w:val="0"/>
              <w:adjustRightInd w:val="0"/>
              <w:rPr>
                <w:rFonts w:ascii="TimesNewRomanPS-BoldMT" w:hAnsi="TimesNewRomanPS-BoldMT" w:cs="TimesNewRomanPS-BoldMT"/>
                <w:bCs/>
              </w:rPr>
            </w:pPr>
            <w:r w:rsidRPr="00BC4A94">
              <w:rPr>
                <w:rFonts w:ascii="TimesNewRomanPSMT" w:hAnsi="TimesNewRomanPSMT" w:cs="TimesNewRomanPSMT"/>
                <w:sz w:val="20"/>
                <w:szCs w:val="20"/>
              </w:rPr>
              <w:t>The conclusion restates the main results, and is an effective summary.</w:t>
            </w:r>
            <w:r>
              <w:rPr>
                <w:rFonts w:ascii="TimesNewRomanPSMT" w:hAnsi="TimesNewRomanPSMT" w:cs="TimesNewRomanPSMT"/>
                <w:sz w:val="20"/>
                <w:szCs w:val="20"/>
              </w:rPr>
              <w:t xml:space="preserve"> </w:t>
            </w:r>
            <w:r>
              <w:rPr>
                <w:bdr w:val="single" w:sz="4" w:space="0" w:color="auto"/>
              </w:rPr>
              <w:t>4</w:t>
            </w:r>
            <w:r w:rsidRPr="00BC4A94">
              <w:t xml:space="preserve"> </w:t>
            </w:r>
          </w:p>
        </w:tc>
        <w:tc>
          <w:tcPr>
            <w:tcW w:w="901" w:type="dxa"/>
          </w:tcPr>
          <w:p w14:paraId="61E6FD5D" w14:textId="77777777" w:rsidR="000B5D2B" w:rsidRPr="00BC4A94" w:rsidRDefault="000B5D2B" w:rsidP="00A40063">
            <w:pPr>
              <w:autoSpaceDE w:val="0"/>
              <w:autoSpaceDN w:val="0"/>
              <w:adjustRightInd w:val="0"/>
              <w:jc w:val="center"/>
              <w:rPr>
                <w:rFonts w:ascii="TimesNewRomanPS-BoldMT" w:hAnsi="TimesNewRomanPS-BoldMT" w:cs="TimesNewRomanPS-BoldMT"/>
                <w:bCs/>
              </w:rPr>
            </w:pPr>
            <w:r>
              <w:rPr>
                <w:rFonts w:ascii="TimesNewRomanPS-BoldMT" w:hAnsi="TimesNewRomanPS-BoldMT" w:cs="TimesNewRomanPS-BoldMT"/>
                <w:bCs/>
              </w:rPr>
              <w:t>4</w:t>
            </w:r>
          </w:p>
        </w:tc>
        <w:tc>
          <w:tcPr>
            <w:tcW w:w="1350" w:type="dxa"/>
          </w:tcPr>
          <w:p w14:paraId="7592C6B4" w14:textId="77777777" w:rsidR="000B5D2B" w:rsidRPr="00BC4A94" w:rsidRDefault="000B5D2B" w:rsidP="00A40063">
            <w:pPr>
              <w:autoSpaceDE w:val="0"/>
              <w:autoSpaceDN w:val="0"/>
              <w:adjustRightInd w:val="0"/>
              <w:jc w:val="center"/>
              <w:rPr>
                <w:rFonts w:ascii="TimesNewRomanPS-BoldMT" w:hAnsi="TimesNewRomanPS-BoldMT" w:cs="TimesNewRomanPS-BoldMT"/>
                <w:bCs/>
              </w:rPr>
            </w:pPr>
          </w:p>
        </w:tc>
      </w:tr>
      <w:tr w:rsidR="000B5D2B" w:rsidRPr="00BC4A94" w14:paraId="61C0255D" w14:textId="77777777" w:rsidTr="00A40063">
        <w:tc>
          <w:tcPr>
            <w:tcW w:w="1710" w:type="dxa"/>
          </w:tcPr>
          <w:p w14:paraId="4AF9C759" w14:textId="77777777" w:rsidR="000B5D2B" w:rsidRDefault="000B5D2B" w:rsidP="00A40063">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t>References</w:t>
            </w:r>
          </w:p>
          <w:p w14:paraId="6B616ECE" w14:textId="77777777" w:rsidR="000B5D2B" w:rsidRPr="00BC4A94" w:rsidRDefault="000B5D2B" w:rsidP="00A40063">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(0)</w:t>
            </w:r>
          </w:p>
        </w:tc>
        <w:tc>
          <w:tcPr>
            <w:tcW w:w="1350" w:type="dxa"/>
          </w:tcPr>
          <w:p w14:paraId="13E4CDFF" w14:textId="77777777" w:rsidR="000B5D2B" w:rsidRDefault="000B5D2B" w:rsidP="00A40063">
            <w:pPr>
              <w:autoSpaceDE w:val="0"/>
              <w:autoSpaceDN w:val="0"/>
              <w:adjustRightInd w:val="0"/>
              <w:rPr>
                <w:rFonts w:ascii="TimesNewRomanPSMT" w:hAnsi="TimesNewRomanPSMT" w:cs="TimesNewRomanPSMT"/>
                <w:sz w:val="20"/>
                <w:szCs w:val="20"/>
              </w:rPr>
            </w:pPr>
            <w:r w:rsidRPr="00BC4A94">
              <w:rPr>
                <w:rFonts w:ascii="TimesNewRomanPSMT" w:hAnsi="TimesNewRomanPSMT" w:cs="TimesNewRomanPSMT"/>
                <w:sz w:val="20"/>
                <w:szCs w:val="20"/>
              </w:rPr>
              <w:t>Absent</w:t>
            </w:r>
          </w:p>
          <w:p w14:paraId="4BBF7E89" w14:textId="77777777" w:rsidR="000B5D2B" w:rsidRDefault="000B5D2B" w:rsidP="00A40063">
            <w:pPr>
              <w:autoSpaceDE w:val="0"/>
              <w:autoSpaceDN w:val="0"/>
              <w:adjustRightInd w:val="0"/>
              <w:rPr>
                <w:rFonts w:ascii="TimesNewRomanPSMT" w:hAnsi="TimesNewRomanPSMT" w:cs="TimesNewRomanPSMT"/>
                <w:sz w:val="20"/>
                <w:szCs w:val="20"/>
              </w:rPr>
            </w:pPr>
          </w:p>
          <w:p w14:paraId="0C6631E1" w14:textId="77777777" w:rsidR="000B5D2B" w:rsidRPr="00BC4A94" w:rsidRDefault="000B5D2B" w:rsidP="00A40063">
            <w:pPr>
              <w:pStyle w:val="PointValue"/>
            </w:pPr>
            <w:r>
              <w:t>0</w:t>
            </w:r>
          </w:p>
        </w:tc>
        <w:tc>
          <w:tcPr>
            <w:tcW w:w="1707" w:type="dxa"/>
          </w:tcPr>
          <w:p w14:paraId="47942BA0" w14:textId="77777777" w:rsidR="000B5D2B" w:rsidRPr="00BC4A94" w:rsidRDefault="000B5D2B" w:rsidP="00A40063">
            <w:pPr>
              <w:autoSpaceDE w:val="0"/>
              <w:autoSpaceDN w:val="0"/>
              <w:adjustRightInd w:val="0"/>
            </w:pPr>
            <w:r>
              <w:rPr>
                <w:rFonts w:ascii="TimesNewRomanPSMT" w:hAnsi="TimesNewRomanPSMT" w:cs="TimesNewRomanPSMT"/>
                <w:sz w:val="20"/>
                <w:szCs w:val="20"/>
              </w:rPr>
              <w:t>Numerous</w:t>
            </w:r>
            <w:r w:rsidRPr="00BC4A94">
              <w:rPr>
                <w:rFonts w:ascii="TimesNewRomanPSMT" w:hAnsi="TimesNewRomanPSMT" w:cs="TimesNewRomanPSMT"/>
                <w:sz w:val="20"/>
                <w:szCs w:val="20"/>
              </w:rPr>
              <w:t xml:space="preserve"> errors, off-the-wall sources used.</w:t>
            </w:r>
            <w:r>
              <w:rPr>
                <w:rFonts w:ascii="TimesNewRomanPSMT" w:hAnsi="TimesNewRomanPSMT" w:cs="TimesNewRomanPSMT"/>
                <w:sz w:val="20"/>
                <w:szCs w:val="20"/>
              </w:rPr>
              <w:t xml:space="preserve"> </w:t>
            </w:r>
            <w:r>
              <w:t xml:space="preserve"> </w:t>
            </w:r>
            <w:r>
              <w:rPr>
                <w:bdr w:val="single" w:sz="4" w:space="0" w:color="auto"/>
              </w:rPr>
              <w:t>0</w:t>
            </w:r>
          </w:p>
        </w:tc>
        <w:tc>
          <w:tcPr>
            <w:tcW w:w="2255" w:type="dxa"/>
          </w:tcPr>
          <w:p w14:paraId="1A5A7D62" w14:textId="77777777" w:rsidR="000B5D2B" w:rsidRDefault="000B5D2B" w:rsidP="00A40063">
            <w:pPr>
              <w:autoSpaceDE w:val="0"/>
              <w:autoSpaceDN w:val="0"/>
              <w:adjustRightInd w:val="0"/>
              <w:rPr>
                <w:rFonts w:ascii="TimesNewRomanPSMT" w:hAnsi="TimesNewRomanPSMT" w:cs="TimesNewRomanPSMT"/>
                <w:sz w:val="20"/>
                <w:szCs w:val="20"/>
              </w:rPr>
            </w:pPr>
            <w:r>
              <w:rPr>
                <w:rFonts w:ascii="TimesNewRomanPSMT" w:hAnsi="TimesNewRomanPSMT" w:cs="TimesNewRomanPSMT"/>
                <w:sz w:val="20"/>
                <w:szCs w:val="20"/>
              </w:rPr>
              <w:t>S</w:t>
            </w:r>
            <w:r w:rsidRPr="00BC4A94">
              <w:rPr>
                <w:rFonts w:ascii="TimesNewRomanPSMT" w:hAnsi="TimesNewRomanPSMT" w:cs="TimesNewRomanPSMT"/>
                <w:sz w:val="20"/>
                <w:szCs w:val="20"/>
              </w:rPr>
              <w:t>ome errors</w:t>
            </w:r>
            <w:r>
              <w:rPr>
                <w:rFonts w:ascii="TimesNewRomanPSMT" w:hAnsi="TimesNewRomanPSMT" w:cs="TimesNewRomanPSMT"/>
                <w:sz w:val="20"/>
                <w:szCs w:val="20"/>
              </w:rPr>
              <w:t xml:space="preserve"> in citing format; more sources should be cited</w:t>
            </w:r>
            <w:r w:rsidRPr="00BC4A94">
              <w:rPr>
                <w:rFonts w:ascii="TimesNewRomanPSMT" w:hAnsi="TimesNewRomanPSMT" w:cs="TimesNewRomanPSMT"/>
                <w:sz w:val="20"/>
                <w:szCs w:val="20"/>
              </w:rPr>
              <w:t xml:space="preserve">. </w:t>
            </w:r>
          </w:p>
          <w:p w14:paraId="1C88CD6E" w14:textId="77777777" w:rsidR="000B5D2B" w:rsidRPr="00BC4A94" w:rsidRDefault="000B5D2B" w:rsidP="00A40063">
            <w:pPr>
              <w:pStyle w:val="PointValue"/>
            </w:pPr>
            <w:r>
              <w:t>1</w:t>
            </w:r>
          </w:p>
        </w:tc>
        <w:tc>
          <w:tcPr>
            <w:tcW w:w="1889" w:type="dxa"/>
          </w:tcPr>
          <w:p w14:paraId="473DAA9C" w14:textId="77777777" w:rsidR="000B5D2B" w:rsidRDefault="000B5D2B" w:rsidP="00A40063">
            <w:pPr>
              <w:autoSpaceDE w:val="0"/>
              <w:autoSpaceDN w:val="0"/>
              <w:adjustRightInd w:val="0"/>
              <w:rPr>
                <w:rFonts w:ascii="TimesNewRomanPSMT" w:hAnsi="TimesNewRomanPSMT" w:cs="TimesNewRomanPSMT"/>
                <w:sz w:val="20"/>
                <w:szCs w:val="20"/>
              </w:rPr>
            </w:pPr>
            <w:r>
              <w:rPr>
                <w:rFonts w:ascii="TimesNewRomanPSMT" w:hAnsi="TimesNewRomanPSMT" w:cs="TimesNewRomanPSMT"/>
                <w:sz w:val="20"/>
                <w:szCs w:val="20"/>
              </w:rPr>
              <w:t xml:space="preserve">Prior work cited with </w:t>
            </w:r>
            <w:r w:rsidRPr="00BC4A94">
              <w:rPr>
                <w:rFonts w:ascii="TimesNewRomanPSMT" w:hAnsi="TimesNewRomanPSMT" w:cs="TimesNewRomanPSMT"/>
                <w:sz w:val="20"/>
                <w:szCs w:val="20"/>
              </w:rPr>
              <w:t>few errors</w:t>
            </w:r>
            <w:r>
              <w:rPr>
                <w:rFonts w:ascii="TimesNewRomanPSMT" w:hAnsi="TimesNewRomanPSMT" w:cs="TimesNewRomanPSMT"/>
                <w:sz w:val="20"/>
                <w:szCs w:val="20"/>
              </w:rPr>
              <w:t>.</w:t>
            </w:r>
          </w:p>
          <w:p w14:paraId="23C6FE9C" w14:textId="77777777" w:rsidR="000B5D2B" w:rsidRDefault="000B5D2B" w:rsidP="00A40063">
            <w:pPr>
              <w:autoSpaceDE w:val="0"/>
              <w:autoSpaceDN w:val="0"/>
              <w:adjustRightInd w:val="0"/>
              <w:rPr>
                <w:rFonts w:ascii="TimesNewRomanPSMT" w:hAnsi="TimesNewRomanPSMT" w:cs="TimesNewRomanPSMT"/>
                <w:sz w:val="20"/>
                <w:szCs w:val="20"/>
              </w:rPr>
            </w:pPr>
          </w:p>
          <w:p w14:paraId="24227BA5" w14:textId="77777777" w:rsidR="000B5D2B" w:rsidRPr="00BC4A94" w:rsidRDefault="000B5D2B" w:rsidP="00A40063">
            <w:pPr>
              <w:pStyle w:val="PointValue"/>
            </w:pPr>
            <w:r>
              <w:t>2</w:t>
            </w:r>
          </w:p>
        </w:tc>
        <w:tc>
          <w:tcPr>
            <w:tcW w:w="2789" w:type="dxa"/>
            <w:tcBorders>
              <w:bottom w:val="single" w:sz="4" w:space="0" w:color="auto"/>
            </w:tcBorders>
          </w:tcPr>
          <w:p w14:paraId="59EE1BAB" w14:textId="77777777" w:rsidR="000B5D2B" w:rsidRDefault="000B5D2B" w:rsidP="00A40063">
            <w:pPr>
              <w:autoSpaceDE w:val="0"/>
              <w:autoSpaceDN w:val="0"/>
              <w:adjustRightInd w:val="0"/>
              <w:rPr>
                <w:rFonts w:ascii="TimesNewRomanPSMT" w:hAnsi="TimesNewRomanPSMT" w:cs="TimesNewRomanPSMT"/>
                <w:sz w:val="20"/>
                <w:szCs w:val="20"/>
              </w:rPr>
            </w:pPr>
            <w:r w:rsidRPr="00BC4A94">
              <w:rPr>
                <w:rFonts w:ascii="TimesNewRomanPSMT" w:hAnsi="TimesNewRomanPSMT" w:cs="TimesNewRomanPSMT"/>
                <w:sz w:val="20"/>
                <w:szCs w:val="20"/>
              </w:rPr>
              <w:t xml:space="preserve">All </w:t>
            </w:r>
            <w:r>
              <w:rPr>
                <w:rFonts w:ascii="TimesNewRomanPSMT" w:hAnsi="TimesNewRomanPSMT" w:cs="TimesNewRomanPSMT"/>
                <w:sz w:val="20"/>
                <w:szCs w:val="20"/>
              </w:rPr>
              <w:t xml:space="preserve">prior </w:t>
            </w:r>
            <w:r w:rsidRPr="00BC4A94">
              <w:rPr>
                <w:rFonts w:ascii="TimesNewRomanPSMT" w:hAnsi="TimesNewRomanPSMT" w:cs="TimesNewRomanPSMT"/>
                <w:sz w:val="20"/>
                <w:szCs w:val="20"/>
              </w:rPr>
              <w:t>work</w:t>
            </w:r>
            <w:r>
              <w:rPr>
                <w:rFonts w:ascii="TimesNewRomanPSMT" w:hAnsi="TimesNewRomanPSMT" w:cs="TimesNewRomanPSMT"/>
                <w:sz w:val="20"/>
                <w:szCs w:val="20"/>
              </w:rPr>
              <w:t xml:space="preserve"> </w:t>
            </w:r>
            <w:r w:rsidRPr="00BC4A94">
              <w:rPr>
                <w:rFonts w:ascii="TimesNewRomanPSMT" w:hAnsi="TimesNewRomanPSMT" w:cs="TimesNewRomanPSMT"/>
                <w:sz w:val="20"/>
                <w:szCs w:val="20"/>
              </w:rPr>
              <w:t xml:space="preserve">and data sources are </w:t>
            </w:r>
            <w:r>
              <w:rPr>
                <w:rFonts w:ascii="TimesNewRomanPSMT" w:hAnsi="TimesNewRomanPSMT" w:cs="TimesNewRomanPSMT"/>
                <w:sz w:val="20"/>
                <w:szCs w:val="20"/>
              </w:rPr>
              <w:t xml:space="preserve">cited in </w:t>
            </w:r>
            <w:r w:rsidRPr="00BC4A94">
              <w:rPr>
                <w:rFonts w:ascii="TimesNewRomanPSMT" w:hAnsi="TimesNewRomanPSMT" w:cs="TimesNewRomanPSMT"/>
                <w:sz w:val="20"/>
                <w:szCs w:val="20"/>
              </w:rPr>
              <w:t>the correct format with no errors.</w:t>
            </w:r>
          </w:p>
          <w:p w14:paraId="1EA847D7" w14:textId="77777777" w:rsidR="000B5D2B" w:rsidRPr="00BC4A94" w:rsidRDefault="000B5D2B" w:rsidP="00A40063">
            <w:pPr>
              <w:autoSpaceDE w:val="0"/>
              <w:autoSpaceDN w:val="0"/>
              <w:adjustRightInd w:val="0"/>
              <w:jc w:val="center"/>
              <w:rPr>
                <w:rFonts w:ascii="TimesNewRomanPS-BoldMT" w:hAnsi="TimesNewRomanPS-BoldMT" w:cs="TimesNewRomanPS-BoldMT"/>
                <w:bCs/>
              </w:rPr>
            </w:pPr>
            <w:r>
              <w:rPr>
                <w:rFonts w:ascii="TimesNewRomanPSMT" w:hAnsi="TimesNewRomanPSMT" w:cs="TimesNewRomanPSMT"/>
                <w:sz w:val="20"/>
                <w:szCs w:val="20"/>
                <w:bdr w:val="single" w:sz="4" w:space="0" w:color="auto"/>
              </w:rPr>
              <w:t>2</w:t>
            </w:r>
          </w:p>
        </w:tc>
        <w:tc>
          <w:tcPr>
            <w:tcW w:w="901" w:type="dxa"/>
          </w:tcPr>
          <w:p w14:paraId="38D8B8FB" w14:textId="77777777" w:rsidR="000B5D2B" w:rsidRPr="00BC4A94" w:rsidRDefault="000B5D2B" w:rsidP="00A40063">
            <w:pPr>
              <w:autoSpaceDE w:val="0"/>
              <w:autoSpaceDN w:val="0"/>
              <w:adjustRightInd w:val="0"/>
              <w:jc w:val="center"/>
              <w:rPr>
                <w:rFonts w:ascii="TimesNewRomanPS-BoldMT" w:hAnsi="TimesNewRomanPS-BoldMT" w:cs="TimesNewRomanPS-BoldMT"/>
                <w:bCs/>
              </w:rPr>
            </w:pPr>
            <w:r>
              <w:rPr>
                <w:rFonts w:ascii="TimesNewRomanPS-BoldMT" w:hAnsi="TimesNewRomanPS-BoldMT" w:cs="TimesNewRomanPS-BoldMT"/>
                <w:bCs/>
              </w:rPr>
              <w:t>NA</w:t>
            </w:r>
          </w:p>
        </w:tc>
        <w:tc>
          <w:tcPr>
            <w:tcW w:w="1350" w:type="dxa"/>
          </w:tcPr>
          <w:p w14:paraId="6D3D3FA9" w14:textId="77777777" w:rsidR="000B5D2B" w:rsidRPr="00BC4A94" w:rsidRDefault="000B5D2B" w:rsidP="00A40063">
            <w:pPr>
              <w:autoSpaceDE w:val="0"/>
              <w:autoSpaceDN w:val="0"/>
              <w:adjustRightInd w:val="0"/>
              <w:jc w:val="center"/>
              <w:rPr>
                <w:rFonts w:ascii="TimesNewRomanPS-BoldMT" w:hAnsi="TimesNewRomanPS-BoldMT" w:cs="TimesNewRomanPS-BoldMT"/>
                <w:bCs/>
              </w:rPr>
            </w:pPr>
            <w:r>
              <w:rPr>
                <w:rFonts w:ascii="TimesNewRomanPS-BoldMT" w:hAnsi="TimesNewRomanPS-BoldMT" w:cs="TimesNewRomanPS-BoldMT"/>
                <w:bCs/>
              </w:rPr>
              <w:t>NA</w:t>
            </w:r>
          </w:p>
        </w:tc>
      </w:tr>
      <w:tr w:rsidR="000B5D2B" w:rsidRPr="00A848C4" w14:paraId="74259789" w14:textId="77777777" w:rsidTr="00A40063">
        <w:tc>
          <w:tcPr>
            <w:tcW w:w="1710" w:type="dxa"/>
            <w:tcBorders>
              <w:right w:val="single" w:sz="4" w:space="0" w:color="auto"/>
            </w:tcBorders>
          </w:tcPr>
          <w:p w14:paraId="23663B13" w14:textId="77777777" w:rsidR="000B5D2B" w:rsidRPr="00D2247D" w:rsidRDefault="000B5D2B" w:rsidP="00A40063">
            <w:pPr>
              <w:autoSpaceDE w:val="0"/>
              <w:autoSpaceDN w:val="0"/>
              <w:adjustRightInd w:val="0"/>
              <w:jc w:val="center"/>
              <w:rPr>
                <w:rFonts w:ascii="Times New Roman" w:hAnsi="Times New Roman"/>
                <w:bCs/>
              </w:rPr>
            </w:pPr>
            <w:r w:rsidRPr="00D2247D">
              <w:rPr>
                <w:rFonts w:ascii="Times New Roman" w:hAnsi="Times New Roman"/>
                <w:b/>
              </w:rPr>
              <w:t>TOTAL</w:t>
            </w:r>
            <w:r w:rsidRPr="00D2247D">
              <w:rPr>
                <w:rFonts w:ascii="Times New Roman" w:hAnsi="Times New Roman"/>
                <w:bCs/>
              </w:rPr>
              <w:t xml:space="preserve"> (</w:t>
            </w:r>
            <w:r>
              <w:rPr>
                <w:rFonts w:ascii="Times New Roman" w:hAnsi="Times New Roman"/>
                <w:bCs/>
              </w:rPr>
              <w:t>98</w:t>
            </w:r>
            <w:r w:rsidRPr="00D2247D">
              <w:rPr>
                <w:rFonts w:ascii="Times New Roman" w:hAnsi="Times New Roman"/>
                <w:bCs/>
              </w:rPr>
              <w:t>)</w:t>
            </w:r>
          </w:p>
        </w:tc>
        <w:tc>
          <w:tcPr>
            <w:tcW w:w="9990" w:type="dxa"/>
            <w:gridSpan w:val="5"/>
            <w:tcBorders>
              <w:right w:val="single" w:sz="4" w:space="0" w:color="auto"/>
            </w:tcBorders>
          </w:tcPr>
          <w:p w14:paraId="23F51D06" w14:textId="77777777" w:rsidR="000B5D2B" w:rsidRPr="00A848C4" w:rsidRDefault="000B5D2B" w:rsidP="00A40063">
            <w:pPr>
              <w:autoSpaceDE w:val="0"/>
              <w:autoSpaceDN w:val="0"/>
              <w:adjustRightInd w:val="0"/>
              <w:jc w:val="center"/>
              <w:rPr>
                <w:rFonts w:ascii="TimesNewRomanPSMT" w:hAnsi="TimesNewRomanPSMT" w:cs="TimesNewRomanPSMT"/>
                <w:sz w:val="20"/>
                <w:szCs w:val="20"/>
              </w:rPr>
            </w:pPr>
          </w:p>
        </w:tc>
        <w:tc>
          <w:tcPr>
            <w:tcW w:w="901" w:type="dxa"/>
          </w:tcPr>
          <w:p w14:paraId="0D672FD9" w14:textId="1C198F9C" w:rsidR="000B5D2B" w:rsidRPr="00A848C4" w:rsidRDefault="000B5D2B" w:rsidP="00A40063">
            <w:pPr>
              <w:autoSpaceDE w:val="0"/>
              <w:autoSpaceDN w:val="0"/>
              <w:adjustRightInd w:val="0"/>
              <w:jc w:val="center"/>
              <w:rPr>
                <w:rFonts w:ascii="TimesNewRomanPS-BoldMT" w:hAnsi="TimesNewRomanPS-BoldMT" w:cs="TimesNewRomanPS-BoldMT"/>
                <w:bCs/>
              </w:rPr>
            </w:pPr>
            <w:r>
              <w:rPr>
                <w:rFonts w:ascii="TimesNewRomanPS-BoldMT" w:hAnsi="TimesNewRomanPS-BoldMT" w:cs="TimesNewRomanPS-BoldMT"/>
                <w:bCs/>
              </w:rPr>
              <w:t>98</w:t>
            </w:r>
          </w:p>
        </w:tc>
        <w:tc>
          <w:tcPr>
            <w:tcW w:w="1350" w:type="dxa"/>
          </w:tcPr>
          <w:p w14:paraId="4AA341F1" w14:textId="77777777" w:rsidR="000B5D2B" w:rsidRPr="00A848C4" w:rsidRDefault="000B5D2B" w:rsidP="00A40063">
            <w:pPr>
              <w:autoSpaceDE w:val="0"/>
              <w:autoSpaceDN w:val="0"/>
              <w:adjustRightInd w:val="0"/>
              <w:jc w:val="center"/>
              <w:rPr>
                <w:rFonts w:ascii="TimesNewRomanPS-BoldMT" w:hAnsi="TimesNewRomanPS-BoldMT" w:cs="TimesNewRomanPS-BoldMT"/>
                <w:bCs/>
              </w:rPr>
            </w:pPr>
          </w:p>
        </w:tc>
      </w:tr>
    </w:tbl>
    <w:p w14:paraId="61334C91" w14:textId="77777777" w:rsidR="000B5D2B" w:rsidRPr="0066222F" w:rsidRDefault="000B5D2B" w:rsidP="000B5D2B">
      <w:pPr>
        <w:rPr>
          <w:sz w:val="28"/>
          <w:szCs w:val="28"/>
        </w:rPr>
      </w:pPr>
    </w:p>
    <w:p w14:paraId="080D42CD" w14:textId="77777777" w:rsidR="000B5D2B" w:rsidRDefault="000B5D2B" w:rsidP="000B5D2B">
      <w:r>
        <w:t>Instructor Feedback:</w:t>
      </w:r>
    </w:p>
    <w:p w14:paraId="7FC86A11" w14:textId="77777777" w:rsidR="000B5D2B" w:rsidRDefault="000B5D2B" w:rsidP="000B5D2B"/>
    <w:p w14:paraId="469A05D6" w14:textId="77777777" w:rsidR="000B5D2B" w:rsidRDefault="000B5D2B" w:rsidP="000B5D2B"/>
    <w:p w14:paraId="1DDEBFBB" w14:textId="77777777" w:rsidR="000B5D2B" w:rsidRDefault="000B5D2B" w:rsidP="000B5D2B"/>
    <w:p w14:paraId="056E2C5F" w14:textId="77777777" w:rsidR="000B5D2B" w:rsidRDefault="000B5D2B" w:rsidP="000B5D2B">
      <w:r>
        <w:t>_________________________________________________________________________________________________________________________________________________</w:t>
      </w:r>
    </w:p>
    <w:p w14:paraId="4342EA22" w14:textId="77777777" w:rsidR="00C72E7D" w:rsidRDefault="00C72E7D" w:rsidP="00C72E7D"/>
    <w:p w14:paraId="0E22D408" w14:textId="739319E9" w:rsidR="00C72E7D" w:rsidRPr="000B5D2B" w:rsidRDefault="00C72E7D" w:rsidP="000B5D2B"/>
    <w:sectPr w:rsidR="00C72E7D" w:rsidRPr="000B5D2B" w:rsidSect="00812107">
      <w:headerReference w:type="default" r:id="rId1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E0A09" w14:textId="77777777" w:rsidR="00A12394" w:rsidRDefault="00A12394" w:rsidP="0071475E">
      <w:pPr>
        <w:spacing w:after="0" w:line="240" w:lineRule="auto"/>
      </w:pPr>
      <w:r>
        <w:separator/>
      </w:r>
    </w:p>
  </w:endnote>
  <w:endnote w:type="continuationSeparator" w:id="0">
    <w:p w14:paraId="640469E7" w14:textId="77777777" w:rsidR="00A12394" w:rsidRDefault="00A12394" w:rsidP="00714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44E9F" w14:textId="77777777" w:rsidR="00A12394" w:rsidRDefault="00A12394" w:rsidP="0071475E">
      <w:pPr>
        <w:spacing w:after="0" w:line="240" w:lineRule="auto"/>
      </w:pPr>
      <w:r>
        <w:separator/>
      </w:r>
    </w:p>
  </w:footnote>
  <w:footnote w:type="continuationSeparator" w:id="0">
    <w:p w14:paraId="66258655" w14:textId="77777777" w:rsidR="00A12394" w:rsidRDefault="00A12394" w:rsidP="007147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9F0B1" w14:textId="2D79C45E" w:rsidR="0071475E" w:rsidRDefault="00812107" w:rsidP="00812107">
    <w:r>
      <w:t xml:space="preserve">CEE 6410 Civil Engineering Systems Analysis </w:t>
    </w:r>
    <w:r>
      <w:tab/>
    </w:r>
    <w:r>
      <w:tab/>
    </w:r>
    <w:r>
      <w:tab/>
    </w:r>
    <w:r>
      <w:tab/>
    </w:r>
    <w:r>
      <w:tab/>
      <w:t xml:space="preserve">        A02469393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5B5DF" w14:textId="1D8C05C3" w:rsidR="00812107" w:rsidRPr="00384CC7" w:rsidRDefault="00812107" w:rsidP="0054538D">
    <w:pPr>
      <w:pStyle w:val="Header"/>
      <w:tabs>
        <w:tab w:val="clear" w:pos="9360"/>
        <w:tab w:val="left" w:pos="4230"/>
        <w:tab w:val="right" w:pos="13410"/>
      </w:tabs>
    </w:pPr>
    <w:r w:rsidRPr="00B43B45">
      <w:rPr>
        <w:b/>
        <w:sz w:val="28"/>
        <w:szCs w:val="28"/>
      </w:rPr>
      <w:t>CEE 64</w:t>
    </w:r>
    <w:r>
      <w:rPr>
        <w:b/>
        <w:sz w:val="28"/>
        <w:szCs w:val="28"/>
      </w:rPr>
      <w:t>1</w:t>
    </w:r>
    <w:r w:rsidRPr="00B43B45">
      <w:rPr>
        <w:b/>
        <w:sz w:val="28"/>
        <w:szCs w:val="28"/>
      </w:rPr>
      <w:t xml:space="preserve">0, </w:t>
    </w:r>
    <w:r>
      <w:rPr>
        <w:b/>
        <w:sz w:val="28"/>
        <w:szCs w:val="28"/>
      </w:rPr>
      <w:t>HW</w:t>
    </w:r>
    <w:r w:rsidRPr="00B43B45">
      <w:rPr>
        <w:b/>
        <w:sz w:val="28"/>
        <w:szCs w:val="28"/>
      </w:rPr>
      <w:t>-Grading Rubric</w:t>
    </w:r>
    <w:r w:rsidRPr="00CB0C68">
      <w:rPr>
        <w:sz w:val="28"/>
        <w:szCs w:val="28"/>
      </w:rPr>
      <w:tab/>
    </w:r>
    <w:r>
      <w:rPr>
        <w:b/>
        <w:sz w:val="28"/>
        <w:szCs w:val="28"/>
      </w:rPr>
      <w:t>HW</w:t>
    </w:r>
    <w:r w:rsidRPr="0054538D">
      <w:rPr>
        <w:b/>
        <w:sz w:val="28"/>
        <w:szCs w:val="28"/>
      </w:rPr>
      <w:t>-</w:t>
    </w:r>
    <w:r w:rsidR="000B5D2B">
      <w:rPr>
        <w:b/>
        <w:sz w:val="28"/>
        <w:szCs w:val="28"/>
      </w:rPr>
      <w:t>Prompt C</w:t>
    </w:r>
    <w:r w:rsidRPr="0054538D">
      <w:rPr>
        <w:b/>
        <w:sz w:val="28"/>
        <w:szCs w:val="28"/>
      </w:rPr>
      <w:t xml:space="preserve">  Date: </w:t>
    </w:r>
    <w:r w:rsidR="000B5D2B">
      <w:rPr>
        <w:b/>
        <w:sz w:val="28"/>
        <w:szCs w:val="28"/>
      </w:rPr>
      <w:t>16 Sept 2026</w:t>
    </w:r>
    <w:r w:rsidRPr="0054538D">
      <w:rPr>
        <w:b/>
        <w:sz w:val="28"/>
        <w:szCs w:val="28"/>
      </w:rPr>
      <w:tab/>
      <w:t xml:space="preserve">   Student: </w:t>
    </w:r>
    <w:r w:rsidR="000B5D2B">
      <w:rPr>
        <w:b/>
        <w:sz w:val="28"/>
        <w:szCs w:val="28"/>
      </w:rPr>
      <w:t>A02469393</w:t>
    </w:r>
  </w:p>
</w:hdr>
</file>

<file path=word/intelligence2.xml><?xml version="1.0" encoding="utf-8"?>
<int2:intelligence xmlns:int2="http://schemas.microsoft.com/office/intelligence/2020/intelligence" xmlns:oel="http://schemas.microsoft.com/office/2019/extlst">
  <int2:observations>
    <int2:textHash int2:hashCode="ykL/DsGkytzkza" int2:id="ybrY784q">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BE1"/>
    <w:multiLevelType w:val="hybridMultilevel"/>
    <w:tmpl w:val="B42A3A8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 w15:restartNumberingAfterBreak="0">
    <w:nsid w:val="041E1333"/>
    <w:multiLevelType w:val="hybridMultilevel"/>
    <w:tmpl w:val="62EEAB4C"/>
    <w:lvl w:ilvl="0" w:tplc="25E293C8">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A72972"/>
    <w:multiLevelType w:val="hybridMultilevel"/>
    <w:tmpl w:val="5B041100"/>
    <w:lvl w:ilvl="0" w:tplc="FFFFFFFF">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4A67CC"/>
    <w:multiLevelType w:val="hybridMultilevel"/>
    <w:tmpl w:val="CB88C5FE"/>
    <w:lvl w:ilvl="0" w:tplc="230CC95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777F5B"/>
    <w:multiLevelType w:val="hybridMultilevel"/>
    <w:tmpl w:val="454A8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6135AE"/>
    <w:multiLevelType w:val="hybridMultilevel"/>
    <w:tmpl w:val="200CD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983B18"/>
    <w:multiLevelType w:val="hybridMultilevel"/>
    <w:tmpl w:val="6E703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A36B18"/>
    <w:multiLevelType w:val="hybridMultilevel"/>
    <w:tmpl w:val="AF7A7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D80FEB"/>
    <w:multiLevelType w:val="hybridMultilevel"/>
    <w:tmpl w:val="A94E8444"/>
    <w:lvl w:ilvl="0" w:tplc="FFFFFFFF">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072FDB"/>
    <w:multiLevelType w:val="hybridMultilevel"/>
    <w:tmpl w:val="6FF0B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5125C0"/>
    <w:multiLevelType w:val="hybridMultilevel"/>
    <w:tmpl w:val="B622C08C"/>
    <w:lvl w:ilvl="0" w:tplc="04090017">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284DDB"/>
    <w:multiLevelType w:val="hybridMultilevel"/>
    <w:tmpl w:val="17EE65EE"/>
    <w:lvl w:ilvl="0" w:tplc="FFFFFFFF">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9028E1"/>
    <w:multiLevelType w:val="hybridMultilevel"/>
    <w:tmpl w:val="EFECE8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F01957"/>
    <w:multiLevelType w:val="hybridMultilevel"/>
    <w:tmpl w:val="E272DCD6"/>
    <w:lvl w:ilvl="0" w:tplc="25E293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49F70CF"/>
    <w:multiLevelType w:val="hybridMultilevel"/>
    <w:tmpl w:val="F3222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D06DB8"/>
    <w:multiLevelType w:val="hybridMultilevel"/>
    <w:tmpl w:val="CB88C5FE"/>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7877FB6"/>
    <w:multiLevelType w:val="hybridMultilevel"/>
    <w:tmpl w:val="BAB680D4"/>
    <w:lvl w:ilvl="0" w:tplc="E1F8A908">
      <w:start w:val="1"/>
      <w:numFmt w:val="bullet"/>
      <w:lvlText w:val=""/>
      <w:lvlJc w:val="left"/>
      <w:pPr>
        <w:ind w:left="720" w:hanging="360"/>
      </w:pPr>
      <w:rPr>
        <w:rFonts w:ascii="Symbol" w:hAnsi="Symbol" w:hint="default"/>
      </w:rPr>
    </w:lvl>
    <w:lvl w:ilvl="1" w:tplc="06B0E0AA">
      <w:start w:val="1"/>
      <w:numFmt w:val="bullet"/>
      <w:lvlText w:val="o"/>
      <w:lvlJc w:val="left"/>
      <w:pPr>
        <w:ind w:left="1440" w:hanging="360"/>
      </w:pPr>
      <w:rPr>
        <w:rFonts w:ascii="Courier New" w:hAnsi="Courier New" w:hint="default"/>
      </w:rPr>
    </w:lvl>
    <w:lvl w:ilvl="2" w:tplc="792C2880">
      <w:start w:val="1"/>
      <w:numFmt w:val="bullet"/>
      <w:lvlText w:val=""/>
      <w:lvlJc w:val="left"/>
      <w:pPr>
        <w:ind w:left="2160" w:hanging="360"/>
      </w:pPr>
      <w:rPr>
        <w:rFonts w:ascii="Wingdings" w:hAnsi="Wingdings" w:hint="default"/>
      </w:rPr>
    </w:lvl>
    <w:lvl w:ilvl="3" w:tplc="F93E89EE">
      <w:start w:val="1"/>
      <w:numFmt w:val="bullet"/>
      <w:lvlText w:val=""/>
      <w:lvlJc w:val="left"/>
      <w:pPr>
        <w:ind w:left="2880" w:hanging="360"/>
      </w:pPr>
      <w:rPr>
        <w:rFonts w:ascii="Symbol" w:hAnsi="Symbol" w:hint="default"/>
      </w:rPr>
    </w:lvl>
    <w:lvl w:ilvl="4" w:tplc="F19816FC">
      <w:start w:val="1"/>
      <w:numFmt w:val="bullet"/>
      <w:lvlText w:val="o"/>
      <w:lvlJc w:val="left"/>
      <w:pPr>
        <w:ind w:left="3600" w:hanging="360"/>
      </w:pPr>
      <w:rPr>
        <w:rFonts w:ascii="Courier New" w:hAnsi="Courier New" w:hint="default"/>
      </w:rPr>
    </w:lvl>
    <w:lvl w:ilvl="5" w:tplc="4920C8B0">
      <w:start w:val="1"/>
      <w:numFmt w:val="bullet"/>
      <w:lvlText w:val=""/>
      <w:lvlJc w:val="left"/>
      <w:pPr>
        <w:ind w:left="4320" w:hanging="360"/>
      </w:pPr>
      <w:rPr>
        <w:rFonts w:ascii="Wingdings" w:hAnsi="Wingdings" w:hint="default"/>
      </w:rPr>
    </w:lvl>
    <w:lvl w:ilvl="6" w:tplc="9BEC3330">
      <w:start w:val="1"/>
      <w:numFmt w:val="bullet"/>
      <w:lvlText w:val=""/>
      <w:lvlJc w:val="left"/>
      <w:pPr>
        <w:ind w:left="5040" w:hanging="360"/>
      </w:pPr>
      <w:rPr>
        <w:rFonts w:ascii="Symbol" w:hAnsi="Symbol" w:hint="default"/>
      </w:rPr>
    </w:lvl>
    <w:lvl w:ilvl="7" w:tplc="29945FB8">
      <w:start w:val="1"/>
      <w:numFmt w:val="bullet"/>
      <w:lvlText w:val="o"/>
      <w:lvlJc w:val="left"/>
      <w:pPr>
        <w:ind w:left="5760" w:hanging="360"/>
      </w:pPr>
      <w:rPr>
        <w:rFonts w:ascii="Courier New" w:hAnsi="Courier New" w:hint="default"/>
      </w:rPr>
    </w:lvl>
    <w:lvl w:ilvl="8" w:tplc="85A4865A">
      <w:start w:val="1"/>
      <w:numFmt w:val="bullet"/>
      <w:lvlText w:val=""/>
      <w:lvlJc w:val="left"/>
      <w:pPr>
        <w:ind w:left="6480" w:hanging="360"/>
      </w:pPr>
      <w:rPr>
        <w:rFonts w:ascii="Wingdings" w:hAnsi="Wingdings" w:hint="default"/>
      </w:rPr>
    </w:lvl>
  </w:abstractNum>
  <w:abstractNum w:abstractNumId="17" w15:restartNumberingAfterBreak="0">
    <w:nsid w:val="77DA28E3"/>
    <w:multiLevelType w:val="hybridMultilevel"/>
    <w:tmpl w:val="DCD21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566A9B"/>
    <w:multiLevelType w:val="hybridMultilevel"/>
    <w:tmpl w:val="186EB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0802360">
    <w:abstractNumId w:val="16"/>
  </w:num>
  <w:num w:numId="2" w16cid:durableId="2080249122">
    <w:abstractNumId w:val="17"/>
  </w:num>
  <w:num w:numId="3" w16cid:durableId="478961209">
    <w:abstractNumId w:val="5"/>
  </w:num>
  <w:num w:numId="4" w16cid:durableId="1100493965">
    <w:abstractNumId w:val="10"/>
  </w:num>
  <w:num w:numId="5" w16cid:durableId="1982075341">
    <w:abstractNumId w:val="4"/>
  </w:num>
  <w:num w:numId="6" w16cid:durableId="1150943621">
    <w:abstractNumId w:val="14"/>
  </w:num>
  <w:num w:numId="7" w16cid:durableId="1370640116">
    <w:abstractNumId w:val="9"/>
  </w:num>
  <w:num w:numId="8" w16cid:durableId="506405658">
    <w:abstractNumId w:val="7"/>
  </w:num>
  <w:num w:numId="9" w16cid:durableId="1862934463">
    <w:abstractNumId w:val="0"/>
  </w:num>
  <w:num w:numId="10" w16cid:durableId="779111037">
    <w:abstractNumId w:val="12"/>
  </w:num>
  <w:num w:numId="11" w16cid:durableId="1143238282">
    <w:abstractNumId w:val="18"/>
  </w:num>
  <w:num w:numId="12" w16cid:durableId="221447548">
    <w:abstractNumId w:val="3"/>
  </w:num>
  <w:num w:numId="13" w16cid:durableId="1734156460">
    <w:abstractNumId w:val="13"/>
  </w:num>
  <w:num w:numId="14" w16cid:durableId="1432966729">
    <w:abstractNumId w:val="1"/>
  </w:num>
  <w:num w:numId="15" w16cid:durableId="233053375">
    <w:abstractNumId w:val="15"/>
  </w:num>
  <w:num w:numId="16" w16cid:durableId="561789462">
    <w:abstractNumId w:val="6"/>
  </w:num>
  <w:num w:numId="17" w16cid:durableId="1720130348">
    <w:abstractNumId w:val="8"/>
  </w:num>
  <w:num w:numId="18" w16cid:durableId="1752923691">
    <w:abstractNumId w:val="2"/>
  </w:num>
  <w:num w:numId="19" w16cid:durableId="97991098">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1C0924"/>
    <w:rsid w:val="00025E06"/>
    <w:rsid w:val="00045FE8"/>
    <w:rsid w:val="00067E8A"/>
    <w:rsid w:val="00073BEF"/>
    <w:rsid w:val="000B27DD"/>
    <w:rsid w:val="000B524F"/>
    <w:rsid w:val="000B5D2B"/>
    <w:rsid w:val="000D05ED"/>
    <w:rsid w:val="000E4692"/>
    <w:rsid w:val="000F0A58"/>
    <w:rsid w:val="000F760C"/>
    <w:rsid w:val="001033AF"/>
    <w:rsid w:val="00131F00"/>
    <w:rsid w:val="00143FF8"/>
    <w:rsid w:val="00152FB9"/>
    <w:rsid w:val="00155BB4"/>
    <w:rsid w:val="00183759"/>
    <w:rsid w:val="00195C23"/>
    <w:rsid w:val="001A0FAA"/>
    <w:rsid w:val="00203FE3"/>
    <w:rsid w:val="00240350"/>
    <w:rsid w:val="0027241A"/>
    <w:rsid w:val="0027771B"/>
    <w:rsid w:val="002919A5"/>
    <w:rsid w:val="002C5555"/>
    <w:rsid w:val="002D0900"/>
    <w:rsid w:val="002D5119"/>
    <w:rsid w:val="002E5F14"/>
    <w:rsid w:val="00325109"/>
    <w:rsid w:val="00362CFA"/>
    <w:rsid w:val="003D4F72"/>
    <w:rsid w:val="003E3F8D"/>
    <w:rsid w:val="003E42B5"/>
    <w:rsid w:val="004024D0"/>
    <w:rsid w:val="0041735C"/>
    <w:rsid w:val="0047544F"/>
    <w:rsid w:val="004C339A"/>
    <w:rsid w:val="004D1205"/>
    <w:rsid w:val="004E173E"/>
    <w:rsid w:val="004E2A75"/>
    <w:rsid w:val="005117F6"/>
    <w:rsid w:val="00525329"/>
    <w:rsid w:val="005477B1"/>
    <w:rsid w:val="005F6566"/>
    <w:rsid w:val="006302F0"/>
    <w:rsid w:val="00664406"/>
    <w:rsid w:val="00667C6C"/>
    <w:rsid w:val="00671E34"/>
    <w:rsid w:val="00697119"/>
    <w:rsid w:val="006A5B74"/>
    <w:rsid w:val="006D0EA8"/>
    <w:rsid w:val="006E1F36"/>
    <w:rsid w:val="006E2C03"/>
    <w:rsid w:val="0071475E"/>
    <w:rsid w:val="007230FD"/>
    <w:rsid w:val="00743347"/>
    <w:rsid w:val="007439DB"/>
    <w:rsid w:val="00755418"/>
    <w:rsid w:val="00757808"/>
    <w:rsid w:val="0077319A"/>
    <w:rsid w:val="00797D29"/>
    <w:rsid w:val="007B4ECE"/>
    <w:rsid w:val="007C6DA8"/>
    <w:rsid w:val="007E04BF"/>
    <w:rsid w:val="0080112D"/>
    <w:rsid w:val="00812107"/>
    <w:rsid w:val="00816943"/>
    <w:rsid w:val="0081701C"/>
    <w:rsid w:val="008945F3"/>
    <w:rsid w:val="008F1832"/>
    <w:rsid w:val="0091423F"/>
    <w:rsid w:val="00936C66"/>
    <w:rsid w:val="00967AA2"/>
    <w:rsid w:val="009763FB"/>
    <w:rsid w:val="009B11CE"/>
    <w:rsid w:val="009B2C06"/>
    <w:rsid w:val="00A00A8D"/>
    <w:rsid w:val="00A12394"/>
    <w:rsid w:val="00A47468"/>
    <w:rsid w:val="00A53934"/>
    <w:rsid w:val="00AA5766"/>
    <w:rsid w:val="00AC28EE"/>
    <w:rsid w:val="00B220F8"/>
    <w:rsid w:val="00B51D29"/>
    <w:rsid w:val="00B72C93"/>
    <w:rsid w:val="00BA1C5F"/>
    <w:rsid w:val="00BD6519"/>
    <w:rsid w:val="00C41753"/>
    <w:rsid w:val="00C72E7D"/>
    <w:rsid w:val="00C82285"/>
    <w:rsid w:val="00CB4F03"/>
    <w:rsid w:val="00CC4C6B"/>
    <w:rsid w:val="00CF3B48"/>
    <w:rsid w:val="00D0210D"/>
    <w:rsid w:val="00D05640"/>
    <w:rsid w:val="00D36837"/>
    <w:rsid w:val="00D5597A"/>
    <w:rsid w:val="00DB0E8D"/>
    <w:rsid w:val="00DB3925"/>
    <w:rsid w:val="00DD3682"/>
    <w:rsid w:val="00DE58FD"/>
    <w:rsid w:val="00E01983"/>
    <w:rsid w:val="00E060EF"/>
    <w:rsid w:val="00E2005F"/>
    <w:rsid w:val="00E51124"/>
    <w:rsid w:val="00ED0E86"/>
    <w:rsid w:val="00ED585A"/>
    <w:rsid w:val="00EE1B63"/>
    <w:rsid w:val="00F132F0"/>
    <w:rsid w:val="00F51F66"/>
    <w:rsid w:val="00F738CA"/>
    <w:rsid w:val="00F80CF8"/>
    <w:rsid w:val="00F84C2E"/>
    <w:rsid w:val="00F87B4E"/>
    <w:rsid w:val="00F90802"/>
    <w:rsid w:val="00F94602"/>
    <w:rsid w:val="00FB1BF3"/>
    <w:rsid w:val="00FE2B8B"/>
    <w:rsid w:val="00FE5B85"/>
    <w:rsid w:val="00FF3B09"/>
    <w:rsid w:val="03AA9E7B"/>
    <w:rsid w:val="07E75CF1"/>
    <w:rsid w:val="0F738B53"/>
    <w:rsid w:val="12E3AB74"/>
    <w:rsid w:val="17BC2A92"/>
    <w:rsid w:val="1BC3E8B2"/>
    <w:rsid w:val="1E590518"/>
    <w:rsid w:val="1F2692BC"/>
    <w:rsid w:val="1F5F714E"/>
    <w:rsid w:val="2144DD64"/>
    <w:rsid w:val="23885BDE"/>
    <w:rsid w:val="276F49F3"/>
    <w:rsid w:val="2AC88285"/>
    <w:rsid w:val="2C1BA4E4"/>
    <w:rsid w:val="2E9D5A1E"/>
    <w:rsid w:val="2EF80885"/>
    <w:rsid w:val="3312BA48"/>
    <w:rsid w:val="3368CF67"/>
    <w:rsid w:val="37D14CB9"/>
    <w:rsid w:val="388B594E"/>
    <w:rsid w:val="3CFCD3B5"/>
    <w:rsid w:val="3D25CD42"/>
    <w:rsid w:val="3E77AAC9"/>
    <w:rsid w:val="410F4013"/>
    <w:rsid w:val="4A41E21F"/>
    <w:rsid w:val="4D2EEF1F"/>
    <w:rsid w:val="52997B5C"/>
    <w:rsid w:val="54025183"/>
    <w:rsid w:val="5457913F"/>
    <w:rsid w:val="5478B5F5"/>
    <w:rsid w:val="552B0117"/>
    <w:rsid w:val="560C068A"/>
    <w:rsid w:val="57A0F17E"/>
    <w:rsid w:val="591C0924"/>
    <w:rsid w:val="5CC8FD31"/>
    <w:rsid w:val="5E07A68E"/>
    <w:rsid w:val="5F45958B"/>
    <w:rsid w:val="62FA01F4"/>
    <w:rsid w:val="632047CF"/>
    <w:rsid w:val="6A66BBD8"/>
    <w:rsid w:val="6C1FD4D3"/>
    <w:rsid w:val="6E09FAE4"/>
    <w:rsid w:val="6FB9AAEE"/>
    <w:rsid w:val="70304AB1"/>
    <w:rsid w:val="78CBECFB"/>
    <w:rsid w:val="78F38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1C0924"/>
  <w15:chartTrackingRefBased/>
  <w15:docId w15:val="{5E2A3BC4-7029-44E9-9D51-8D87CFABE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B85"/>
    <w:pPr>
      <w:jc w:val="both"/>
    </w:pPr>
  </w:style>
  <w:style w:type="paragraph" w:styleId="Heading1">
    <w:name w:val="heading 1"/>
    <w:basedOn w:val="Normal"/>
    <w:next w:val="Normal"/>
    <w:link w:val="Heading1Char"/>
    <w:uiPriority w:val="9"/>
    <w:qFormat/>
    <w:rsid w:val="00FB1BF3"/>
    <w:pPr>
      <w:keepNext/>
      <w:keepLines/>
      <w:spacing w:before="240" w:after="0"/>
      <w:outlineLvl w:val="0"/>
    </w:pPr>
    <w:rPr>
      <w:rFonts w:asciiTheme="majorHAnsi" w:eastAsiaTheme="majorEastAsia" w:hAnsiTheme="majorHAnsi" w:cstheme="majorBidi"/>
      <w:b/>
      <w:color w:val="000000" w:themeColor="text1"/>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sid w:val="00D5597A"/>
    <w:rPr>
      <w:color w:val="666666"/>
    </w:rPr>
  </w:style>
  <w:style w:type="paragraph" w:styleId="Caption">
    <w:name w:val="caption"/>
    <w:basedOn w:val="Normal"/>
    <w:next w:val="Normal"/>
    <w:uiPriority w:val="35"/>
    <w:unhideWhenUsed/>
    <w:qFormat/>
    <w:rsid w:val="002919A5"/>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FB1BF3"/>
    <w:rPr>
      <w:rFonts w:asciiTheme="majorHAnsi" w:eastAsiaTheme="majorEastAsia" w:hAnsiTheme="majorHAnsi" w:cstheme="majorBidi"/>
      <w:b/>
      <w:color w:val="000000" w:themeColor="text1"/>
      <w:sz w:val="24"/>
      <w:szCs w:val="32"/>
    </w:rPr>
  </w:style>
  <w:style w:type="paragraph" w:styleId="Title">
    <w:name w:val="Title"/>
    <w:basedOn w:val="Normal"/>
    <w:next w:val="Normal"/>
    <w:link w:val="TitleChar"/>
    <w:uiPriority w:val="10"/>
    <w:qFormat/>
    <w:rsid w:val="00FB1BF3"/>
    <w:pPr>
      <w:spacing w:after="0" w:line="240" w:lineRule="auto"/>
      <w:contextualSpacing/>
    </w:pPr>
    <w:rPr>
      <w:rFonts w:eastAsiaTheme="majorEastAsia" w:cstheme="majorBidi"/>
      <w:spacing w:val="-10"/>
      <w:kern w:val="28"/>
      <w:sz w:val="28"/>
      <w:szCs w:val="56"/>
    </w:rPr>
  </w:style>
  <w:style w:type="character" w:customStyle="1" w:styleId="TitleChar">
    <w:name w:val="Title Char"/>
    <w:basedOn w:val="DefaultParagraphFont"/>
    <w:link w:val="Title"/>
    <w:uiPriority w:val="10"/>
    <w:rsid w:val="00FB1BF3"/>
    <w:rPr>
      <w:rFonts w:eastAsiaTheme="majorEastAsia" w:cstheme="majorBidi"/>
      <w:spacing w:val="-10"/>
      <w:kern w:val="28"/>
      <w:sz w:val="28"/>
      <w:szCs w:val="56"/>
    </w:rPr>
  </w:style>
  <w:style w:type="character" w:styleId="UnresolvedMention">
    <w:name w:val="Unresolved Mention"/>
    <w:basedOn w:val="DefaultParagraphFont"/>
    <w:uiPriority w:val="99"/>
    <w:semiHidden/>
    <w:unhideWhenUsed/>
    <w:rsid w:val="00FB1BF3"/>
    <w:rPr>
      <w:color w:val="605E5C"/>
      <w:shd w:val="clear" w:color="auto" w:fill="E1DFDD"/>
    </w:rPr>
  </w:style>
  <w:style w:type="table" w:styleId="TableGrid">
    <w:name w:val="Table Grid"/>
    <w:basedOn w:val="TableNormal"/>
    <w:uiPriority w:val="39"/>
    <w:rsid w:val="00817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1475E"/>
    <w:pPr>
      <w:tabs>
        <w:tab w:val="center" w:pos="4680"/>
        <w:tab w:val="right" w:pos="9360"/>
      </w:tabs>
      <w:spacing w:after="0" w:line="240" w:lineRule="auto"/>
      <w:jc w:val="left"/>
    </w:pPr>
    <w:rPr>
      <w:rFonts w:ascii="Calibri" w:eastAsia="Calibri" w:hAnsi="Calibri" w:cs="Times New Roman"/>
    </w:rPr>
  </w:style>
  <w:style w:type="character" w:customStyle="1" w:styleId="HeaderChar">
    <w:name w:val="Header Char"/>
    <w:basedOn w:val="DefaultParagraphFont"/>
    <w:link w:val="Header"/>
    <w:uiPriority w:val="99"/>
    <w:rsid w:val="0071475E"/>
    <w:rPr>
      <w:rFonts w:ascii="Calibri" w:eastAsia="Calibri" w:hAnsi="Calibri" w:cs="Times New Roman"/>
    </w:rPr>
  </w:style>
  <w:style w:type="paragraph" w:customStyle="1" w:styleId="PointValue">
    <w:name w:val="PointValue"/>
    <w:basedOn w:val="Normal"/>
    <w:qFormat/>
    <w:rsid w:val="0071475E"/>
    <w:pPr>
      <w:autoSpaceDE w:val="0"/>
      <w:autoSpaceDN w:val="0"/>
      <w:adjustRightInd w:val="0"/>
      <w:spacing w:after="0" w:line="240" w:lineRule="auto"/>
      <w:jc w:val="center"/>
    </w:pPr>
    <w:rPr>
      <w:rFonts w:ascii="TimesNewRomanPSMT" w:eastAsia="Calibri" w:hAnsi="TimesNewRomanPSMT" w:cs="TimesNewRomanPSMT"/>
      <w:sz w:val="20"/>
      <w:szCs w:val="20"/>
      <w:bdr w:val="single" w:sz="4" w:space="0" w:color="auto"/>
    </w:rPr>
  </w:style>
  <w:style w:type="paragraph" w:styleId="Footer">
    <w:name w:val="footer"/>
    <w:basedOn w:val="Normal"/>
    <w:link w:val="FooterChar"/>
    <w:uiPriority w:val="99"/>
    <w:unhideWhenUsed/>
    <w:rsid w:val="007147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475E"/>
  </w:style>
  <w:style w:type="character" w:styleId="FollowedHyperlink">
    <w:name w:val="FollowedHyperlink"/>
    <w:basedOn w:val="DefaultParagraphFont"/>
    <w:uiPriority w:val="99"/>
    <w:semiHidden/>
    <w:unhideWhenUsed/>
    <w:rsid w:val="000B524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06929">
      <w:bodyDiv w:val="1"/>
      <w:marLeft w:val="0"/>
      <w:marRight w:val="0"/>
      <w:marTop w:val="0"/>
      <w:marBottom w:val="0"/>
      <w:divBdr>
        <w:top w:val="none" w:sz="0" w:space="0" w:color="auto"/>
        <w:left w:val="none" w:sz="0" w:space="0" w:color="auto"/>
        <w:bottom w:val="none" w:sz="0" w:space="0" w:color="auto"/>
        <w:right w:val="none" w:sz="0" w:space="0" w:color="auto"/>
      </w:divBdr>
    </w:div>
    <w:div w:id="252126243">
      <w:bodyDiv w:val="1"/>
      <w:marLeft w:val="0"/>
      <w:marRight w:val="0"/>
      <w:marTop w:val="0"/>
      <w:marBottom w:val="0"/>
      <w:divBdr>
        <w:top w:val="none" w:sz="0" w:space="0" w:color="auto"/>
        <w:left w:val="none" w:sz="0" w:space="0" w:color="auto"/>
        <w:bottom w:val="none" w:sz="0" w:space="0" w:color="auto"/>
        <w:right w:val="none" w:sz="0" w:space="0" w:color="auto"/>
      </w:divBdr>
    </w:div>
    <w:div w:id="915552285">
      <w:bodyDiv w:val="1"/>
      <w:marLeft w:val="0"/>
      <w:marRight w:val="0"/>
      <w:marTop w:val="0"/>
      <w:marBottom w:val="0"/>
      <w:divBdr>
        <w:top w:val="none" w:sz="0" w:space="0" w:color="auto"/>
        <w:left w:val="none" w:sz="0" w:space="0" w:color="auto"/>
        <w:bottom w:val="none" w:sz="0" w:space="0" w:color="auto"/>
        <w:right w:val="none" w:sz="0" w:space="0" w:color="auto"/>
      </w:divBdr>
    </w:div>
    <w:div w:id="1140415623">
      <w:bodyDiv w:val="1"/>
      <w:marLeft w:val="0"/>
      <w:marRight w:val="0"/>
      <w:marTop w:val="0"/>
      <w:marBottom w:val="0"/>
      <w:divBdr>
        <w:top w:val="none" w:sz="0" w:space="0" w:color="auto"/>
        <w:left w:val="none" w:sz="0" w:space="0" w:color="auto"/>
        <w:bottom w:val="none" w:sz="0" w:space="0" w:color="auto"/>
        <w:right w:val="none" w:sz="0" w:space="0" w:color="auto"/>
      </w:divBdr>
    </w:div>
    <w:div w:id="1585533754">
      <w:bodyDiv w:val="1"/>
      <w:marLeft w:val="0"/>
      <w:marRight w:val="0"/>
      <w:marTop w:val="0"/>
      <w:marBottom w:val="0"/>
      <w:divBdr>
        <w:top w:val="none" w:sz="0" w:space="0" w:color="auto"/>
        <w:left w:val="none" w:sz="0" w:space="0" w:color="auto"/>
        <w:bottom w:val="none" w:sz="0" w:space="0" w:color="auto"/>
        <w:right w:val="none" w:sz="0" w:space="0" w:color="auto"/>
      </w:divBdr>
    </w:div>
    <w:div w:id="1743486725">
      <w:bodyDiv w:val="1"/>
      <w:marLeft w:val="0"/>
      <w:marRight w:val="0"/>
      <w:marTop w:val="0"/>
      <w:marBottom w:val="0"/>
      <w:divBdr>
        <w:top w:val="none" w:sz="0" w:space="0" w:color="auto"/>
        <w:left w:val="none" w:sz="0" w:space="0" w:color="auto"/>
        <w:bottom w:val="none" w:sz="0" w:space="0" w:color="auto"/>
        <w:right w:val="none" w:sz="0" w:space="0" w:color="auto"/>
      </w:divBdr>
      <w:divsChild>
        <w:div w:id="12341953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hyperlink" Target="https://claude.ai/share/f622301b-4379-43a0-bd0e-5a7985ddd748" TargetMode="Externa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BFDA0-7756-4D63-9FC5-F2DC03E41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627</TotalTime>
  <Pages>9</Pages>
  <Words>1676</Words>
  <Characters>9558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Safely</dc:creator>
  <cp:keywords/>
  <dc:description/>
  <cp:lastModifiedBy>Talha Quddoos</cp:lastModifiedBy>
  <cp:revision>42</cp:revision>
  <cp:lastPrinted>2026-09-17T00:01:00Z</cp:lastPrinted>
  <dcterms:created xsi:type="dcterms:W3CDTF">2026-09-14T02:45:00Z</dcterms:created>
  <dcterms:modified xsi:type="dcterms:W3CDTF">2026-09-17T00:03:00Z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2d12df4d0656ca5bc5ce0685b58bc9d440a327eee9d25e1562f40fcef0f0989a</vt:lpwstr>
  </property>
</Properties>
</file>