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174F" w14:textId="19246F11" w:rsidR="008B11C8" w:rsidRPr="002264F3" w:rsidRDefault="00984E09" w:rsidP="00A22D78">
      <w:pPr>
        <w:spacing w:after="0"/>
        <w:rPr>
          <w:rFonts w:ascii="Times New Roman" w:eastAsia="Times New Roman" w:hAnsi="Times New Roman" w:cs="Times New Roman"/>
          <w:spacing w:val="3"/>
          <w:sz w:val="24"/>
          <w:szCs w:val="24"/>
        </w:rPr>
      </w:pPr>
      <w:r w:rsidRPr="002264F3">
        <w:rPr>
          <w:rFonts w:ascii="Times New Roman" w:eastAsia="Times New Roman" w:hAnsi="Times New Roman" w:cs="Times New Roman"/>
          <w:spacing w:val="3"/>
          <w:sz w:val="24"/>
          <w:szCs w:val="24"/>
        </w:rPr>
        <w:t>Adopting a security code standard</w:t>
      </w:r>
      <w:r w:rsidR="001833C5" w:rsidRPr="002264F3">
        <w:rPr>
          <w:rFonts w:ascii="Times New Roman" w:eastAsia="Times New Roman" w:hAnsi="Times New Roman" w:cs="Times New Roman"/>
          <w:spacing w:val="3"/>
          <w:sz w:val="24"/>
          <w:szCs w:val="24"/>
        </w:rPr>
        <w:t xml:space="preserve"> </w:t>
      </w:r>
      <w:r w:rsidRPr="002264F3">
        <w:rPr>
          <w:rFonts w:ascii="Times New Roman" w:eastAsia="Times New Roman" w:hAnsi="Times New Roman" w:cs="Times New Roman"/>
          <w:spacing w:val="3"/>
          <w:sz w:val="24"/>
          <w:szCs w:val="24"/>
        </w:rPr>
        <w:t xml:space="preserve">allows the project to be consistent when it comes to its development and its security features regardless of </w:t>
      </w:r>
      <w:r w:rsidR="001833C5" w:rsidRPr="002264F3">
        <w:rPr>
          <w:rFonts w:ascii="Times New Roman" w:eastAsia="Times New Roman" w:hAnsi="Times New Roman" w:cs="Times New Roman"/>
          <w:spacing w:val="3"/>
          <w:sz w:val="24"/>
          <w:szCs w:val="24"/>
        </w:rPr>
        <w:t>who</w:t>
      </w:r>
      <w:r w:rsidRPr="002264F3">
        <w:rPr>
          <w:rFonts w:ascii="Times New Roman" w:eastAsia="Times New Roman" w:hAnsi="Times New Roman" w:cs="Times New Roman"/>
          <w:spacing w:val="3"/>
          <w:sz w:val="24"/>
          <w:szCs w:val="24"/>
        </w:rPr>
        <w:t xml:space="preserve"> is developing the section of code to push into the main branch of the project. </w:t>
      </w:r>
      <w:r w:rsidR="00F42D14" w:rsidRPr="002264F3">
        <w:rPr>
          <w:rFonts w:ascii="Times New Roman" w:eastAsia="Times New Roman" w:hAnsi="Times New Roman" w:cs="Times New Roman"/>
          <w:spacing w:val="3"/>
          <w:sz w:val="24"/>
          <w:szCs w:val="24"/>
        </w:rPr>
        <w:t xml:space="preserve">With a strong and consistent security standard, a project will be protected from domestic and foreign threats to the system. </w:t>
      </w:r>
      <w:r w:rsidR="00A22D78" w:rsidRPr="002264F3">
        <w:rPr>
          <w:rFonts w:ascii="Times New Roman" w:eastAsia="Times New Roman" w:hAnsi="Times New Roman" w:cs="Times New Roman"/>
          <w:spacing w:val="3"/>
          <w:sz w:val="24"/>
          <w:szCs w:val="24"/>
        </w:rPr>
        <w:t>The “Don’t leave security to the end” practice means do not put developing security measures at the end of the development of the project. Ignoring this practice can cause an issue with the project itself and/or the protection of the project due to unreliable code. Depending on the project and the safety set of code, the safety areas and the entire project might not be compatible with each other and thus might have to make a team start the project over in order to accommodate the security sections of code needed in the project.</w:t>
      </w:r>
    </w:p>
    <w:p w14:paraId="57B04A59" w14:textId="77777777" w:rsidR="008B11C8" w:rsidRPr="002264F3" w:rsidRDefault="008B11C8" w:rsidP="008B11C8">
      <w:pPr>
        <w:spacing w:after="0" w:line="240" w:lineRule="auto"/>
        <w:rPr>
          <w:rFonts w:ascii="Lato" w:eastAsia="Times New Roman" w:hAnsi="Lato" w:cs="Times New Roman"/>
          <w:spacing w:val="3"/>
          <w:sz w:val="24"/>
          <w:szCs w:val="24"/>
        </w:rPr>
      </w:pPr>
    </w:p>
    <w:p w14:paraId="3D941E05" w14:textId="7A6505CC" w:rsidR="00A22D78" w:rsidRPr="002264F3" w:rsidRDefault="00F42D14" w:rsidP="00742AA5">
      <w:pPr>
        <w:spacing w:after="0"/>
        <w:rPr>
          <w:rFonts w:ascii="Times New Roman" w:eastAsia="Times New Roman" w:hAnsi="Times New Roman" w:cs="Times New Roman"/>
          <w:spacing w:val="3"/>
          <w:sz w:val="24"/>
          <w:szCs w:val="24"/>
        </w:rPr>
      </w:pPr>
      <w:r w:rsidRPr="002264F3">
        <w:rPr>
          <w:rFonts w:ascii="Times New Roman" w:eastAsia="Times New Roman" w:hAnsi="Times New Roman" w:cs="Times New Roman"/>
          <w:spacing w:val="3"/>
          <w:sz w:val="24"/>
          <w:szCs w:val="24"/>
        </w:rPr>
        <w:t xml:space="preserve">While reviewing Confluence, I was able to see how threats are reviewed and evaluated. The threats are than placed into certain </w:t>
      </w:r>
      <w:r w:rsidR="00742AA5" w:rsidRPr="002264F3">
        <w:rPr>
          <w:rFonts w:ascii="Times New Roman" w:eastAsia="Times New Roman" w:hAnsi="Times New Roman" w:cs="Times New Roman"/>
          <w:spacing w:val="3"/>
          <w:sz w:val="24"/>
          <w:szCs w:val="24"/>
        </w:rPr>
        <w:t>areas of threat levels. Being able to categorize the different types of threat levels, teams are able to manage their time in order to correct and develop defenses against these certain types of threats in order to protect the project against security threats, going over budget, and over time management.</w:t>
      </w:r>
    </w:p>
    <w:p w14:paraId="5145D8A5" w14:textId="7F951F68" w:rsidR="008B11C8" w:rsidRPr="002264F3" w:rsidRDefault="008B11C8" w:rsidP="008B11C8">
      <w:pPr>
        <w:spacing w:after="0" w:line="240" w:lineRule="auto"/>
        <w:rPr>
          <w:rFonts w:ascii="Times New Roman" w:eastAsia="Times New Roman" w:hAnsi="Times New Roman" w:cs="Times New Roman"/>
          <w:b/>
          <w:bCs/>
          <w:spacing w:val="3"/>
          <w:sz w:val="24"/>
          <w:szCs w:val="24"/>
          <w:u w:val="single"/>
        </w:rPr>
      </w:pPr>
    </w:p>
    <w:p w14:paraId="16E2E773" w14:textId="27221325" w:rsidR="008B11C8" w:rsidRPr="002264F3" w:rsidRDefault="00F42D14" w:rsidP="005C76E2">
      <w:pPr>
        <w:spacing w:after="0"/>
        <w:rPr>
          <w:rFonts w:ascii="Times New Roman" w:eastAsia="Times New Roman" w:hAnsi="Times New Roman" w:cs="Times New Roman"/>
          <w:spacing w:val="3"/>
          <w:sz w:val="24"/>
          <w:szCs w:val="24"/>
        </w:rPr>
      </w:pPr>
      <w:r w:rsidRPr="002264F3">
        <w:rPr>
          <w:rFonts w:ascii="Times New Roman" w:eastAsia="Times New Roman" w:hAnsi="Times New Roman" w:cs="Times New Roman"/>
          <w:spacing w:val="3"/>
          <w:sz w:val="24"/>
          <w:szCs w:val="24"/>
        </w:rPr>
        <w:t xml:space="preserve">In this new era, systems </w:t>
      </w:r>
      <w:r w:rsidR="00742AA5" w:rsidRPr="002264F3">
        <w:rPr>
          <w:rFonts w:ascii="Times New Roman" w:eastAsia="Times New Roman" w:hAnsi="Times New Roman" w:cs="Times New Roman"/>
          <w:spacing w:val="3"/>
          <w:sz w:val="24"/>
          <w:szCs w:val="24"/>
        </w:rPr>
        <w:t xml:space="preserve">security features need to continue to evolve against the growing threat of attacks. The zero-trust policies have been implemented into a lot of government databases at least in my experience. Zero-trust policies are being implemented into systems and databases for civilian corporations and/or individual accounts to protect the funds and security of the data in these companies. These types of policies request triple A policies and encryptions to be accessed in order </w:t>
      </w:r>
      <w:r w:rsidR="006F73A3" w:rsidRPr="002264F3">
        <w:rPr>
          <w:rFonts w:ascii="Times New Roman" w:eastAsia="Times New Roman" w:hAnsi="Times New Roman" w:cs="Times New Roman"/>
          <w:spacing w:val="3"/>
          <w:sz w:val="24"/>
          <w:szCs w:val="24"/>
        </w:rPr>
        <w:t>for even employees t</w:t>
      </w:r>
      <w:r w:rsidR="00742AA5" w:rsidRPr="002264F3">
        <w:rPr>
          <w:rFonts w:ascii="Times New Roman" w:eastAsia="Times New Roman" w:hAnsi="Times New Roman" w:cs="Times New Roman"/>
          <w:spacing w:val="3"/>
          <w:sz w:val="24"/>
          <w:szCs w:val="24"/>
        </w:rPr>
        <w:t xml:space="preserve">o view the data </w:t>
      </w:r>
      <w:r w:rsidR="001833C5" w:rsidRPr="002264F3">
        <w:rPr>
          <w:rFonts w:ascii="Times New Roman" w:eastAsia="Times New Roman" w:hAnsi="Times New Roman" w:cs="Times New Roman"/>
          <w:spacing w:val="3"/>
          <w:sz w:val="24"/>
          <w:szCs w:val="24"/>
        </w:rPr>
        <w:t>o</w:t>
      </w:r>
      <w:r w:rsidR="00742AA5" w:rsidRPr="002264F3">
        <w:rPr>
          <w:rFonts w:ascii="Times New Roman" w:eastAsia="Times New Roman" w:hAnsi="Times New Roman" w:cs="Times New Roman"/>
          <w:spacing w:val="3"/>
          <w:sz w:val="24"/>
          <w:szCs w:val="24"/>
        </w:rPr>
        <w:t xml:space="preserve">vertime, these security policies have gone from </w:t>
      </w:r>
      <w:r w:rsidR="006F73A3" w:rsidRPr="002264F3">
        <w:rPr>
          <w:rFonts w:ascii="Times New Roman" w:eastAsia="Times New Roman" w:hAnsi="Times New Roman" w:cs="Times New Roman"/>
          <w:spacing w:val="3"/>
          <w:sz w:val="24"/>
          <w:szCs w:val="24"/>
        </w:rPr>
        <w:t xml:space="preserve">a “fortress” to protect the company outside threats to a </w:t>
      </w:r>
      <w:r w:rsidR="006F73A3" w:rsidRPr="002264F3">
        <w:rPr>
          <w:rFonts w:ascii="Times New Roman" w:eastAsia="Times New Roman" w:hAnsi="Times New Roman" w:cs="Times New Roman"/>
          <w:spacing w:val="3"/>
          <w:sz w:val="24"/>
          <w:szCs w:val="24"/>
        </w:rPr>
        <w:lastRenderedPageBreak/>
        <w:t>“labyrinth” design to protect the system by only allowing those with access keys to access the data.</w:t>
      </w:r>
    </w:p>
    <w:p w14:paraId="4735603B" w14:textId="60FB4D45" w:rsidR="006F73A3" w:rsidRPr="002264F3" w:rsidRDefault="006F73A3" w:rsidP="005C76E2">
      <w:pPr>
        <w:spacing w:after="0"/>
        <w:rPr>
          <w:rFonts w:ascii="Times New Roman" w:eastAsia="Times New Roman" w:hAnsi="Times New Roman" w:cs="Times New Roman"/>
          <w:spacing w:val="3"/>
          <w:sz w:val="24"/>
          <w:szCs w:val="24"/>
        </w:rPr>
      </w:pPr>
      <w:r w:rsidRPr="002264F3">
        <w:rPr>
          <w:rFonts w:ascii="Times New Roman" w:eastAsia="Times New Roman" w:hAnsi="Times New Roman" w:cs="Times New Roman"/>
          <w:spacing w:val="3"/>
          <w:sz w:val="24"/>
          <w:szCs w:val="24"/>
        </w:rPr>
        <w:t xml:space="preserve">A security policy needs to be able to adapt and update over time against the adapting and updating of attacks because a security system and an attacker both grow over time by </w:t>
      </w:r>
      <w:r w:rsidR="002F1A5B" w:rsidRPr="002264F3">
        <w:rPr>
          <w:rFonts w:ascii="Times New Roman" w:eastAsia="Times New Roman" w:hAnsi="Times New Roman" w:cs="Times New Roman"/>
          <w:spacing w:val="3"/>
          <w:sz w:val="24"/>
          <w:szCs w:val="24"/>
        </w:rPr>
        <w:t>their own successes and failures against each other. With the world data being more stored in the digital world, the increase and consistency of attacks will continue overtime and developers must also be able to adapt their products security features in order to combat the current attacks and the attacks of the future.</w:t>
      </w:r>
    </w:p>
    <w:p w14:paraId="08C2B53E" w14:textId="77777777" w:rsidR="00054A81" w:rsidRPr="002264F3" w:rsidRDefault="00054A81">
      <w:pPr>
        <w:rPr>
          <w:sz w:val="24"/>
          <w:szCs w:val="24"/>
        </w:rPr>
      </w:pPr>
    </w:p>
    <w:p w14:paraId="335036F8" w14:textId="27599F50" w:rsidR="009D3B29" w:rsidRPr="002264F3" w:rsidRDefault="009D3B29">
      <w:pPr>
        <w:rPr>
          <w:sz w:val="24"/>
          <w:szCs w:val="24"/>
        </w:rPr>
      </w:pPr>
    </w:p>
    <w:p w14:paraId="34418406" w14:textId="5072AA5A" w:rsidR="009D3B29" w:rsidRPr="002264F3" w:rsidRDefault="009D3B29">
      <w:pPr>
        <w:rPr>
          <w:sz w:val="24"/>
          <w:szCs w:val="24"/>
        </w:rPr>
      </w:pPr>
    </w:p>
    <w:p w14:paraId="59FE262C" w14:textId="060B39E8" w:rsidR="009D3B29" w:rsidRPr="002264F3" w:rsidRDefault="009D3B29">
      <w:pPr>
        <w:rPr>
          <w:sz w:val="24"/>
          <w:szCs w:val="24"/>
        </w:rPr>
      </w:pPr>
    </w:p>
    <w:p w14:paraId="036714B0" w14:textId="5ADD19B3" w:rsidR="00E3298A" w:rsidRPr="002264F3" w:rsidRDefault="00E3298A" w:rsidP="008B11C8">
      <w:pPr>
        <w:pStyle w:val="NormalWeb"/>
      </w:pPr>
    </w:p>
    <w:p w14:paraId="69C71FB9" w14:textId="77777777" w:rsidR="009D3B29" w:rsidRPr="002264F3" w:rsidRDefault="009D3B29" w:rsidP="009D3B29">
      <w:pPr>
        <w:rPr>
          <w:rFonts w:ascii="Times New Roman" w:hAnsi="Times New Roman" w:cs="Times New Roman"/>
          <w:sz w:val="24"/>
          <w:szCs w:val="24"/>
        </w:rPr>
      </w:pPr>
    </w:p>
    <w:p w14:paraId="320D2D85" w14:textId="3E98080E" w:rsidR="009D3B29" w:rsidRPr="002264F3" w:rsidRDefault="009D3B29">
      <w:pPr>
        <w:rPr>
          <w:sz w:val="24"/>
          <w:szCs w:val="24"/>
        </w:rPr>
      </w:pPr>
    </w:p>
    <w:p w14:paraId="6979D886" w14:textId="02748BE9" w:rsidR="009D3B29" w:rsidRPr="002264F3" w:rsidRDefault="009D3B29">
      <w:pPr>
        <w:rPr>
          <w:sz w:val="24"/>
          <w:szCs w:val="24"/>
        </w:rPr>
      </w:pPr>
    </w:p>
    <w:p w14:paraId="4C282D74" w14:textId="3C64A3BE" w:rsidR="009D3B29" w:rsidRPr="002264F3" w:rsidRDefault="009D3B29">
      <w:pPr>
        <w:rPr>
          <w:sz w:val="24"/>
          <w:szCs w:val="24"/>
        </w:rPr>
      </w:pPr>
    </w:p>
    <w:p w14:paraId="7BEA9061" w14:textId="70B1C9B4" w:rsidR="009D3B29" w:rsidRPr="002264F3" w:rsidRDefault="009D3B29">
      <w:pPr>
        <w:rPr>
          <w:sz w:val="24"/>
          <w:szCs w:val="24"/>
        </w:rPr>
      </w:pPr>
    </w:p>
    <w:p w14:paraId="6F93F0F4" w14:textId="198FB681" w:rsidR="009D3B29" w:rsidRPr="002264F3" w:rsidRDefault="009D3B29">
      <w:pPr>
        <w:rPr>
          <w:sz w:val="24"/>
          <w:szCs w:val="24"/>
        </w:rPr>
      </w:pPr>
    </w:p>
    <w:p w14:paraId="57DF2FE4" w14:textId="77777777" w:rsidR="009D3B29" w:rsidRPr="002264F3" w:rsidRDefault="009D3B29">
      <w:pPr>
        <w:rPr>
          <w:sz w:val="24"/>
          <w:szCs w:val="24"/>
        </w:rPr>
      </w:pPr>
    </w:p>
    <w:sectPr w:rsidR="009D3B29" w:rsidRPr="002264F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1C190" w14:textId="77777777" w:rsidR="00304EDE" w:rsidRDefault="00304EDE" w:rsidP="004306F8">
      <w:pPr>
        <w:spacing w:after="0" w:line="240" w:lineRule="auto"/>
      </w:pPr>
      <w:r>
        <w:separator/>
      </w:r>
    </w:p>
  </w:endnote>
  <w:endnote w:type="continuationSeparator" w:id="0">
    <w:p w14:paraId="61FCA106" w14:textId="77777777" w:rsidR="00304EDE" w:rsidRDefault="00304EDE" w:rsidP="00430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Lato">
    <w:panose1 w:val="020F0502020204030203"/>
    <w:charset w:val="00"/>
    <w:family w:val="swiss"/>
    <w:pitch w:val="variable"/>
    <w:sig w:usb0="E10002FF" w:usb1="5000ECFF" w:usb2="00000021" w:usb3="00000000" w:csb0="0000019F" w:csb1="00000000"/>
  </w:font>
  <w:font w:name="Yu Gothic Light">
    <w:altName w:val="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7E7F" w14:textId="3B46B6FF" w:rsidR="004306F8" w:rsidRPr="004306F8" w:rsidRDefault="004306F8">
    <w:pPr>
      <w:pStyle w:val="Footer"/>
      <w:jc w:val="right"/>
      <w:rPr>
        <w:rFonts w:ascii="Times New Roman" w:hAnsi="Times New Roman" w:cs="Times New Roman"/>
        <w:sz w:val="24"/>
        <w:szCs w:val="24"/>
      </w:rPr>
    </w:pPr>
    <w:r w:rsidRPr="004306F8">
      <w:rPr>
        <w:rFonts w:ascii="Times New Roman" w:hAnsi="Times New Roman" w:cs="Times New Roman"/>
        <w:sz w:val="24"/>
        <w:szCs w:val="24"/>
      </w:rPr>
      <w:t xml:space="preserve">SNHU </w:t>
    </w:r>
    <w:sdt>
      <w:sdtPr>
        <w:rPr>
          <w:rFonts w:ascii="Times New Roman" w:hAnsi="Times New Roman" w:cs="Times New Roman"/>
          <w:sz w:val="24"/>
          <w:szCs w:val="24"/>
        </w:rPr>
        <w:id w:val="314390341"/>
        <w:docPartObj>
          <w:docPartGallery w:val="Page Numbers (Bottom of Page)"/>
          <w:docPartUnique/>
        </w:docPartObj>
      </w:sdtPr>
      <w:sdtEndPr>
        <w:rPr>
          <w:noProof/>
        </w:rPr>
      </w:sdtEndPr>
      <w:sdtContent>
        <w:r w:rsidRPr="004306F8">
          <w:rPr>
            <w:rFonts w:ascii="Times New Roman" w:hAnsi="Times New Roman" w:cs="Times New Roman"/>
            <w:sz w:val="24"/>
            <w:szCs w:val="24"/>
          </w:rPr>
          <w:fldChar w:fldCharType="begin"/>
        </w:r>
        <w:r w:rsidRPr="004306F8">
          <w:rPr>
            <w:rFonts w:ascii="Times New Roman" w:hAnsi="Times New Roman" w:cs="Times New Roman"/>
            <w:sz w:val="24"/>
            <w:szCs w:val="24"/>
          </w:rPr>
          <w:instrText xml:space="preserve"> PAGE   \* MERGEFORMAT </w:instrText>
        </w:r>
        <w:r w:rsidRPr="004306F8">
          <w:rPr>
            <w:rFonts w:ascii="Times New Roman" w:hAnsi="Times New Roman" w:cs="Times New Roman"/>
            <w:sz w:val="24"/>
            <w:szCs w:val="24"/>
          </w:rPr>
          <w:fldChar w:fldCharType="separate"/>
        </w:r>
        <w:r w:rsidRPr="004306F8">
          <w:rPr>
            <w:rFonts w:ascii="Times New Roman" w:hAnsi="Times New Roman" w:cs="Times New Roman"/>
            <w:noProof/>
            <w:sz w:val="24"/>
            <w:szCs w:val="24"/>
          </w:rPr>
          <w:t>2</w:t>
        </w:r>
        <w:r w:rsidRPr="004306F8">
          <w:rPr>
            <w:rFonts w:ascii="Times New Roman" w:hAnsi="Times New Roman" w:cs="Times New Roman"/>
            <w:noProof/>
            <w:sz w:val="24"/>
            <w:szCs w:val="24"/>
          </w:rPr>
          <w:fldChar w:fldCharType="end"/>
        </w:r>
      </w:sdtContent>
    </w:sdt>
  </w:p>
  <w:p w14:paraId="46011F07" w14:textId="77777777" w:rsidR="004306F8" w:rsidRPr="004306F8" w:rsidRDefault="004306F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7ED66" w14:textId="77777777" w:rsidR="00304EDE" w:rsidRDefault="00304EDE" w:rsidP="004306F8">
      <w:pPr>
        <w:spacing w:after="0" w:line="240" w:lineRule="auto"/>
      </w:pPr>
      <w:r>
        <w:separator/>
      </w:r>
    </w:p>
  </w:footnote>
  <w:footnote w:type="continuationSeparator" w:id="0">
    <w:p w14:paraId="2BD6BA62" w14:textId="77777777" w:rsidR="00304EDE" w:rsidRDefault="00304EDE" w:rsidP="00430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70FE"/>
    <w:multiLevelType w:val="hybridMultilevel"/>
    <w:tmpl w:val="09044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603D9"/>
    <w:multiLevelType w:val="hybridMultilevel"/>
    <w:tmpl w:val="80082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81E8C"/>
    <w:multiLevelType w:val="hybridMultilevel"/>
    <w:tmpl w:val="2A3E1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55126"/>
    <w:multiLevelType w:val="multilevel"/>
    <w:tmpl w:val="AAA6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30FAE"/>
    <w:multiLevelType w:val="multilevel"/>
    <w:tmpl w:val="724C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181DD7"/>
    <w:multiLevelType w:val="hybridMultilevel"/>
    <w:tmpl w:val="FFEEE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E6C7C"/>
    <w:multiLevelType w:val="multilevel"/>
    <w:tmpl w:val="19DA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E709B0"/>
    <w:multiLevelType w:val="hybridMultilevel"/>
    <w:tmpl w:val="A1B40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18776D"/>
    <w:multiLevelType w:val="multilevel"/>
    <w:tmpl w:val="AF82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9247A5"/>
    <w:multiLevelType w:val="multilevel"/>
    <w:tmpl w:val="A3D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8A70CF"/>
    <w:multiLevelType w:val="multilevel"/>
    <w:tmpl w:val="0354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2E17CD"/>
    <w:multiLevelType w:val="hybridMultilevel"/>
    <w:tmpl w:val="8EE2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700279">
    <w:abstractNumId w:val="3"/>
  </w:num>
  <w:num w:numId="2" w16cid:durableId="1356155420">
    <w:abstractNumId w:val="2"/>
  </w:num>
  <w:num w:numId="3" w16cid:durableId="1892887470">
    <w:abstractNumId w:val="7"/>
  </w:num>
  <w:num w:numId="4" w16cid:durableId="141164979">
    <w:abstractNumId w:val="0"/>
  </w:num>
  <w:num w:numId="5" w16cid:durableId="1894198694">
    <w:abstractNumId w:val="10"/>
  </w:num>
  <w:num w:numId="6" w16cid:durableId="357120437">
    <w:abstractNumId w:val="11"/>
  </w:num>
  <w:num w:numId="7" w16cid:durableId="1987515328">
    <w:abstractNumId w:val="5"/>
  </w:num>
  <w:num w:numId="8" w16cid:durableId="997804413">
    <w:abstractNumId w:val="1"/>
  </w:num>
  <w:num w:numId="9" w16cid:durableId="1208757285">
    <w:abstractNumId w:val="9"/>
  </w:num>
  <w:num w:numId="10" w16cid:durableId="651493873">
    <w:abstractNumId w:val="4"/>
  </w:num>
  <w:num w:numId="11" w16cid:durableId="1806845905">
    <w:abstractNumId w:val="6"/>
  </w:num>
  <w:num w:numId="12" w16cid:durableId="11485510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F8"/>
    <w:rsid w:val="00054A81"/>
    <w:rsid w:val="001833C5"/>
    <w:rsid w:val="001A67D3"/>
    <w:rsid w:val="00225F56"/>
    <w:rsid w:val="002264F3"/>
    <w:rsid w:val="002F1894"/>
    <w:rsid w:val="002F1A5B"/>
    <w:rsid w:val="00304EDE"/>
    <w:rsid w:val="00307DE3"/>
    <w:rsid w:val="003D1007"/>
    <w:rsid w:val="003D6C85"/>
    <w:rsid w:val="004306F8"/>
    <w:rsid w:val="00541373"/>
    <w:rsid w:val="005C76E2"/>
    <w:rsid w:val="006F73A3"/>
    <w:rsid w:val="007326FE"/>
    <w:rsid w:val="00742AA5"/>
    <w:rsid w:val="007F7F90"/>
    <w:rsid w:val="008158D1"/>
    <w:rsid w:val="008672DA"/>
    <w:rsid w:val="008B11C8"/>
    <w:rsid w:val="008C124C"/>
    <w:rsid w:val="00906565"/>
    <w:rsid w:val="009071F1"/>
    <w:rsid w:val="00912030"/>
    <w:rsid w:val="009174DC"/>
    <w:rsid w:val="00984E09"/>
    <w:rsid w:val="009D3B29"/>
    <w:rsid w:val="00A22D78"/>
    <w:rsid w:val="00A7034D"/>
    <w:rsid w:val="00B713A9"/>
    <w:rsid w:val="00BF0DC1"/>
    <w:rsid w:val="00C310C1"/>
    <w:rsid w:val="00CB0478"/>
    <w:rsid w:val="00CF1060"/>
    <w:rsid w:val="00D76B65"/>
    <w:rsid w:val="00E235DB"/>
    <w:rsid w:val="00E3298A"/>
    <w:rsid w:val="00E8652A"/>
    <w:rsid w:val="00EF45B8"/>
    <w:rsid w:val="00F42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FA7E"/>
  <w15:chartTrackingRefBased/>
  <w15:docId w15:val="{EBA3138D-62B3-430C-8F1C-DE08725D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6F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306F8"/>
  </w:style>
  <w:style w:type="paragraph" w:styleId="Footer">
    <w:name w:val="footer"/>
    <w:basedOn w:val="Normal"/>
    <w:link w:val="FooterChar"/>
    <w:uiPriority w:val="99"/>
    <w:unhideWhenUsed/>
    <w:rsid w:val="004306F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306F8"/>
  </w:style>
  <w:style w:type="paragraph" w:styleId="ListParagraph">
    <w:name w:val="List Paragraph"/>
    <w:basedOn w:val="Normal"/>
    <w:uiPriority w:val="34"/>
    <w:qFormat/>
    <w:rsid w:val="008C124C"/>
    <w:pPr>
      <w:ind w:left="720"/>
      <w:contextualSpacing/>
    </w:pPr>
  </w:style>
  <w:style w:type="paragraph" w:styleId="NormalWeb">
    <w:name w:val="Normal (Web)"/>
    <w:basedOn w:val="Normal"/>
    <w:uiPriority w:val="99"/>
    <w:semiHidden/>
    <w:unhideWhenUsed/>
    <w:rsid w:val="009D3B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4E09"/>
    <w:rPr>
      <w:color w:val="0563C1" w:themeColor="hyperlink"/>
      <w:u w:val="single"/>
    </w:rPr>
  </w:style>
  <w:style w:type="character" w:styleId="UnresolvedMention">
    <w:name w:val="Unresolved Mention"/>
    <w:basedOn w:val="DefaultParagraphFont"/>
    <w:uiPriority w:val="99"/>
    <w:semiHidden/>
    <w:unhideWhenUsed/>
    <w:rsid w:val="00984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1439">
      <w:bodyDiv w:val="1"/>
      <w:marLeft w:val="0"/>
      <w:marRight w:val="0"/>
      <w:marTop w:val="0"/>
      <w:marBottom w:val="0"/>
      <w:divBdr>
        <w:top w:val="none" w:sz="0" w:space="0" w:color="auto"/>
        <w:left w:val="none" w:sz="0" w:space="0" w:color="auto"/>
        <w:bottom w:val="none" w:sz="0" w:space="0" w:color="auto"/>
        <w:right w:val="none" w:sz="0" w:space="0" w:color="auto"/>
      </w:divBdr>
    </w:div>
    <w:div w:id="25911183">
      <w:bodyDiv w:val="1"/>
      <w:marLeft w:val="0"/>
      <w:marRight w:val="0"/>
      <w:marTop w:val="0"/>
      <w:marBottom w:val="0"/>
      <w:divBdr>
        <w:top w:val="none" w:sz="0" w:space="0" w:color="auto"/>
        <w:left w:val="none" w:sz="0" w:space="0" w:color="auto"/>
        <w:bottom w:val="none" w:sz="0" w:space="0" w:color="auto"/>
        <w:right w:val="none" w:sz="0" w:space="0" w:color="auto"/>
      </w:divBdr>
    </w:div>
    <w:div w:id="251666870">
      <w:bodyDiv w:val="1"/>
      <w:marLeft w:val="0"/>
      <w:marRight w:val="0"/>
      <w:marTop w:val="0"/>
      <w:marBottom w:val="0"/>
      <w:divBdr>
        <w:top w:val="none" w:sz="0" w:space="0" w:color="auto"/>
        <w:left w:val="none" w:sz="0" w:space="0" w:color="auto"/>
        <w:bottom w:val="none" w:sz="0" w:space="0" w:color="auto"/>
        <w:right w:val="none" w:sz="0" w:space="0" w:color="auto"/>
      </w:divBdr>
    </w:div>
    <w:div w:id="283384942">
      <w:bodyDiv w:val="1"/>
      <w:marLeft w:val="0"/>
      <w:marRight w:val="0"/>
      <w:marTop w:val="0"/>
      <w:marBottom w:val="0"/>
      <w:divBdr>
        <w:top w:val="none" w:sz="0" w:space="0" w:color="auto"/>
        <w:left w:val="none" w:sz="0" w:space="0" w:color="auto"/>
        <w:bottom w:val="none" w:sz="0" w:space="0" w:color="auto"/>
        <w:right w:val="none" w:sz="0" w:space="0" w:color="auto"/>
      </w:divBdr>
    </w:div>
    <w:div w:id="1119185516">
      <w:bodyDiv w:val="1"/>
      <w:marLeft w:val="0"/>
      <w:marRight w:val="0"/>
      <w:marTop w:val="0"/>
      <w:marBottom w:val="0"/>
      <w:divBdr>
        <w:top w:val="none" w:sz="0" w:space="0" w:color="auto"/>
        <w:left w:val="none" w:sz="0" w:space="0" w:color="auto"/>
        <w:bottom w:val="none" w:sz="0" w:space="0" w:color="auto"/>
        <w:right w:val="none" w:sz="0" w:space="0" w:color="auto"/>
      </w:divBdr>
    </w:div>
    <w:div w:id="1148210793">
      <w:bodyDiv w:val="1"/>
      <w:marLeft w:val="0"/>
      <w:marRight w:val="0"/>
      <w:marTop w:val="0"/>
      <w:marBottom w:val="0"/>
      <w:divBdr>
        <w:top w:val="none" w:sz="0" w:space="0" w:color="auto"/>
        <w:left w:val="none" w:sz="0" w:space="0" w:color="auto"/>
        <w:bottom w:val="none" w:sz="0" w:space="0" w:color="auto"/>
        <w:right w:val="none" w:sz="0" w:space="0" w:color="auto"/>
      </w:divBdr>
    </w:div>
    <w:div w:id="1380327719">
      <w:bodyDiv w:val="1"/>
      <w:marLeft w:val="0"/>
      <w:marRight w:val="0"/>
      <w:marTop w:val="0"/>
      <w:marBottom w:val="0"/>
      <w:divBdr>
        <w:top w:val="none" w:sz="0" w:space="0" w:color="auto"/>
        <w:left w:val="none" w:sz="0" w:space="0" w:color="auto"/>
        <w:bottom w:val="none" w:sz="0" w:space="0" w:color="auto"/>
        <w:right w:val="none" w:sz="0" w:space="0" w:color="auto"/>
      </w:divBdr>
    </w:div>
    <w:div w:id="1480727185">
      <w:bodyDiv w:val="1"/>
      <w:marLeft w:val="0"/>
      <w:marRight w:val="0"/>
      <w:marTop w:val="0"/>
      <w:marBottom w:val="0"/>
      <w:divBdr>
        <w:top w:val="none" w:sz="0" w:space="0" w:color="auto"/>
        <w:left w:val="none" w:sz="0" w:space="0" w:color="auto"/>
        <w:bottom w:val="none" w:sz="0" w:space="0" w:color="auto"/>
        <w:right w:val="none" w:sz="0" w:space="0" w:color="auto"/>
      </w:divBdr>
    </w:div>
    <w:div w:id="1585992430">
      <w:bodyDiv w:val="1"/>
      <w:marLeft w:val="0"/>
      <w:marRight w:val="0"/>
      <w:marTop w:val="0"/>
      <w:marBottom w:val="0"/>
      <w:divBdr>
        <w:top w:val="none" w:sz="0" w:space="0" w:color="auto"/>
        <w:left w:val="none" w:sz="0" w:space="0" w:color="auto"/>
        <w:bottom w:val="none" w:sz="0" w:space="0" w:color="auto"/>
        <w:right w:val="none" w:sz="0" w:space="0" w:color="auto"/>
      </w:divBdr>
    </w:div>
    <w:div w:id="1672638382">
      <w:bodyDiv w:val="1"/>
      <w:marLeft w:val="0"/>
      <w:marRight w:val="0"/>
      <w:marTop w:val="0"/>
      <w:marBottom w:val="0"/>
      <w:divBdr>
        <w:top w:val="none" w:sz="0" w:space="0" w:color="auto"/>
        <w:left w:val="none" w:sz="0" w:space="0" w:color="auto"/>
        <w:bottom w:val="none" w:sz="0" w:space="0" w:color="auto"/>
        <w:right w:val="none" w:sz="0" w:space="0" w:color="auto"/>
      </w:divBdr>
    </w:div>
    <w:div w:id="181803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A003-6906-44D4-9503-55F84BD07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Shafiq, Talha</cp:lastModifiedBy>
  <cp:revision>3</cp:revision>
  <dcterms:created xsi:type="dcterms:W3CDTF">2021-12-19T21:05:00Z</dcterms:created>
  <dcterms:modified xsi:type="dcterms:W3CDTF">2022-06-27T19:00:00Z</dcterms:modified>
</cp:coreProperties>
</file>