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7E4FB" w14:textId="3206C762" w:rsidR="00B3524C" w:rsidRDefault="00B3524C" w:rsidP="00B3524C">
      <w:pPr>
        <w:pStyle w:val="ListParagraph"/>
        <w:spacing w:line="240" w:lineRule="auto"/>
        <w:ind w:left="288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Web Intruders</w:t>
      </w:r>
    </w:p>
    <w:p w14:paraId="32B3908A" w14:textId="77777777" w:rsidR="00B3524C" w:rsidRPr="00B3524C" w:rsidRDefault="00F85AF1" w:rsidP="00B3524C">
      <w:pPr>
        <w:pStyle w:val="ListParagraph"/>
        <w:spacing w:line="240" w:lineRule="auto"/>
        <w:ind w:left="2880"/>
        <w:rPr>
          <w:b/>
          <w:bCs/>
          <w:color w:val="000000" w:themeColor="text1"/>
          <w:sz w:val="36"/>
          <w:szCs w:val="36"/>
        </w:rPr>
      </w:pPr>
      <w:r w:rsidRPr="00B3524C">
        <w:rPr>
          <w:b/>
          <w:bCs/>
          <w:color w:val="000000" w:themeColor="text1"/>
          <w:sz w:val="36"/>
          <w:szCs w:val="36"/>
        </w:rPr>
        <w:t>Lecture no 1 (notes)</w:t>
      </w:r>
      <w:r w:rsidR="00B3524C" w:rsidRPr="00B3524C">
        <w:rPr>
          <w:noProof/>
        </w:rPr>
        <w:t xml:space="preserve"> </w:t>
      </w:r>
    </w:p>
    <w:p w14:paraId="35D36512" w14:textId="642D2364" w:rsidR="00A17BF6" w:rsidRPr="00B3524C" w:rsidRDefault="00A17BF6" w:rsidP="00B3524C">
      <w:pPr>
        <w:pStyle w:val="ListParagraph"/>
        <w:spacing w:line="240" w:lineRule="auto"/>
        <w:ind w:left="2880"/>
        <w:rPr>
          <w:b/>
          <w:bCs/>
          <w:color w:val="000000" w:themeColor="text1"/>
          <w:sz w:val="36"/>
          <w:szCs w:val="36"/>
        </w:rPr>
      </w:pPr>
    </w:p>
    <w:p w14:paraId="5B77811C" w14:textId="7AF37D06" w:rsidR="00F85AF1" w:rsidRPr="007D384D" w:rsidRDefault="00F85AF1">
      <w:pPr>
        <w:rPr>
          <w:b/>
          <w:bCs/>
          <w:sz w:val="32"/>
          <w:szCs w:val="32"/>
        </w:rPr>
      </w:pPr>
      <w:r w:rsidRPr="007D384D">
        <w:rPr>
          <w:b/>
          <w:bCs/>
          <w:sz w:val="32"/>
          <w:szCs w:val="32"/>
        </w:rPr>
        <w:t>Html introduction:</w:t>
      </w:r>
    </w:p>
    <w:p w14:paraId="2979C0F6" w14:textId="140BE901" w:rsidR="00F85AF1" w:rsidRDefault="00F85AF1" w:rsidP="007D384D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Web pages.</w:t>
      </w:r>
    </w:p>
    <w:p w14:paraId="3EEC65F9" w14:textId="34F72097" w:rsidR="00F85AF1" w:rsidRDefault="00F85AF1" w:rsidP="007D384D">
      <w:pPr>
        <w:pStyle w:val="NormalWeb"/>
        <w:numPr>
          <w:ilvl w:val="0"/>
          <w:numId w:val="23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HTML you can create your own website.</w:t>
      </w:r>
    </w:p>
    <w:p w14:paraId="68B5945A" w14:textId="3D08BEA2" w:rsidR="00F85AF1" w:rsidRPr="00F85AF1" w:rsidRDefault="004E1F5E" w:rsidP="00F85AF1">
      <w:pPr>
        <w:pStyle w:val="NormalWeb"/>
        <w:spacing w:before="240" w:beforeAutospacing="0" w:after="240" w:afterAutospacing="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Style w:val="tagcolor"/>
          <w:rFonts w:ascii="Consolas" w:hAnsi="Consolas"/>
          <w:color w:val="0000CD"/>
          <w:sz w:val="32"/>
          <w:szCs w:val="32"/>
        </w:rPr>
        <w:t xml:space="preserve">    </w:t>
      </w:r>
      <w:r w:rsidR="00F85AF1"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="00F85AF1" w:rsidRPr="00F85AF1">
        <w:rPr>
          <w:rStyle w:val="tagnamecolor"/>
          <w:rFonts w:ascii="Consolas" w:hAnsi="Consolas"/>
          <w:color w:val="A52A2A"/>
          <w:sz w:val="32"/>
          <w:szCs w:val="32"/>
        </w:rPr>
        <w:t>!DOCTYPE</w:t>
      </w:r>
      <w:r w:rsidR="00F85AF1" w:rsidRPr="00F85AF1">
        <w:rPr>
          <w:rStyle w:val="attributecolor"/>
          <w:rFonts w:ascii="Consolas" w:hAnsi="Consolas"/>
          <w:color w:val="FF0000"/>
          <w:sz w:val="32"/>
          <w:szCs w:val="32"/>
        </w:rPr>
        <w:t> html</w:t>
      </w:r>
      <w:r w:rsidR="00F85AF1"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61957D1B" w14:textId="77777777" w:rsidR="004E1F5E" w:rsidRPr="004E1F5E" w:rsidRDefault="00F85AF1" w:rsidP="007D384D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document type declaration. It tells the web browser that the document is an HTML document.</w:t>
      </w:r>
    </w:p>
    <w:p w14:paraId="7AEC8776" w14:textId="1F06C3E2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html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4397A650" w14:textId="77777777" w:rsidR="004E1F5E" w:rsidRPr="004E1F5E" w:rsidRDefault="00F85AF1" w:rsidP="004E1F5E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root element of the HTML document. It wraps all the content on the page.</w:t>
      </w:r>
    </w:p>
    <w:p w14:paraId="14848610" w14:textId="4791E8AA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head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1CB55881" w14:textId="77777777" w:rsidR="004E1F5E" w:rsidRPr="004E1F5E" w:rsidRDefault="00F85AF1" w:rsidP="004E1F5E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head section of the HTML document. It contains meta-information about the document such as the title, links to stylesheets, scripts, and other meta tags.</w:t>
      </w:r>
    </w:p>
    <w:p w14:paraId="7A9185BB" w14:textId="3DBD2807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title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F85AF1">
        <w:rPr>
          <w:rFonts w:ascii="Consolas" w:hAnsi="Consolas"/>
          <w:color w:val="000000"/>
          <w:sz w:val="32"/>
          <w:szCs w:val="32"/>
          <w:shd w:val="clear" w:color="auto" w:fill="FFFFFF"/>
        </w:rPr>
        <w:t>Page Title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/title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4CA491DB" w14:textId="77777777" w:rsidR="004E1F5E" w:rsidRPr="004E1F5E" w:rsidRDefault="00F85AF1" w:rsidP="004E1F5E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title element. It defines the title of the document, which appears in the browser's title bar or tab.</w:t>
      </w:r>
    </w:p>
    <w:p w14:paraId="5DD3535C" w14:textId="1A8DCAAA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/head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5C754967" w14:textId="77777777" w:rsidR="004E1F5E" w:rsidRPr="004E1F5E" w:rsidRDefault="00F85AF1" w:rsidP="004E1F5E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closing tag for the head section.</w:t>
      </w:r>
    </w:p>
    <w:p w14:paraId="02A23466" w14:textId="5FD07DC1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body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1E2CC929" w14:textId="77777777" w:rsidR="004E1F5E" w:rsidRPr="004E1F5E" w:rsidRDefault="00F85AF1" w:rsidP="004E1F5E">
      <w:pPr>
        <w:pStyle w:val="NormalWeb"/>
        <w:numPr>
          <w:ilvl w:val="0"/>
          <w:numId w:val="24"/>
        </w:numPr>
        <w:spacing w:before="240" w:beforeAutospacing="0" w:after="240" w:afterAutospacing="0"/>
        <w:rPr>
          <w:rFonts w:ascii="Consolas" w:hAnsi="Consolas"/>
          <w:color w:val="0000CD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This is the body section of the HTML document. It contains the content that is displayed in the browser window.</w:t>
      </w:r>
    </w:p>
    <w:p w14:paraId="31BBB650" w14:textId="607C5DF1" w:rsidR="00F85AF1" w:rsidRPr="00F85AF1" w:rsidRDefault="00F85AF1" w:rsidP="004E1F5E">
      <w:pPr>
        <w:pStyle w:val="NormalWeb"/>
        <w:spacing w:before="240" w:beforeAutospacing="0" w:after="240" w:afterAutospacing="0"/>
        <w:ind w:left="720"/>
        <w:rPr>
          <w:rStyle w:val="tagcolor"/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h1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F85AF1">
        <w:rPr>
          <w:rFonts w:ascii="Consolas" w:hAnsi="Consolas"/>
          <w:color w:val="000000"/>
          <w:sz w:val="32"/>
          <w:szCs w:val="32"/>
          <w:shd w:val="clear" w:color="auto" w:fill="FFFFFF"/>
        </w:rPr>
        <w:t>This is a Heading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85AF1">
        <w:rPr>
          <w:rStyle w:val="tagnamecolor"/>
          <w:rFonts w:ascii="Consolas" w:hAnsi="Consolas"/>
          <w:color w:val="A52A2A"/>
          <w:sz w:val="32"/>
          <w:szCs w:val="32"/>
        </w:rPr>
        <w:t>/h1</w:t>
      </w:r>
      <w:r w:rsidRPr="00F85AF1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5A06F685" w14:textId="77777777" w:rsidR="004E1F5E" w:rsidRPr="004E1F5E" w:rsidRDefault="004E1F5E" w:rsidP="004E1F5E">
      <w:pPr>
        <w:pStyle w:val="NormalWeb"/>
        <w:numPr>
          <w:ilvl w:val="0"/>
          <w:numId w:val="27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 w:rsidRPr="004E1F5E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&lt;h1</w:t>
      </w:r>
      <w: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&gt;</w:t>
      </w:r>
    </w:p>
    <w:p w14:paraId="6C8DD31B" w14:textId="77777777" w:rsidR="004E1F5E" w:rsidRPr="004E1F5E" w:rsidRDefault="00F85AF1" w:rsidP="004E1F5E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 w:rsidRPr="004E1F5E">
        <w:rPr>
          <w:rFonts w:ascii="Segoe UI" w:hAnsi="Segoe UI" w:cs="Segoe UI"/>
          <w:color w:val="0D0D0D"/>
          <w:shd w:val="clear" w:color="auto" w:fill="FFFFFF"/>
        </w:rPr>
        <w:t>This is a heading element. It defines a top-level heading on the page.</w:t>
      </w:r>
    </w:p>
    <w:p w14:paraId="3831D0A7" w14:textId="5779891C" w:rsidR="00F64345" w:rsidRPr="004E1F5E" w:rsidRDefault="00F85AF1" w:rsidP="004E1F5E">
      <w:pPr>
        <w:pStyle w:val="NormalWeb"/>
        <w:numPr>
          <w:ilvl w:val="0"/>
          <w:numId w:val="30"/>
        </w:numPr>
        <w:spacing w:before="240" w:beforeAutospacing="0" w:after="240" w:afterAutospacing="0"/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 w:rsidRPr="004E1F5E">
        <w:rPr>
          <w:rFonts w:ascii="Segoe UI" w:hAnsi="Segoe UI" w:cs="Segoe UI"/>
          <w:color w:val="0D0D0D"/>
          <w:shd w:val="clear" w:color="auto" w:fill="FFFFFF"/>
        </w:rPr>
        <w:t xml:space="preserve"> In this case, it's the largest heading, denoted by </w:t>
      </w:r>
      <w:r w:rsidRPr="004E1F5E"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&lt;h1&gt;</w:t>
      </w:r>
    </w:p>
    <w:p w14:paraId="59321ED3" w14:textId="0FD94B67" w:rsidR="007D384D" w:rsidRDefault="007D384D" w:rsidP="004E1F5E">
      <w:pPr>
        <w:pStyle w:val="NormalWeb"/>
        <w:numPr>
          <w:ilvl w:val="0"/>
          <w:numId w:val="27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&lt;h2&gt;</w:t>
      </w:r>
    </w:p>
    <w:p w14:paraId="49511A59" w14:textId="77777777" w:rsidR="004E1F5E" w:rsidRPr="007D384D" w:rsidRDefault="004E1F5E" w:rsidP="004E1F5E">
      <w:pPr>
        <w:pStyle w:val="NormalWeb"/>
        <w:spacing w:before="240" w:beforeAutospacing="0" w:after="240" w:afterAutospacing="0"/>
        <w:ind w:left="72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</w:p>
    <w:p w14:paraId="3C67E9BE" w14:textId="137628B0" w:rsidR="007D384D" w:rsidRDefault="007D384D" w:rsidP="004E1F5E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Used for section headings, subheadings, or major divisions within the content</w:t>
      </w:r>
    </w:p>
    <w:p w14:paraId="747D43CA" w14:textId="59D7EC39" w:rsidR="007D384D" w:rsidRDefault="007D384D" w:rsidP="004E1F5E">
      <w:pPr>
        <w:pStyle w:val="NormalWeb"/>
        <w:numPr>
          <w:ilvl w:val="0"/>
          <w:numId w:val="31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Renders text with a slightly smaller font size compared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&lt;h1&gt;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86253E5" w14:textId="3F216FE6" w:rsidR="007D384D" w:rsidRPr="007D384D" w:rsidRDefault="007D384D" w:rsidP="004E1F5E">
      <w:pPr>
        <w:pStyle w:val="NormalWeb"/>
        <w:numPr>
          <w:ilvl w:val="0"/>
          <w:numId w:val="27"/>
        </w:numPr>
        <w:tabs>
          <w:tab w:val="left" w:pos="825"/>
        </w:tabs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&lt;h3&gt;</w:t>
      </w: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ab/>
      </w:r>
    </w:p>
    <w:p w14:paraId="113AF73D" w14:textId="508549A3" w:rsidR="007D384D" w:rsidRDefault="007D384D" w:rsidP="004E1F5E">
      <w:pPr>
        <w:pStyle w:val="NormalWeb"/>
        <w:numPr>
          <w:ilvl w:val="0"/>
          <w:numId w:val="32"/>
        </w:numPr>
        <w:tabs>
          <w:tab w:val="left" w:pos="825"/>
        </w:tabs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Used for subsection headings or further divisions within the content.</w:t>
      </w:r>
    </w:p>
    <w:p w14:paraId="688C90BF" w14:textId="3204591A" w:rsidR="007D384D" w:rsidRDefault="007D384D" w:rsidP="004E1F5E">
      <w:pPr>
        <w:pStyle w:val="NormalWeb"/>
        <w:numPr>
          <w:ilvl w:val="0"/>
          <w:numId w:val="32"/>
        </w:numPr>
        <w:tabs>
          <w:tab w:val="left" w:pos="825"/>
        </w:tabs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Renders text with a smaller font size compared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&lt;h2&gt;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75BDD12" w14:textId="5F39388E" w:rsidR="007D384D" w:rsidRPr="007D384D" w:rsidRDefault="007D384D" w:rsidP="004E1F5E">
      <w:pPr>
        <w:pStyle w:val="NormalWeb"/>
        <w:numPr>
          <w:ilvl w:val="0"/>
          <w:numId w:val="27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&lt;h4&gt;</w:t>
      </w:r>
    </w:p>
    <w:p w14:paraId="0CAA99D1" w14:textId="77D445D0" w:rsidR="007D384D" w:rsidRDefault="007D384D" w:rsidP="004E1F5E">
      <w:pPr>
        <w:pStyle w:val="NormalWeb"/>
        <w:numPr>
          <w:ilvl w:val="0"/>
          <w:numId w:val="33"/>
        </w:numPr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Used for headings within subsections, providing additional organization and hierarchy.</w:t>
      </w:r>
    </w:p>
    <w:p w14:paraId="7CBAA945" w14:textId="4527BF19" w:rsidR="007D384D" w:rsidRDefault="007D384D" w:rsidP="004E1F5E">
      <w:pPr>
        <w:pStyle w:val="NormalWeb"/>
        <w:numPr>
          <w:ilvl w:val="0"/>
          <w:numId w:val="33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Renders text with a smaller font size compared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&lt;h3&gt;</w:t>
      </w:r>
    </w:p>
    <w:p w14:paraId="6960C1F7" w14:textId="63D1473C" w:rsidR="007D384D" w:rsidRPr="007D384D" w:rsidRDefault="007D384D" w:rsidP="00C34CC9">
      <w:pPr>
        <w:pStyle w:val="NormalWeb"/>
        <w:numPr>
          <w:ilvl w:val="0"/>
          <w:numId w:val="27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&lt;h5&gt;</w:t>
      </w:r>
    </w:p>
    <w:p w14:paraId="5EFD653F" w14:textId="7FE4D935" w:rsidR="007D384D" w:rsidRDefault="007D384D" w:rsidP="004E1F5E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Used for less significant headings, often within deeply nested sections of content.</w:t>
      </w:r>
    </w:p>
    <w:p w14:paraId="17DE8CAE" w14:textId="661A6BBD" w:rsidR="007D384D" w:rsidRDefault="007D384D" w:rsidP="004E1F5E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Renders text with a smaller font size compared to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&lt;h4&gt;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BB40221" w14:textId="67C0D9D8" w:rsidR="007D384D" w:rsidRPr="007D384D" w:rsidRDefault="007D384D" w:rsidP="004E1F5E">
      <w:pPr>
        <w:pStyle w:val="NormalWeb"/>
        <w:numPr>
          <w:ilvl w:val="0"/>
          <w:numId w:val="27"/>
        </w:numPr>
        <w:spacing w:before="240" w:beforeAutospacing="0" w:after="240" w:afterAutospacing="0"/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</w:pPr>
      <w:r w:rsidRPr="007D384D">
        <w:rPr>
          <w:rFonts w:ascii="Ubuntu Mono" w:hAnsi="Ubuntu Mono" w:cs="Courier New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&lt;h6&gt;</w:t>
      </w:r>
    </w:p>
    <w:p w14:paraId="56B66F91" w14:textId="3B4833BA" w:rsidR="007D384D" w:rsidRDefault="004E1F5E" w:rsidP="004E1F5E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D384D">
        <w:rPr>
          <w:rFonts w:ascii="Segoe UI" w:hAnsi="Segoe UI" w:cs="Segoe UI"/>
          <w:color w:val="0D0D0D"/>
          <w:shd w:val="clear" w:color="auto" w:fill="FFFFFF"/>
        </w:rPr>
        <w:t>Represents the lowest level of heading, used for minor headings or headings with the least importance.</w:t>
      </w:r>
    </w:p>
    <w:p w14:paraId="5E058AEC" w14:textId="46BF0668" w:rsidR="007D384D" w:rsidRDefault="007D384D" w:rsidP="004E1F5E">
      <w:pPr>
        <w:pStyle w:val="NormalWeb"/>
        <w:numPr>
          <w:ilvl w:val="0"/>
          <w:numId w:val="39"/>
        </w:numPr>
        <w:spacing w:before="240" w:beforeAutospacing="0" w:after="240" w:afterAutospacing="0"/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Renders text with the smallest font size among headings.</w:t>
      </w:r>
    </w:p>
    <w:p w14:paraId="0238507F" w14:textId="76F43CBC" w:rsidR="00F85AF1" w:rsidRPr="00F64345" w:rsidRDefault="00F85AF1" w:rsidP="004E1F5E">
      <w:pPr>
        <w:pStyle w:val="NormalWeb"/>
        <w:spacing w:before="240" w:beforeAutospacing="0" w:after="240" w:afterAutospacing="0"/>
        <w:ind w:firstLine="720"/>
        <w:rPr>
          <w:rStyle w:val="tagcolor"/>
          <w:rFonts w:ascii="Consolas" w:hAnsi="Consolas"/>
          <w:color w:val="0000CD"/>
          <w:sz w:val="32"/>
          <w:szCs w:val="32"/>
        </w:rPr>
      </w:pPr>
      <w:r w:rsidRPr="00F64345">
        <w:rPr>
          <w:rStyle w:val="tagnamecolor"/>
          <w:rFonts w:ascii="Consolas" w:hAnsi="Consolas"/>
          <w:color w:val="A52A2A"/>
          <w:sz w:val="32"/>
          <w:szCs w:val="32"/>
        </w:rPr>
        <w:lastRenderedPageBreak/>
        <w:t>p</w:t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&gt;</w:t>
      </w:r>
      <w:r w:rsidRPr="00F64345">
        <w:rPr>
          <w:rFonts w:ascii="Consolas" w:hAnsi="Consolas"/>
          <w:color w:val="000000"/>
          <w:sz w:val="32"/>
          <w:szCs w:val="32"/>
          <w:shd w:val="clear" w:color="auto" w:fill="FFFFFF"/>
        </w:rPr>
        <w:t>This is a paragraph.</w:t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 xml:space="preserve"> &lt;</w:t>
      </w:r>
      <w:r w:rsidRPr="00F64345">
        <w:rPr>
          <w:rStyle w:val="tagnamecolor"/>
          <w:rFonts w:ascii="Consolas" w:hAnsi="Consolas"/>
          <w:color w:val="A52A2A"/>
          <w:sz w:val="32"/>
          <w:szCs w:val="32"/>
        </w:rPr>
        <w:t>/p</w:t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407FD49E" w14:textId="77777777" w:rsidR="004E1F5E" w:rsidRPr="004E1F5E" w:rsidRDefault="00F85AF1" w:rsidP="004E1F5E">
      <w:pPr>
        <w:pStyle w:val="NormalWeb"/>
        <w:numPr>
          <w:ilvl w:val="0"/>
          <w:numId w:val="36"/>
        </w:numPr>
        <w:spacing w:before="240" w:beforeAutospacing="0" w:after="240" w:afterAutospacing="0"/>
        <w:rPr>
          <w:rFonts w:ascii="Consolas" w:hAnsi="Consolas"/>
          <w:color w:val="0000CD"/>
          <w:sz w:val="23"/>
          <w:szCs w:val="23"/>
        </w:rPr>
      </w:pPr>
      <w:r>
        <w:rPr>
          <w:rFonts w:ascii="Segoe UI" w:hAnsi="Segoe UI" w:cs="Segoe UI"/>
          <w:color w:val="0D0D0D"/>
          <w:shd w:val="clear" w:color="auto" w:fill="FFFFFF"/>
        </w:rPr>
        <w:t>This is a paragraph element. It defines a paragraph of text on the page.</w:t>
      </w:r>
    </w:p>
    <w:p w14:paraId="50E79B79" w14:textId="2D7D71B4" w:rsidR="00F85AF1" w:rsidRDefault="00F85AF1" w:rsidP="004E1F5E">
      <w:pPr>
        <w:pStyle w:val="NormalWeb"/>
        <w:spacing w:before="240" w:beforeAutospacing="0" w:after="240" w:afterAutospacing="0"/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64345">
        <w:rPr>
          <w:rStyle w:val="tagnamecolor"/>
          <w:rFonts w:ascii="Consolas" w:hAnsi="Consolas"/>
          <w:color w:val="A52A2A"/>
          <w:sz w:val="32"/>
          <w:szCs w:val="32"/>
        </w:rPr>
        <w:t>/body</w:t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08111625" w14:textId="77777777" w:rsidR="004E1F5E" w:rsidRPr="004E1F5E" w:rsidRDefault="00F85AF1" w:rsidP="004E1F5E">
      <w:pPr>
        <w:pStyle w:val="NormalWeb"/>
        <w:numPr>
          <w:ilvl w:val="0"/>
          <w:numId w:val="36"/>
        </w:numPr>
        <w:spacing w:before="240" w:beforeAutospacing="0" w:after="240" w:afterAutospacing="0"/>
        <w:rPr>
          <w:rFonts w:ascii="Consolas" w:hAnsi="Consolas"/>
          <w:color w:val="0000CD"/>
          <w:sz w:val="23"/>
          <w:szCs w:val="23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closing tag for the body section.</w:t>
      </w:r>
    </w:p>
    <w:p w14:paraId="2389F371" w14:textId="46C4D44B" w:rsidR="00F85AF1" w:rsidRDefault="00F85AF1" w:rsidP="004E1F5E">
      <w:pPr>
        <w:pStyle w:val="NormalWeb"/>
        <w:spacing w:before="240" w:beforeAutospacing="0" w:after="240" w:afterAutospacing="0"/>
        <w:ind w:left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&lt;</w:t>
      </w:r>
      <w:r w:rsidRPr="00F64345">
        <w:rPr>
          <w:rStyle w:val="tagnamecolor"/>
          <w:rFonts w:ascii="Consolas" w:hAnsi="Consolas"/>
          <w:color w:val="A52A2A"/>
          <w:sz w:val="32"/>
          <w:szCs w:val="32"/>
        </w:rPr>
        <w:t>/html</w:t>
      </w:r>
      <w:r w:rsidRPr="00F64345">
        <w:rPr>
          <w:rStyle w:val="tagcolor"/>
          <w:rFonts w:ascii="Consolas" w:hAnsi="Consolas"/>
          <w:color w:val="0000CD"/>
          <w:sz w:val="32"/>
          <w:szCs w:val="32"/>
        </w:rPr>
        <w:t>&gt;</w:t>
      </w:r>
    </w:p>
    <w:p w14:paraId="511B2622" w14:textId="66934176" w:rsidR="00F64345" w:rsidRDefault="00F85AF1" w:rsidP="004E1F5E">
      <w:pPr>
        <w:pStyle w:val="NormalWeb"/>
        <w:numPr>
          <w:ilvl w:val="0"/>
          <w:numId w:val="37"/>
        </w:numPr>
        <w:spacing w:before="240" w:beforeAutospacing="0" w:after="24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is the closing tag for the HTML docu</w:t>
      </w:r>
      <w:r w:rsidR="007D384D">
        <w:rPr>
          <w:rFonts w:ascii="Segoe UI" w:hAnsi="Segoe UI" w:cs="Segoe UI"/>
          <w:color w:val="0D0D0D"/>
          <w:shd w:val="clear" w:color="auto" w:fill="FFFFFF"/>
        </w:rPr>
        <w:t>ment.</w:t>
      </w:r>
    </w:p>
    <w:p w14:paraId="3FB96384" w14:textId="5B72198A" w:rsidR="007D384D" w:rsidRPr="007D384D" w:rsidRDefault="007D384D" w:rsidP="007D384D">
      <w:pPr>
        <w:pStyle w:val="NormalWeb"/>
        <w:spacing w:before="240" w:beforeAutospacing="0" w:after="240" w:afterAutospacing="0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7D384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&lt;</w:t>
      </w:r>
      <w:proofErr w:type="spellStart"/>
      <w:r w:rsidRPr="007D384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br</w:t>
      </w:r>
      <w:proofErr w:type="spellEnd"/>
      <w:r w:rsidRPr="007D384D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&gt;</w:t>
      </w:r>
      <w:r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 (break tag)</w:t>
      </w:r>
    </w:p>
    <w:p w14:paraId="155A1039" w14:textId="77777777" w:rsidR="007D384D" w:rsidRPr="007D384D" w:rsidRDefault="007D384D" w:rsidP="007D384D">
      <w:pPr>
        <w:numPr>
          <w:ilvl w:val="0"/>
          <w:numId w:val="18"/>
        </w:numPr>
        <w:tabs>
          <w:tab w:val="left" w:pos="3270"/>
        </w:tabs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14:ligatures w14:val="none"/>
        </w:rPr>
      </w:pPr>
      <w:r w:rsidRPr="007D384D"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Function: It inserts a line break within a text element or a block-level element, forcing the content after the </w:t>
      </w:r>
      <w:r w:rsidRPr="007D38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&lt;</w:t>
      </w:r>
      <w:proofErr w:type="spellStart"/>
      <w:r w:rsidRPr="007D38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br</w:t>
      </w:r>
      <w:proofErr w:type="spellEnd"/>
      <w:r w:rsidRPr="007D384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shd w:val="clear" w:color="auto" w:fill="FFFFFF"/>
          <w14:ligatures w14:val="none"/>
        </w:rPr>
        <w:t>&gt;</w:t>
      </w:r>
      <w:r w:rsidRPr="007D384D">
        <w:rPr>
          <w:rFonts w:ascii="Segoe UI" w:eastAsia="Times New Roman" w:hAnsi="Segoe UI" w:cs="Segoe UI"/>
          <w:color w:val="0D0D0D"/>
          <w:kern w:val="0"/>
          <w:sz w:val="24"/>
          <w:szCs w:val="24"/>
          <w:shd w:val="clear" w:color="auto" w:fill="FFFFFF"/>
          <w14:ligatures w14:val="none"/>
        </w:rPr>
        <w:t xml:space="preserve"> tag to start on a new line.</w:t>
      </w:r>
    </w:p>
    <w:p w14:paraId="11E94534" w14:textId="1495B012" w:rsidR="00F64345" w:rsidRDefault="007D384D" w:rsidP="00F64345">
      <w:pPr>
        <w:tabs>
          <w:tab w:val="left" w:pos="3270"/>
        </w:tabs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</w:pPr>
      <w:r w:rsidRPr="007D384D"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  <w:t>&lt;</w:t>
      </w:r>
      <w:proofErr w:type="spellStart"/>
      <w:r w:rsidRPr="007D384D"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  <w:t>hr</w:t>
      </w:r>
      <w:proofErr w:type="spellEnd"/>
      <w:r w:rsidRPr="007D384D"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  <w:t xml:space="preserve">&gt; (horizontal </w:t>
      </w:r>
      <w:r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  <w:t>rule</w:t>
      </w:r>
      <w:r w:rsidRPr="007D384D">
        <w:rPr>
          <w:rFonts w:ascii="Segoe UI" w:eastAsia="Times New Roman" w:hAnsi="Segoe UI" w:cs="Segoe UI"/>
          <w:color w:val="0D0D0D"/>
          <w:kern w:val="0"/>
          <w:sz w:val="32"/>
          <w:szCs w:val="32"/>
          <w:shd w:val="clear" w:color="auto" w:fill="FFFFFF"/>
          <w14:ligatures w14:val="none"/>
        </w:rPr>
        <w:t>)</w:t>
      </w:r>
    </w:p>
    <w:p w14:paraId="2A10CBE8" w14:textId="77777777" w:rsidR="007D384D" w:rsidRDefault="007D384D" w:rsidP="007D384D">
      <w:pPr>
        <w:numPr>
          <w:ilvl w:val="0"/>
          <w:numId w:val="19"/>
        </w:numPr>
        <w:rPr>
          <w:sz w:val="28"/>
          <w:szCs w:val="28"/>
        </w:rPr>
      </w:pPr>
      <w:r w:rsidRPr="007D384D">
        <w:rPr>
          <w:sz w:val="24"/>
          <w:szCs w:val="24"/>
        </w:rPr>
        <w:t>Function: It inserts a horizontal line across the width of its containing element, typically to visually separate sections of content</w:t>
      </w:r>
      <w:r w:rsidRPr="007D384D">
        <w:rPr>
          <w:sz w:val="28"/>
          <w:szCs w:val="28"/>
        </w:rPr>
        <w:t>.</w:t>
      </w:r>
    </w:p>
    <w:p w14:paraId="243A9E24" w14:textId="77777777" w:rsidR="007D384D" w:rsidRPr="007D384D" w:rsidRDefault="007D384D" w:rsidP="007D384D">
      <w:pPr>
        <w:ind w:left="720"/>
        <w:rPr>
          <w:sz w:val="28"/>
          <w:szCs w:val="28"/>
        </w:rPr>
      </w:pPr>
    </w:p>
    <w:p w14:paraId="74057213" w14:textId="6DD0ABDF" w:rsidR="00B3524C" w:rsidRDefault="00B3524C" w:rsidP="00B3524C">
      <w:pPr>
        <w:rPr>
          <w:b/>
          <w:bCs/>
          <w:sz w:val="32"/>
          <w:szCs w:val="32"/>
        </w:rPr>
      </w:pPr>
    </w:p>
    <w:p w14:paraId="767908F8" w14:textId="4345BDEB" w:rsidR="00B3524C" w:rsidRPr="00B3524C" w:rsidRDefault="00B3524C" w:rsidP="00B3524C">
      <w:pPr>
        <w:tabs>
          <w:tab w:val="left" w:pos="9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B3524C" w:rsidRPr="00B3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D2D6C" w14:textId="77777777" w:rsidR="00096804" w:rsidRDefault="00096804" w:rsidP="00B3524C">
      <w:pPr>
        <w:spacing w:after="0" w:line="240" w:lineRule="auto"/>
      </w:pPr>
      <w:r>
        <w:separator/>
      </w:r>
    </w:p>
  </w:endnote>
  <w:endnote w:type="continuationSeparator" w:id="0">
    <w:p w14:paraId="1EE4733F" w14:textId="77777777" w:rsidR="00096804" w:rsidRDefault="00096804" w:rsidP="00B35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7BB7F" w14:textId="77777777" w:rsidR="00096804" w:rsidRDefault="00096804" w:rsidP="00B3524C">
      <w:pPr>
        <w:spacing w:after="0" w:line="240" w:lineRule="auto"/>
      </w:pPr>
      <w:r>
        <w:separator/>
      </w:r>
    </w:p>
  </w:footnote>
  <w:footnote w:type="continuationSeparator" w:id="0">
    <w:p w14:paraId="0F3FA4A7" w14:textId="77777777" w:rsidR="00096804" w:rsidRDefault="00096804" w:rsidP="00B35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5EC"/>
    <w:multiLevelType w:val="hybridMultilevel"/>
    <w:tmpl w:val="82DCB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018"/>
    <w:multiLevelType w:val="hybridMultilevel"/>
    <w:tmpl w:val="919C79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32352"/>
    <w:multiLevelType w:val="hybridMultilevel"/>
    <w:tmpl w:val="813C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0464C"/>
    <w:multiLevelType w:val="hybridMultilevel"/>
    <w:tmpl w:val="9F343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E00CF"/>
    <w:multiLevelType w:val="multilevel"/>
    <w:tmpl w:val="670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01966"/>
    <w:multiLevelType w:val="multilevel"/>
    <w:tmpl w:val="0BB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627FD0"/>
    <w:multiLevelType w:val="hybridMultilevel"/>
    <w:tmpl w:val="5560C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A165A"/>
    <w:multiLevelType w:val="multilevel"/>
    <w:tmpl w:val="4CE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0B0C6D"/>
    <w:multiLevelType w:val="multilevel"/>
    <w:tmpl w:val="AFF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74968"/>
    <w:multiLevelType w:val="hybridMultilevel"/>
    <w:tmpl w:val="B98CA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26BF9"/>
    <w:multiLevelType w:val="hybridMultilevel"/>
    <w:tmpl w:val="46D2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33F49"/>
    <w:multiLevelType w:val="multilevel"/>
    <w:tmpl w:val="23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1F2497"/>
    <w:multiLevelType w:val="multilevel"/>
    <w:tmpl w:val="B94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963B5F"/>
    <w:multiLevelType w:val="multilevel"/>
    <w:tmpl w:val="E86E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020155"/>
    <w:multiLevelType w:val="multilevel"/>
    <w:tmpl w:val="9BD4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0C0D64"/>
    <w:multiLevelType w:val="multilevel"/>
    <w:tmpl w:val="D6C4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7A695A"/>
    <w:multiLevelType w:val="multilevel"/>
    <w:tmpl w:val="FB62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885F99"/>
    <w:multiLevelType w:val="hybridMultilevel"/>
    <w:tmpl w:val="8B3875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B7AD3"/>
    <w:multiLevelType w:val="hybridMultilevel"/>
    <w:tmpl w:val="7AD6DD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9777A"/>
    <w:multiLevelType w:val="multilevel"/>
    <w:tmpl w:val="A07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6F4496"/>
    <w:multiLevelType w:val="multilevel"/>
    <w:tmpl w:val="C77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744C3B"/>
    <w:multiLevelType w:val="hybridMultilevel"/>
    <w:tmpl w:val="9E88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4204F"/>
    <w:multiLevelType w:val="hybridMultilevel"/>
    <w:tmpl w:val="5498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27254"/>
    <w:multiLevelType w:val="multilevel"/>
    <w:tmpl w:val="C5E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D12631"/>
    <w:multiLevelType w:val="multilevel"/>
    <w:tmpl w:val="B08A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4E1BF4"/>
    <w:multiLevelType w:val="hybridMultilevel"/>
    <w:tmpl w:val="4EB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050E0"/>
    <w:multiLevelType w:val="multilevel"/>
    <w:tmpl w:val="B61C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1567AE"/>
    <w:multiLevelType w:val="multilevel"/>
    <w:tmpl w:val="71E2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1BC6CB3"/>
    <w:multiLevelType w:val="hybridMultilevel"/>
    <w:tmpl w:val="8C68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F4980"/>
    <w:multiLevelType w:val="multilevel"/>
    <w:tmpl w:val="E58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85703F"/>
    <w:multiLevelType w:val="multilevel"/>
    <w:tmpl w:val="E6E4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EC3B27"/>
    <w:multiLevelType w:val="hybridMultilevel"/>
    <w:tmpl w:val="704A3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ED7901"/>
    <w:multiLevelType w:val="hybridMultilevel"/>
    <w:tmpl w:val="ECB8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381B"/>
    <w:multiLevelType w:val="hybridMultilevel"/>
    <w:tmpl w:val="9D16D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7191B"/>
    <w:multiLevelType w:val="hybridMultilevel"/>
    <w:tmpl w:val="C2D86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D556E"/>
    <w:multiLevelType w:val="hybridMultilevel"/>
    <w:tmpl w:val="2AE870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6E823CC"/>
    <w:multiLevelType w:val="multilevel"/>
    <w:tmpl w:val="209E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442A7E"/>
    <w:multiLevelType w:val="multilevel"/>
    <w:tmpl w:val="B3AA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BB0BE7"/>
    <w:multiLevelType w:val="multilevel"/>
    <w:tmpl w:val="BAD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846746">
    <w:abstractNumId w:val="29"/>
  </w:num>
  <w:num w:numId="2" w16cid:durableId="701395561">
    <w:abstractNumId w:val="38"/>
  </w:num>
  <w:num w:numId="3" w16cid:durableId="837380542">
    <w:abstractNumId w:val="7"/>
  </w:num>
  <w:num w:numId="4" w16cid:durableId="65886701">
    <w:abstractNumId w:val="36"/>
  </w:num>
  <w:num w:numId="5" w16cid:durableId="679814984">
    <w:abstractNumId w:val="5"/>
  </w:num>
  <w:num w:numId="6" w16cid:durableId="1380208430">
    <w:abstractNumId w:val="4"/>
  </w:num>
  <w:num w:numId="7" w16cid:durableId="54472240">
    <w:abstractNumId w:val="37"/>
  </w:num>
  <w:num w:numId="8" w16cid:durableId="1137645149">
    <w:abstractNumId w:val="12"/>
  </w:num>
  <w:num w:numId="9" w16cid:durableId="696393156">
    <w:abstractNumId w:val="15"/>
  </w:num>
  <w:num w:numId="10" w16cid:durableId="869145919">
    <w:abstractNumId w:val="20"/>
  </w:num>
  <w:num w:numId="11" w16cid:durableId="2133591993">
    <w:abstractNumId w:val="23"/>
  </w:num>
  <w:num w:numId="12" w16cid:durableId="1268267720">
    <w:abstractNumId w:val="13"/>
  </w:num>
  <w:num w:numId="13" w16cid:durableId="1001735166">
    <w:abstractNumId w:val="26"/>
  </w:num>
  <w:num w:numId="14" w16cid:durableId="1702899485">
    <w:abstractNumId w:val="14"/>
  </w:num>
  <w:num w:numId="15" w16cid:durableId="249394859">
    <w:abstractNumId w:val="19"/>
  </w:num>
  <w:num w:numId="16" w16cid:durableId="639455689">
    <w:abstractNumId w:val="27"/>
  </w:num>
  <w:num w:numId="17" w16cid:durableId="2040550070">
    <w:abstractNumId w:val="16"/>
  </w:num>
  <w:num w:numId="18" w16cid:durableId="1704401867">
    <w:abstractNumId w:val="24"/>
  </w:num>
  <w:num w:numId="19" w16cid:durableId="1901362335">
    <w:abstractNumId w:val="8"/>
  </w:num>
  <w:num w:numId="20" w16cid:durableId="518004000">
    <w:abstractNumId w:val="30"/>
  </w:num>
  <w:num w:numId="21" w16cid:durableId="1337223739">
    <w:abstractNumId w:val="11"/>
  </w:num>
  <w:num w:numId="22" w16cid:durableId="1585144133">
    <w:abstractNumId w:val="35"/>
  </w:num>
  <w:num w:numId="23" w16cid:durableId="516118110">
    <w:abstractNumId w:val="10"/>
  </w:num>
  <w:num w:numId="24" w16cid:durableId="1058868928">
    <w:abstractNumId w:val="0"/>
  </w:num>
  <w:num w:numId="25" w16cid:durableId="606934645">
    <w:abstractNumId w:val="25"/>
  </w:num>
  <w:num w:numId="26" w16cid:durableId="1633244848">
    <w:abstractNumId w:val="31"/>
  </w:num>
  <w:num w:numId="27" w16cid:durableId="1721128840">
    <w:abstractNumId w:val="28"/>
  </w:num>
  <w:num w:numId="28" w16cid:durableId="277958319">
    <w:abstractNumId w:val="32"/>
  </w:num>
  <w:num w:numId="29" w16cid:durableId="2085177975">
    <w:abstractNumId w:val="2"/>
  </w:num>
  <w:num w:numId="30" w16cid:durableId="1307009652">
    <w:abstractNumId w:val="22"/>
  </w:num>
  <w:num w:numId="31" w16cid:durableId="851069490">
    <w:abstractNumId w:val="17"/>
  </w:num>
  <w:num w:numId="32" w16cid:durableId="330332675">
    <w:abstractNumId w:val="9"/>
  </w:num>
  <w:num w:numId="33" w16cid:durableId="35782825">
    <w:abstractNumId w:val="3"/>
  </w:num>
  <w:num w:numId="34" w16cid:durableId="1671642805">
    <w:abstractNumId w:val="34"/>
  </w:num>
  <w:num w:numId="35" w16cid:durableId="207836320">
    <w:abstractNumId w:val="21"/>
  </w:num>
  <w:num w:numId="36" w16cid:durableId="2083061892">
    <w:abstractNumId w:val="1"/>
  </w:num>
  <w:num w:numId="37" w16cid:durableId="849875156">
    <w:abstractNumId w:val="18"/>
  </w:num>
  <w:num w:numId="38" w16cid:durableId="707685835">
    <w:abstractNumId w:val="33"/>
  </w:num>
  <w:num w:numId="39" w16cid:durableId="764881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F1"/>
    <w:rsid w:val="00096804"/>
    <w:rsid w:val="000F708D"/>
    <w:rsid w:val="004E1F5E"/>
    <w:rsid w:val="007D384D"/>
    <w:rsid w:val="00A17BF6"/>
    <w:rsid w:val="00B3524C"/>
    <w:rsid w:val="00C34CC9"/>
    <w:rsid w:val="00C44AFD"/>
    <w:rsid w:val="00DF755A"/>
    <w:rsid w:val="00F64345"/>
    <w:rsid w:val="00F8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7000"/>
  <w15:chartTrackingRefBased/>
  <w15:docId w15:val="{19C335F6-6BFC-4B3C-846A-162F6D8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F85AF1"/>
  </w:style>
  <w:style w:type="character" w:customStyle="1" w:styleId="tagcolor">
    <w:name w:val="tagcolor"/>
    <w:basedOn w:val="DefaultParagraphFont"/>
    <w:rsid w:val="00F85AF1"/>
  </w:style>
  <w:style w:type="character" w:customStyle="1" w:styleId="attributecolor">
    <w:name w:val="attributecolor"/>
    <w:basedOn w:val="DefaultParagraphFont"/>
    <w:rsid w:val="00F85AF1"/>
  </w:style>
  <w:style w:type="character" w:styleId="HTMLCode">
    <w:name w:val="HTML Code"/>
    <w:basedOn w:val="DefaultParagraphFont"/>
    <w:uiPriority w:val="99"/>
    <w:semiHidden/>
    <w:unhideWhenUsed/>
    <w:rsid w:val="00F85A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43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4C"/>
  </w:style>
  <w:style w:type="paragraph" w:styleId="Footer">
    <w:name w:val="footer"/>
    <w:basedOn w:val="Normal"/>
    <w:link w:val="FooterChar"/>
    <w:uiPriority w:val="99"/>
    <w:unhideWhenUsed/>
    <w:rsid w:val="00B35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4C"/>
  </w:style>
  <w:style w:type="table" w:styleId="TableGrid">
    <w:name w:val="Table Grid"/>
    <w:basedOn w:val="TableNormal"/>
    <w:uiPriority w:val="39"/>
    <w:rsid w:val="00B35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Fatima</dc:creator>
  <cp:keywords/>
  <dc:description/>
  <cp:lastModifiedBy>Anosha Fatima</cp:lastModifiedBy>
  <cp:revision>2</cp:revision>
  <dcterms:created xsi:type="dcterms:W3CDTF">2024-05-02T12:08:00Z</dcterms:created>
  <dcterms:modified xsi:type="dcterms:W3CDTF">2024-05-02T12:08:00Z</dcterms:modified>
</cp:coreProperties>
</file>