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12517" w14:textId="77777777" w:rsidR="00064BA5" w:rsidRDefault="00064BA5" w:rsidP="00064BA5">
      <w:pPr>
        <w:pStyle w:val="BodyText"/>
        <w:spacing w:before="39"/>
        <w:ind w:right="155"/>
        <w:jc w:val="center"/>
      </w:pPr>
      <w:r>
        <w:t>Annexure-A</w:t>
      </w:r>
    </w:p>
    <w:p w14:paraId="4F28C8F5" w14:textId="77777777" w:rsidR="00064BA5" w:rsidRDefault="00064BA5" w:rsidP="00064BA5">
      <w:pPr>
        <w:pStyle w:val="BodyText"/>
        <w:spacing w:before="1"/>
        <w:rPr>
          <w:sz w:val="15"/>
        </w:rPr>
      </w:pPr>
    </w:p>
    <w:p w14:paraId="6AB24488" w14:textId="77777777" w:rsidR="00064BA5" w:rsidRDefault="00064BA5" w:rsidP="00064BA5">
      <w:pPr>
        <w:pStyle w:val="Title"/>
      </w:pPr>
      <w:r>
        <w:t>TENANCY AGREEMENT</w:t>
      </w:r>
    </w:p>
    <w:p w14:paraId="53FBF3F7" w14:textId="77777777" w:rsidR="00064BA5" w:rsidRDefault="00064BA5" w:rsidP="00064BA5">
      <w:pPr>
        <w:pStyle w:val="BodyText"/>
        <w:spacing w:before="8"/>
        <w:rPr>
          <w:b/>
          <w:sz w:val="19"/>
        </w:rPr>
      </w:pPr>
    </w:p>
    <w:p w14:paraId="03CB2D6A" w14:textId="77777777" w:rsidR="00064BA5" w:rsidRDefault="00064BA5" w:rsidP="00064BA5">
      <w:pPr>
        <w:pStyle w:val="BodyText"/>
        <w:tabs>
          <w:tab w:val="left" w:pos="5844"/>
          <w:tab w:val="left" w:pos="7646"/>
          <w:tab w:val="left" w:pos="8804"/>
        </w:tabs>
        <w:ind w:right="107"/>
        <w:jc w:val="center"/>
      </w:pPr>
      <w:r>
        <w:t>This tenancy agreement is</w:t>
      </w:r>
      <w:r>
        <w:rPr>
          <w:spacing w:val="-8"/>
        </w:rPr>
        <w:t xml:space="preserve"> </w:t>
      </w:r>
      <w:r>
        <w:t>made at</w:t>
      </w:r>
      <w:r>
        <w:rPr>
          <w:u w:val="single"/>
        </w:rPr>
        <w:t xml:space="preserve"> </w:t>
      </w:r>
      <w:r>
        <w:rPr>
          <w:u w:val="single"/>
        </w:rPr>
        <w:tab/>
      </w:r>
      <w:r>
        <w:t>on this</w:t>
      </w:r>
      <w:r>
        <w:rPr>
          <w:u w:val="single"/>
        </w:rPr>
        <w:t xml:space="preserve"> </w:t>
      </w:r>
      <w:r>
        <w:rPr>
          <w:u w:val="single"/>
        </w:rPr>
        <w:tab/>
      </w:r>
      <w:r>
        <w:t>of</w:t>
      </w:r>
      <w:r>
        <w:rPr>
          <w:u w:val="single"/>
        </w:rPr>
        <w:t xml:space="preserve"> </w:t>
      </w:r>
      <w:r>
        <w:rPr>
          <w:u w:val="single"/>
        </w:rPr>
        <w:tab/>
      </w:r>
      <w:r>
        <w:t>2021.</w:t>
      </w:r>
    </w:p>
    <w:p w14:paraId="2499F774" w14:textId="77777777" w:rsidR="00064BA5" w:rsidRDefault="00064BA5" w:rsidP="00064BA5">
      <w:pPr>
        <w:pStyle w:val="BodyText"/>
        <w:spacing w:before="8"/>
        <w:rPr>
          <w:sz w:val="19"/>
        </w:rPr>
      </w:pPr>
    </w:p>
    <w:p w14:paraId="41B6DC9B" w14:textId="77777777" w:rsidR="00064BA5" w:rsidRDefault="00064BA5" w:rsidP="00064BA5">
      <w:pPr>
        <w:pStyle w:val="BodyText"/>
        <w:ind w:right="55"/>
        <w:jc w:val="center"/>
      </w:pPr>
      <w:r>
        <w:t>BETWEEN</w:t>
      </w:r>
    </w:p>
    <w:p w14:paraId="1F39FA61" w14:textId="77777777" w:rsidR="00064BA5" w:rsidRDefault="00064BA5" w:rsidP="00064BA5">
      <w:pPr>
        <w:pStyle w:val="BodyText"/>
        <w:spacing w:before="6"/>
        <w:rPr>
          <w:sz w:val="19"/>
        </w:rPr>
      </w:pPr>
    </w:p>
    <w:p w14:paraId="0E472D70" w14:textId="77777777" w:rsidR="00064BA5" w:rsidRDefault="00064BA5" w:rsidP="00064BA5">
      <w:pPr>
        <w:pStyle w:val="BodyText"/>
        <w:tabs>
          <w:tab w:val="left" w:pos="5412"/>
          <w:tab w:val="left" w:pos="9300"/>
        </w:tabs>
        <w:ind w:right="61"/>
        <w:jc w:val="center"/>
      </w:pPr>
      <w:r>
        <w:t>Mr.</w:t>
      </w:r>
      <w:r>
        <w:rPr>
          <w:u w:val="single"/>
        </w:rPr>
        <w:t xml:space="preserve"> </w:t>
      </w:r>
      <w:r>
        <w:rPr>
          <w:u w:val="single"/>
        </w:rPr>
        <w:tab/>
      </w:r>
      <w:r>
        <w:t>S/o</w:t>
      </w:r>
      <w:r>
        <w:rPr>
          <w:u w:val="single"/>
        </w:rPr>
        <w:t xml:space="preserve"> </w:t>
      </w:r>
      <w:r>
        <w:rPr>
          <w:u w:val="single"/>
        </w:rPr>
        <w:tab/>
      </w:r>
      <w:r>
        <w:t>,</w:t>
      </w:r>
    </w:p>
    <w:p w14:paraId="5BA6DF21" w14:textId="77777777" w:rsidR="00064BA5" w:rsidRDefault="00064BA5" w:rsidP="00064BA5">
      <w:pPr>
        <w:pStyle w:val="BodyText"/>
        <w:tabs>
          <w:tab w:val="left" w:pos="1251"/>
          <w:tab w:val="left" w:pos="2195"/>
          <w:tab w:val="left" w:pos="3287"/>
          <w:tab w:val="left" w:pos="4147"/>
          <w:tab w:val="left" w:pos="7249"/>
          <w:tab w:val="left" w:pos="7629"/>
          <w:tab w:val="left" w:pos="8111"/>
          <w:tab w:val="left" w:pos="9278"/>
        </w:tabs>
        <w:spacing w:before="41"/>
        <w:ind w:left="100"/>
      </w:pPr>
      <w:r>
        <w:t>Muslim,</w:t>
      </w:r>
      <w:r>
        <w:tab/>
        <w:t>adult,</w:t>
      </w:r>
      <w:r>
        <w:tab/>
        <w:t>holding</w:t>
      </w:r>
      <w:r>
        <w:tab/>
        <w:t>CNIC</w:t>
      </w:r>
      <w:r>
        <w:tab/>
        <w:t>No.</w:t>
      </w:r>
      <w:r>
        <w:rPr>
          <w:u w:val="single"/>
        </w:rPr>
        <w:t xml:space="preserve"> </w:t>
      </w:r>
      <w:r>
        <w:rPr>
          <w:u w:val="single"/>
        </w:rPr>
        <w:tab/>
      </w:r>
      <w:r>
        <w:t>,</w:t>
      </w:r>
      <w:r>
        <w:tab/>
        <w:t>resident</w:t>
      </w:r>
      <w:r>
        <w:tab/>
        <w:t>of</w:t>
      </w:r>
    </w:p>
    <w:p w14:paraId="2BCACCBB" w14:textId="77777777" w:rsidR="00064BA5" w:rsidRDefault="00064BA5" w:rsidP="00064BA5">
      <w:pPr>
        <w:pStyle w:val="BodyText"/>
        <w:tabs>
          <w:tab w:val="left" w:pos="3759"/>
        </w:tabs>
        <w:spacing w:before="39"/>
        <w:ind w:left="100"/>
      </w:pPr>
      <w:r>
        <w:rPr>
          <w:u w:val="single"/>
        </w:rPr>
        <w:t xml:space="preserve"> </w:t>
      </w:r>
      <w:r>
        <w:rPr>
          <w:u w:val="single"/>
        </w:rPr>
        <w:tab/>
      </w:r>
      <w:r>
        <w:t xml:space="preserve">  </w:t>
      </w:r>
      <w:r>
        <w:rPr>
          <w:spacing w:val="-24"/>
        </w:rPr>
        <w:t xml:space="preserve"> </w:t>
      </w:r>
      <w:r>
        <w:t xml:space="preserve">(OR  </w:t>
      </w:r>
      <w:r>
        <w:rPr>
          <w:spacing w:val="18"/>
        </w:rPr>
        <w:t xml:space="preserve"> </w:t>
      </w:r>
      <w:r>
        <w:t xml:space="preserve">through  </w:t>
      </w:r>
      <w:r>
        <w:rPr>
          <w:spacing w:val="20"/>
        </w:rPr>
        <w:t xml:space="preserve"> </w:t>
      </w:r>
      <w:r>
        <w:t xml:space="preserve">his  </w:t>
      </w:r>
      <w:r>
        <w:rPr>
          <w:spacing w:val="19"/>
        </w:rPr>
        <w:t xml:space="preserve"> </w:t>
      </w:r>
      <w:r>
        <w:t xml:space="preserve">Special  </w:t>
      </w:r>
      <w:r>
        <w:rPr>
          <w:spacing w:val="20"/>
        </w:rPr>
        <w:t xml:space="preserve"> </w:t>
      </w:r>
      <w:r>
        <w:t xml:space="preserve">Power  </w:t>
      </w:r>
      <w:r>
        <w:rPr>
          <w:spacing w:val="17"/>
        </w:rPr>
        <w:t xml:space="preserve"> </w:t>
      </w:r>
      <w:r>
        <w:t xml:space="preserve">of  </w:t>
      </w:r>
      <w:r>
        <w:rPr>
          <w:spacing w:val="20"/>
        </w:rPr>
        <w:t xml:space="preserve"> </w:t>
      </w:r>
      <w:r>
        <w:t xml:space="preserve">Attorney  </w:t>
      </w:r>
      <w:r>
        <w:rPr>
          <w:spacing w:val="20"/>
        </w:rPr>
        <w:t xml:space="preserve"> </w:t>
      </w:r>
      <w:r>
        <w:t xml:space="preserve">Mr.  </w:t>
      </w:r>
      <w:r>
        <w:rPr>
          <w:spacing w:val="18"/>
        </w:rPr>
        <w:t xml:space="preserve"> </w:t>
      </w:r>
      <w:r>
        <w:t>/Ms.</w:t>
      </w:r>
    </w:p>
    <w:p w14:paraId="1E1CF050" w14:textId="77777777" w:rsidR="00064BA5" w:rsidRDefault="00064BA5" w:rsidP="00064BA5">
      <w:pPr>
        <w:pStyle w:val="BodyText"/>
        <w:tabs>
          <w:tab w:val="left" w:pos="4745"/>
          <w:tab w:val="left" w:pos="5019"/>
          <w:tab w:val="left" w:pos="5631"/>
          <w:tab w:val="left" w:pos="7758"/>
          <w:tab w:val="left" w:pos="8034"/>
          <w:tab w:val="left" w:pos="9023"/>
        </w:tabs>
        <w:spacing w:before="41"/>
        <w:ind w:left="100"/>
      </w:pPr>
      <w:r>
        <w:rPr>
          <w:u w:val="single"/>
        </w:rPr>
        <w:t xml:space="preserve"> </w:t>
      </w:r>
      <w:r>
        <w:rPr>
          <w:u w:val="single"/>
        </w:rPr>
        <w:tab/>
      </w:r>
      <w:r>
        <w:tab/>
        <w:t>s/o</w:t>
      </w:r>
      <w:r>
        <w:tab/>
      </w:r>
      <w:r>
        <w:rPr>
          <w:u w:val="single"/>
        </w:rPr>
        <w:t xml:space="preserve"> </w:t>
      </w:r>
      <w:r>
        <w:rPr>
          <w:u w:val="single"/>
        </w:rPr>
        <w:tab/>
      </w:r>
      <w:r>
        <w:tab/>
        <w:t>holding</w:t>
      </w:r>
      <w:r>
        <w:tab/>
        <w:t>CNIC</w:t>
      </w:r>
    </w:p>
    <w:p w14:paraId="573BE063" w14:textId="77777777" w:rsidR="00064BA5" w:rsidRDefault="00064BA5" w:rsidP="00064BA5">
      <w:pPr>
        <w:pStyle w:val="BodyText"/>
        <w:tabs>
          <w:tab w:val="left" w:pos="2759"/>
          <w:tab w:val="left" w:pos="7054"/>
        </w:tabs>
        <w:spacing w:before="41" w:line="276" w:lineRule="auto"/>
        <w:ind w:left="100" w:right="156"/>
        <w:jc w:val="both"/>
      </w:pPr>
      <w:r>
        <w:t>No.</w:t>
      </w:r>
      <w:r>
        <w:rPr>
          <w:u w:val="single"/>
        </w:rPr>
        <w:t xml:space="preserve"> </w:t>
      </w:r>
      <w:r>
        <w:rPr>
          <w:u w:val="single"/>
        </w:rPr>
        <w:tab/>
      </w:r>
      <w:r>
        <w:t>residing</w:t>
      </w:r>
      <w:r>
        <w:rPr>
          <w:spacing w:val="4"/>
        </w:rPr>
        <w:t xml:space="preserve"> </w:t>
      </w:r>
      <w:r>
        <w:t>at</w:t>
      </w:r>
      <w:r>
        <w:rPr>
          <w:u w:val="single"/>
        </w:rPr>
        <w:t xml:space="preserve"> </w:t>
      </w:r>
      <w:r>
        <w:rPr>
          <w:u w:val="single"/>
        </w:rPr>
        <w:tab/>
      </w:r>
      <w:r>
        <w:t xml:space="preserve">, hereinafter referred to </w:t>
      </w:r>
      <w:r>
        <w:rPr>
          <w:spacing w:val="-6"/>
        </w:rPr>
        <w:t xml:space="preserve">as </w:t>
      </w:r>
      <w:r>
        <w:t>Owner, which expression shall wherever the contact so requires or permits, include his/her successors, done, executor, administration and assigns of the</w:t>
      </w:r>
      <w:r>
        <w:rPr>
          <w:spacing w:val="-14"/>
        </w:rPr>
        <w:t xml:space="preserve"> </w:t>
      </w:r>
      <w:r>
        <w:t>OWNER.</w:t>
      </w:r>
    </w:p>
    <w:p w14:paraId="2F1C2011" w14:textId="77777777" w:rsidR="00064BA5" w:rsidRDefault="00064BA5" w:rsidP="00064BA5">
      <w:pPr>
        <w:pStyle w:val="BodyText"/>
        <w:spacing w:before="6"/>
        <w:rPr>
          <w:sz w:val="16"/>
        </w:rPr>
      </w:pPr>
    </w:p>
    <w:p w14:paraId="6506E771" w14:textId="77777777" w:rsidR="00064BA5" w:rsidRDefault="00064BA5" w:rsidP="00064BA5">
      <w:pPr>
        <w:pStyle w:val="BodyText"/>
        <w:spacing w:before="1"/>
        <w:ind w:right="59"/>
        <w:jc w:val="center"/>
      </w:pPr>
      <w:r>
        <w:t>AND</w:t>
      </w:r>
    </w:p>
    <w:p w14:paraId="54E9CDE4" w14:textId="77777777" w:rsidR="00064BA5" w:rsidRDefault="00064BA5" w:rsidP="00064BA5">
      <w:pPr>
        <w:pStyle w:val="BodyText"/>
        <w:spacing w:before="5"/>
        <w:rPr>
          <w:sz w:val="19"/>
        </w:rPr>
      </w:pPr>
    </w:p>
    <w:p w14:paraId="288C76A0" w14:textId="77777777" w:rsidR="00064BA5" w:rsidRDefault="00064BA5" w:rsidP="00064BA5">
      <w:pPr>
        <w:pStyle w:val="BodyText"/>
        <w:spacing w:before="1"/>
        <w:ind w:right="56"/>
        <w:jc w:val="center"/>
      </w:pPr>
      <w:r>
        <w:t xml:space="preserve">M/s PROVINCIAL DISASTER MANAGEMENT AUTHORITY, REHABILITATION DEPARTMENT, </w:t>
      </w:r>
      <w:r>
        <w:rPr>
          <w:spacing w:val="8"/>
        </w:rPr>
        <w:t>GOVERNMENT</w:t>
      </w:r>
    </w:p>
    <w:p w14:paraId="2FAFA6F3" w14:textId="77777777" w:rsidR="00064BA5" w:rsidRDefault="00064BA5" w:rsidP="00064BA5">
      <w:pPr>
        <w:pStyle w:val="BodyText"/>
        <w:tabs>
          <w:tab w:val="left" w:pos="5892"/>
          <w:tab w:val="left" w:pos="7947"/>
        </w:tabs>
        <w:spacing w:before="41"/>
        <w:ind w:right="58"/>
        <w:jc w:val="center"/>
      </w:pPr>
      <w:r>
        <w:t>OF PUNJAB, LAHORE through its Director</w:t>
      </w:r>
      <w:r>
        <w:rPr>
          <w:spacing w:val="7"/>
        </w:rPr>
        <w:t xml:space="preserve"> </w:t>
      </w:r>
      <w:r>
        <w:t>Mr.</w:t>
      </w:r>
      <w:r>
        <w:rPr>
          <w:u w:val="single"/>
        </w:rPr>
        <w:t xml:space="preserve"> </w:t>
      </w:r>
      <w:r>
        <w:rPr>
          <w:u w:val="single"/>
        </w:rPr>
        <w:tab/>
      </w:r>
      <w:r>
        <w:t>S/o</w:t>
      </w:r>
      <w:r>
        <w:rPr>
          <w:u w:val="single"/>
        </w:rPr>
        <w:t xml:space="preserve"> </w:t>
      </w:r>
      <w:r>
        <w:rPr>
          <w:u w:val="single"/>
        </w:rPr>
        <w:tab/>
      </w:r>
      <w:r>
        <w:t>Muslim, adult,</w:t>
      </w:r>
    </w:p>
    <w:p w14:paraId="00A4956B" w14:textId="77777777" w:rsidR="00064BA5" w:rsidRDefault="00064BA5" w:rsidP="00064BA5">
      <w:pPr>
        <w:pStyle w:val="BodyText"/>
        <w:tabs>
          <w:tab w:val="left" w:pos="1614"/>
          <w:tab w:val="left" w:pos="2893"/>
          <w:tab w:val="left" w:pos="5991"/>
          <w:tab w:val="left" w:pos="6793"/>
          <w:tab w:val="left" w:pos="7693"/>
          <w:tab w:val="left" w:pos="9278"/>
        </w:tabs>
        <w:spacing w:before="41"/>
        <w:ind w:left="100"/>
      </w:pPr>
      <w:r>
        <w:t>holding</w:t>
      </w:r>
      <w:r>
        <w:tab/>
        <w:t>CNIC</w:t>
      </w:r>
      <w:r>
        <w:tab/>
        <w:t>No.</w:t>
      </w:r>
      <w:r>
        <w:rPr>
          <w:u w:val="single"/>
        </w:rPr>
        <w:t xml:space="preserve"> </w:t>
      </w:r>
      <w:r>
        <w:rPr>
          <w:u w:val="single"/>
        </w:rPr>
        <w:tab/>
      </w:r>
      <w:r>
        <w:tab/>
        <w:t>,</w:t>
      </w:r>
      <w:r>
        <w:tab/>
        <w:t>resident</w:t>
      </w:r>
      <w:r>
        <w:tab/>
        <w:t>of</w:t>
      </w:r>
    </w:p>
    <w:p w14:paraId="4504D4E1" w14:textId="77777777" w:rsidR="00064BA5" w:rsidRDefault="00064BA5" w:rsidP="00064BA5">
      <w:pPr>
        <w:pStyle w:val="BodyText"/>
        <w:tabs>
          <w:tab w:val="left" w:pos="4198"/>
        </w:tabs>
        <w:spacing w:before="38" w:line="278" w:lineRule="auto"/>
        <w:ind w:left="100" w:right="156"/>
        <w:jc w:val="both"/>
      </w:pPr>
      <w:r>
        <w:rPr>
          <w:u w:val="single"/>
        </w:rPr>
        <w:t xml:space="preserve"> </w:t>
      </w:r>
      <w:r>
        <w:rPr>
          <w:u w:val="single"/>
        </w:rPr>
        <w:tab/>
      </w:r>
      <w:r>
        <w:rPr>
          <w:spacing w:val="8"/>
        </w:rPr>
        <w:t xml:space="preserve"> </w:t>
      </w:r>
      <w:r>
        <w:t>Lahore, hereinafter referred to as the TENANT, which expression shall, wherever the context so required or permits, include their successors, executors, administrators and assigns of the</w:t>
      </w:r>
      <w:r>
        <w:rPr>
          <w:spacing w:val="-7"/>
        </w:rPr>
        <w:t xml:space="preserve"> </w:t>
      </w:r>
      <w:r>
        <w:t>TENANT.</w:t>
      </w:r>
    </w:p>
    <w:p w14:paraId="65679F9E" w14:textId="77777777" w:rsidR="00064BA5" w:rsidRDefault="00064BA5" w:rsidP="00064BA5">
      <w:pPr>
        <w:pStyle w:val="BodyText"/>
        <w:tabs>
          <w:tab w:val="left" w:pos="9506"/>
        </w:tabs>
        <w:spacing w:before="194"/>
        <w:ind w:left="100"/>
        <w:jc w:val="both"/>
      </w:pPr>
      <w:r>
        <w:t xml:space="preserve">WHEREAS    the    OWNER    is    the    undisputed    owner-in-possession  </w:t>
      </w:r>
      <w:r>
        <w:rPr>
          <w:spacing w:val="20"/>
        </w:rPr>
        <w:t xml:space="preserve"> </w:t>
      </w:r>
      <w:r>
        <w:t xml:space="preserve">of   </w:t>
      </w:r>
      <w:r>
        <w:rPr>
          <w:spacing w:val="-5"/>
        </w:rPr>
        <w:t xml:space="preserve"> </w:t>
      </w:r>
      <w:r>
        <w:rPr>
          <w:u w:val="single"/>
        </w:rPr>
        <w:t xml:space="preserve"> </w:t>
      </w:r>
      <w:r>
        <w:rPr>
          <w:u w:val="single"/>
        </w:rPr>
        <w:tab/>
      </w:r>
    </w:p>
    <w:p w14:paraId="53635A92" w14:textId="77777777" w:rsidR="00064BA5" w:rsidRDefault="00064BA5" w:rsidP="00064BA5">
      <w:pPr>
        <w:pStyle w:val="BodyText"/>
        <w:tabs>
          <w:tab w:val="left" w:pos="8477"/>
        </w:tabs>
        <w:spacing w:before="39"/>
        <w:ind w:left="100"/>
      </w:pPr>
      <w:r>
        <w:t xml:space="preserve">BUNGLOW/HOUSE    CONSTRUCTED    ON </w:t>
      </w:r>
      <w:r>
        <w:rPr>
          <w:spacing w:val="16"/>
        </w:rPr>
        <w:t>PROPERTY</w:t>
      </w:r>
      <w:r>
        <w:t xml:space="preserve">  </w:t>
      </w:r>
      <w:r>
        <w:rPr>
          <w:spacing w:val="21"/>
        </w:rPr>
        <w:t xml:space="preserve"> </w:t>
      </w:r>
      <w:r>
        <w:t>NO:</w:t>
      </w:r>
      <w:r>
        <w:rPr>
          <w:u w:val="single"/>
        </w:rPr>
        <w:t xml:space="preserve"> </w:t>
      </w:r>
      <w:r>
        <w:rPr>
          <w:u w:val="single"/>
        </w:rPr>
        <w:tab/>
      </w:r>
      <w:r>
        <w:t>LAHORE,</w:t>
      </w:r>
    </w:p>
    <w:p w14:paraId="25967BA4" w14:textId="77777777" w:rsidR="00064BA5" w:rsidRDefault="00064BA5" w:rsidP="00064BA5">
      <w:pPr>
        <w:pStyle w:val="BodyText"/>
        <w:tabs>
          <w:tab w:val="left" w:pos="2565"/>
        </w:tabs>
        <w:spacing w:before="41" w:line="278" w:lineRule="auto"/>
        <w:ind w:left="100" w:right="279"/>
      </w:pPr>
      <w:r>
        <w:t>MEASURING</w:t>
      </w:r>
      <w:r>
        <w:rPr>
          <w:u w:val="single"/>
        </w:rPr>
        <w:t xml:space="preserve"> </w:t>
      </w:r>
      <w:r>
        <w:rPr>
          <w:u w:val="single"/>
        </w:rPr>
        <w:tab/>
      </w:r>
      <w:r>
        <w:t>SQUARE YARDS, comprising such bedrooms, drawing room, dining room, lounges, attached bathrooms, garden, servant quarters as per SITE PLAN</w:t>
      </w:r>
      <w:r>
        <w:rPr>
          <w:spacing w:val="-9"/>
        </w:rPr>
        <w:t xml:space="preserve"> </w:t>
      </w:r>
      <w:r>
        <w:t>ATTACHED.</w:t>
      </w:r>
    </w:p>
    <w:p w14:paraId="19120BF0" w14:textId="77777777" w:rsidR="00064BA5" w:rsidRDefault="00064BA5" w:rsidP="00064BA5">
      <w:pPr>
        <w:pStyle w:val="BodyText"/>
      </w:pPr>
    </w:p>
    <w:p w14:paraId="6460A2FE" w14:textId="77777777" w:rsidR="00064BA5" w:rsidRDefault="00064BA5" w:rsidP="00064BA5">
      <w:pPr>
        <w:pStyle w:val="BodyText"/>
      </w:pPr>
    </w:p>
    <w:p w14:paraId="6A59DBF0" w14:textId="77777777" w:rsidR="00064BA5" w:rsidRDefault="00064BA5" w:rsidP="00064BA5">
      <w:pPr>
        <w:pStyle w:val="BodyText"/>
      </w:pPr>
    </w:p>
    <w:p w14:paraId="14577516" w14:textId="77777777" w:rsidR="00064BA5" w:rsidRDefault="00064BA5" w:rsidP="00064BA5">
      <w:pPr>
        <w:pStyle w:val="BodyText"/>
      </w:pPr>
    </w:p>
    <w:p w14:paraId="7A3379DF" w14:textId="77777777" w:rsidR="00064BA5" w:rsidRDefault="00064BA5" w:rsidP="00064BA5">
      <w:pPr>
        <w:pStyle w:val="BodyText"/>
        <w:tabs>
          <w:tab w:val="left" w:pos="8021"/>
        </w:tabs>
        <w:spacing w:before="141"/>
        <w:ind w:left="820"/>
      </w:pPr>
      <w:r>
        <w:t>LANDLORD</w:t>
      </w:r>
      <w:r>
        <w:tab/>
        <w:t>TENANT</w:t>
      </w:r>
    </w:p>
    <w:p w14:paraId="23D758A6" w14:textId="77777777" w:rsidR="00064BA5" w:rsidRDefault="00064BA5" w:rsidP="00064BA5">
      <w:pPr>
        <w:sectPr w:rsidR="00064BA5" w:rsidSect="00064BA5">
          <w:pgSz w:w="12240" w:h="15840"/>
          <w:pgMar w:top="1400" w:right="1280" w:bottom="280" w:left="1340" w:header="720" w:footer="720" w:gutter="0"/>
          <w:cols w:space="720"/>
        </w:sectPr>
      </w:pPr>
    </w:p>
    <w:p w14:paraId="17709CDE" w14:textId="77777777" w:rsidR="00064BA5" w:rsidRDefault="00064BA5" w:rsidP="00064BA5">
      <w:pPr>
        <w:pStyle w:val="BodyText"/>
        <w:spacing w:before="39"/>
        <w:ind w:left="768" w:right="107"/>
        <w:jc w:val="center"/>
      </w:pPr>
      <w:r>
        <w:lastRenderedPageBreak/>
        <w:t>Page-2</w:t>
      </w:r>
    </w:p>
    <w:p w14:paraId="563EABD7" w14:textId="77777777" w:rsidR="00064BA5" w:rsidRDefault="00064BA5" w:rsidP="00064BA5">
      <w:pPr>
        <w:pStyle w:val="BodyText"/>
        <w:spacing w:before="9"/>
        <w:rPr>
          <w:sz w:val="19"/>
        </w:rPr>
      </w:pPr>
    </w:p>
    <w:p w14:paraId="3D5343FA" w14:textId="77777777" w:rsidR="00064BA5" w:rsidRDefault="00064BA5" w:rsidP="00064BA5">
      <w:pPr>
        <w:pStyle w:val="BodyText"/>
        <w:ind w:left="100"/>
      </w:pPr>
      <w:r>
        <w:t>AND WHEREAS, the TENANT has agreed to take the aforesaid premises on rent with effect from</w:t>
      </w:r>
    </w:p>
    <w:p w14:paraId="3E63A4BD" w14:textId="77777777" w:rsidR="00064BA5" w:rsidRDefault="00064BA5" w:rsidP="00064BA5">
      <w:pPr>
        <w:pStyle w:val="BodyText"/>
        <w:spacing w:before="1"/>
        <w:rPr>
          <w:sz w:val="15"/>
        </w:rPr>
      </w:pPr>
    </w:p>
    <w:p w14:paraId="0FB3B51D" w14:textId="77777777" w:rsidR="00064BA5" w:rsidRDefault="00064BA5" w:rsidP="00064BA5">
      <w:pPr>
        <w:pStyle w:val="BodyText"/>
        <w:tabs>
          <w:tab w:val="left" w:pos="1351"/>
          <w:tab w:val="left" w:pos="6437"/>
        </w:tabs>
        <w:spacing w:before="56" w:line="453" w:lineRule="auto"/>
        <w:ind w:left="100" w:right="279"/>
      </w:pPr>
      <w:r>
        <w:rPr>
          <w:u w:val="single"/>
        </w:rPr>
        <w:t xml:space="preserve"> </w:t>
      </w:r>
      <w:r>
        <w:rPr>
          <w:u w:val="single"/>
        </w:rPr>
        <w:tab/>
      </w:r>
      <w:r>
        <w:t>, 2016 at the monthly</w:t>
      </w:r>
      <w:r>
        <w:rPr>
          <w:spacing w:val="-10"/>
        </w:rPr>
        <w:t xml:space="preserve"> </w:t>
      </w:r>
      <w:r>
        <w:t>rent</w:t>
      </w:r>
      <w:r>
        <w:rPr>
          <w:spacing w:val="-2"/>
        </w:rPr>
        <w:t xml:space="preserve"> </w:t>
      </w:r>
      <w:r>
        <w:t>of Rs.</w:t>
      </w:r>
      <w:r>
        <w:rPr>
          <w:u w:val="single"/>
        </w:rPr>
        <w:t xml:space="preserve"> </w:t>
      </w:r>
      <w:r>
        <w:rPr>
          <w:u w:val="single"/>
        </w:rPr>
        <w:tab/>
      </w:r>
      <w:r>
        <w:t>and both the above parties have agreed on the following terms and</w:t>
      </w:r>
      <w:r>
        <w:rPr>
          <w:spacing w:val="-6"/>
        </w:rPr>
        <w:t xml:space="preserve"> </w:t>
      </w:r>
      <w:r>
        <w:t>conditions:</w:t>
      </w:r>
    </w:p>
    <w:p w14:paraId="7C37D3D3" w14:textId="77777777" w:rsidR="00064BA5" w:rsidRDefault="00064BA5" w:rsidP="00064BA5">
      <w:pPr>
        <w:pStyle w:val="ListParagraph"/>
        <w:numPr>
          <w:ilvl w:val="0"/>
          <w:numId w:val="1"/>
        </w:numPr>
        <w:tabs>
          <w:tab w:val="left" w:pos="336"/>
          <w:tab w:val="left" w:pos="9502"/>
        </w:tabs>
        <w:spacing w:line="278" w:lineRule="auto"/>
        <w:ind w:right="115" w:firstLine="0"/>
      </w:pPr>
      <w:r>
        <w:t>THAT</w:t>
      </w:r>
      <w:r>
        <w:rPr>
          <w:spacing w:val="16"/>
        </w:rPr>
        <w:t xml:space="preserve"> </w:t>
      </w:r>
      <w:r>
        <w:t>the</w:t>
      </w:r>
      <w:r>
        <w:rPr>
          <w:spacing w:val="17"/>
        </w:rPr>
        <w:t xml:space="preserve"> </w:t>
      </w:r>
      <w:r>
        <w:t>period</w:t>
      </w:r>
      <w:r>
        <w:rPr>
          <w:spacing w:val="16"/>
        </w:rPr>
        <w:t xml:space="preserve"> </w:t>
      </w:r>
      <w:r>
        <w:t>of</w:t>
      </w:r>
      <w:r>
        <w:rPr>
          <w:spacing w:val="16"/>
        </w:rPr>
        <w:t xml:space="preserve"> </w:t>
      </w:r>
      <w:r>
        <w:t>tenancy</w:t>
      </w:r>
      <w:r>
        <w:rPr>
          <w:spacing w:val="17"/>
        </w:rPr>
        <w:t xml:space="preserve"> </w:t>
      </w:r>
      <w:r>
        <w:t>shall</w:t>
      </w:r>
      <w:r>
        <w:rPr>
          <w:spacing w:val="16"/>
        </w:rPr>
        <w:t xml:space="preserve"> </w:t>
      </w:r>
      <w:r>
        <w:t>be</w:t>
      </w:r>
      <w:r>
        <w:rPr>
          <w:spacing w:val="16"/>
        </w:rPr>
        <w:t xml:space="preserve"> </w:t>
      </w:r>
      <w:r>
        <w:t>initially</w:t>
      </w:r>
      <w:r>
        <w:rPr>
          <w:spacing w:val="17"/>
        </w:rPr>
        <w:t xml:space="preserve"> </w:t>
      </w:r>
      <w:r>
        <w:t>for</w:t>
      </w:r>
      <w:r>
        <w:rPr>
          <w:spacing w:val="14"/>
        </w:rPr>
        <w:t xml:space="preserve"> </w:t>
      </w:r>
      <w:r>
        <w:t>11</w:t>
      </w:r>
      <w:r>
        <w:rPr>
          <w:spacing w:val="15"/>
        </w:rPr>
        <w:t xml:space="preserve"> </w:t>
      </w:r>
      <w:r>
        <w:t>(eleven)</w:t>
      </w:r>
      <w:r>
        <w:rPr>
          <w:spacing w:val="16"/>
        </w:rPr>
        <w:t xml:space="preserve"> </w:t>
      </w:r>
      <w:r>
        <w:t>months</w:t>
      </w:r>
      <w:r>
        <w:rPr>
          <w:spacing w:val="16"/>
        </w:rPr>
        <w:t xml:space="preserve"> </w:t>
      </w:r>
      <w:r>
        <w:t>effective</w:t>
      </w:r>
      <w:r>
        <w:rPr>
          <w:spacing w:val="15"/>
        </w:rPr>
        <w:t xml:space="preserve"> </w:t>
      </w:r>
      <w:r>
        <w:t>from</w:t>
      </w:r>
      <w:r>
        <w:rPr>
          <w:spacing w:val="18"/>
        </w:rPr>
        <w:t xml:space="preserve"> </w:t>
      </w:r>
      <w:r>
        <w:rPr>
          <w:u w:val="single"/>
        </w:rPr>
        <w:tab/>
      </w:r>
      <w:r>
        <w:t xml:space="preserve"> 2016 and renewable on such terms and conditions as may be mutually agreed</w:t>
      </w:r>
      <w:r>
        <w:rPr>
          <w:spacing w:val="-21"/>
        </w:rPr>
        <w:t xml:space="preserve"> </w:t>
      </w:r>
      <w:r>
        <w:t>upon.</w:t>
      </w:r>
    </w:p>
    <w:p w14:paraId="04C651FF" w14:textId="77777777" w:rsidR="00064BA5" w:rsidRDefault="00064BA5" w:rsidP="00064BA5">
      <w:pPr>
        <w:pStyle w:val="BodyText"/>
        <w:spacing w:before="5"/>
        <w:rPr>
          <w:sz w:val="11"/>
        </w:rPr>
      </w:pPr>
    </w:p>
    <w:p w14:paraId="47445F5B" w14:textId="77777777" w:rsidR="00064BA5" w:rsidRDefault="00064BA5" w:rsidP="00064BA5">
      <w:pPr>
        <w:rPr>
          <w:sz w:val="11"/>
        </w:rPr>
        <w:sectPr w:rsidR="00064BA5">
          <w:pgSz w:w="12240" w:h="15840"/>
          <w:pgMar w:top="1400" w:right="1280" w:bottom="280" w:left="1340" w:header="720" w:footer="720" w:gutter="0"/>
          <w:cols w:space="720"/>
        </w:sectPr>
      </w:pPr>
    </w:p>
    <w:p w14:paraId="250AF6FC" w14:textId="77777777" w:rsidR="00064BA5" w:rsidRDefault="00064BA5" w:rsidP="00064BA5">
      <w:pPr>
        <w:pStyle w:val="ListParagraph"/>
        <w:numPr>
          <w:ilvl w:val="0"/>
          <w:numId w:val="1"/>
        </w:numPr>
        <w:tabs>
          <w:tab w:val="left" w:pos="820"/>
          <w:tab w:val="left" w:pos="821"/>
          <w:tab w:val="left" w:pos="6281"/>
        </w:tabs>
        <w:spacing w:before="56" w:line="276" w:lineRule="auto"/>
        <w:ind w:right="38" w:firstLine="0"/>
      </w:pPr>
      <w:r>
        <w:t>THAT the rent at the rate</w:t>
      </w:r>
      <w:r>
        <w:rPr>
          <w:spacing w:val="-10"/>
        </w:rPr>
        <w:t xml:space="preserve"> </w:t>
      </w:r>
      <w:r>
        <w:t>of</w:t>
      </w:r>
      <w:r>
        <w:rPr>
          <w:spacing w:val="-1"/>
        </w:rPr>
        <w:t xml:space="preserve"> </w:t>
      </w:r>
      <w:r>
        <w:t>Rs.</w:t>
      </w:r>
      <w:r>
        <w:rPr>
          <w:u w:val="single"/>
        </w:rPr>
        <w:t xml:space="preserve"> </w:t>
      </w:r>
      <w:r>
        <w:rPr>
          <w:u w:val="single"/>
        </w:rPr>
        <w:tab/>
      </w:r>
      <w:r>
        <w:t xml:space="preserve">                                                  the Tenant for six months in advance on signing of this</w:t>
      </w:r>
      <w:r>
        <w:rPr>
          <w:spacing w:val="-11"/>
        </w:rPr>
        <w:t xml:space="preserve"> </w:t>
      </w:r>
      <w:r>
        <w:t>Agreement.</w:t>
      </w:r>
    </w:p>
    <w:p w14:paraId="30B1DB9E" w14:textId="77777777" w:rsidR="00064BA5" w:rsidRDefault="00064BA5" w:rsidP="00064BA5">
      <w:pPr>
        <w:pStyle w:val="BodyText"/>
        <w:spacing w:before="56"/>
        <w:ind w:left="100"/>
      </w:pPr>
      <w:r>
        <w:br w:type="column"/>
      </w:r>
      <w:r>
        <w:t>Per Month shall be payable by</w:t>
      </w:r>
    </w:p>
    <w:p w14:paraId="32430D79" w14:textId="77777777" w:rsidR="00064BA5" w:rsidRDefault="00064BA5" w:rsidP="00064BA5">
      <w:pPr>
        <w:sectPr w:rsidR="00064BA5">
          <w:type w:val="continuous"/>
          <w:pgSz w:w="12240" w:h="15840"/>
          <w:pgMar w:top="1400" w:right="1280" w:bottom="280" w:left="1340" w:header="720" w:footer="720" w:gutter="0"/>
          <w:cols w:num="2" w:space="720" w:equalWidth="0">
            <w:col w:w="6322" w:space="159"/>
            <w:col w:w="3139"/>
          </w:cols>
        </w:sectPr>
      </w:pPr>
    </w:p>
    <w:p w14:paraId="5168A2F6" w14:textId="77777777" w:rsidR="00064BA5" w:rsidRDefault="00064BA5" w:rsidP="00064BA5">
      <w:pPr>
        <w:pStyle w:val="BodyText"/>
        <w:spacing w:before="8"/>
        <w:rPr>
          <w:sz w:val="11"/>
        </w:rPr>
      </w:pPr>
    </w:p>
    <w:p w14:paraId="3640A690" w14:textId="77777777" w:rsidR="00064BA5" w:rsidRDefault="00064BA5" w:rsidP="00064BA5">
      <w:pPr>
        <w:pStyle w:val="ListParagraph"/>
        <w:numPr>
          <w:ilvl w:val="0"/>
          <w:numId w:val="1"/>
        </w:numPr>
        <w:tabs>
          <w:tab w:val="left" w:pos="820"/>
          <w:tab w:val="left" w:pos="821"/>
        </w:tabs>
        <w:spacing w:before="57" w:line="278" w:lineRule="auto"/>
        <w:ind w:right="155" w:firstLine="0"/>
        <w:jc w:val="both"/>
      </w:pPr>
      <w:r>
        <w:t>THAT either party shall serve ONE MONTH’S prior written notice to the other in case the said premises is being vacated or is required to be vacated, ON OR BEFORE expiry of tenancy period of ELEVEN</w:t>
      </w:r>
      <w:r>
        <w:rPr>
          <w:spacing w:val="-4"/>
        </w:rPr>
        <w:t xml:space="preserve"> </w:t>
      </w:r>
      <w:r>
        <w:t>MONTHS.</w:t>
      </w:r>
    </w:p>
    <w:p w14:paraId="6942AB11" w14:textId="77777777" w:rsidR="00064BA5" w:rsidRDefault="00064BA5" w:rsidP="00064BA5">
      <w:pPr>
        <w:pStyle w:val="ListParagraph"/>
        <w:numPr>
          <w:ilvl w:val="0"/>
          <w:numId w:val="1"/>
        </w:numPr>
        <w:tabs>
          <w:tab w:val="left" w:pos="820"/>
          <w:tab w:val="left" w:pos="821"/>
        </w:tabs>
        <w:spacing w:before="193" w:line="276" w:lineRule="auto"/>
        <w:ind w:right="154" w:firstLine="0"/>
        <w:jc w:val="both"/>
      </w:pPr>
      <w:r>
        <w:t>THAT the premises shall be used for office or residential or both purposes, but the tenant shall not indulge into such activity that may be offensive to the legal right of easement to which the adjoining neighbors are entitled</w:t>
      </w:r>
      <w:r>
        <w:rPr>
          <w:spacing w:val="-2"/>
        </w:rPr>
        <w:t xml:space="preserve"> </w:t>
      </w:r>
      <w:r>
        <w:t>to.</w:t>
      </w:r>
    </w:p>
    <w:p w14:paraId="3DA99354" w14:textId="77777777" w:rsidR="00064BA5" w:rsidRDefault="00064BA5" w:rsidP="00064BA5">
      <w:pPr>
        <w:pStyle w:val="BodyText"/>
        <w:spacing w:before="4"/>
        <w:rPr>
          <w:sz w:val="16"/>
        </w:rPr>
      </w:pPr>
    </w:p>
    <w:p w14:paraId="2D85C36D" w14:textId="77777777" w:rsidR="00064BA5" w:rsidRDefault="00064BA5" w:rsidP="00064BA5">
      <w:pPr>
        <w:pStyle w:val="ListParagraph"/>
        <w:numPr>
          <w:ilvl w:val="0"/>
          <w:numId w:val="1"/>
        </w:numPr>
        <w:tabs>
          <w:tab w:val="left" w:pos="820"/>
          <w:tab w:val="left" w:pos="821"/>
        </w:tabs>
        <w:spacing w:line="278" w:lineRule="auto"/>
        <w:ind w:right="158" w:firstLine="0"/>
        <w:jc w:val="both"/>
      </w:pPr>
      <w:r>
        <w:t>THAT the Tenant shall not make any structural alterations, modifications, additions or d images including to the floors, walls, interior and exterior of said premises without prior permission of the landlord.</w:t>
      </w:r>
    </w:p>
    <w:p w14:paraId="7FA6F221" w14:textId="77777777" w:rsidR="00064BA5" w:rsidRDefault="00064BA5" w:rsidP="00064BA5">
      <w:pPr>
        <w:pStyle w:val="ListParagraph"/>
        <w:numPr>
          <w:ilvl w:val="0"/>
          <w:numId w:val="1"/>
        </w:numPr>
        <w:tabs>
          <w:tab w:val="left" w:pos="820"/>
          <w:tab w:val="left" w:pos="821"/>
        </w:tabs>
        <w:spacing w:before="196"/>
        <w:ind w:left="820" w:right="0" w:hanging="721"/>
        <w:jc w:val="both"/>
      </w:pPr>
      <w:r>
        <w:t>THAT no offensive material shall be stored in the said premises that are prohibited by</w:t>
      </w:r>
      <w:r>
        <w:rPr>
          <w:spacing w:val="-23"/>
        </w:rPr>
        <w:t xml:space="preserve"> </w:t>
      </w:r>
      <w:r>
        <w:t>law.</w:t>
      </w:r>
    </w:p>
    <w:p w14:paraId="42A3CB68" w14:textId="77777777" w:rsidR="00064BA5" w:rsidRDefault="00064BA5" w:rsidP="00064BA5">
      <w:pPr>
        <w:pStyle w:val="BodyText"/>
        <w:spacing w:before="6"/>
        <w:rPr>
          <w:sz w:val="19"/>
        </w:rPr>
      </w:pPr>
    </w:p>
    <w:p w14:paraId="20BF3285" w14:textId="77777777" w:rsidR="00064BA5" w:rsidRDefault="00064BA5" w:rsidP="00064BA5">
      <w:pPr>
        <w:pStyle w:val="ListParagraph"/>
        <w:numPr>
          <w:ilvl w:val="0"/>
          <w:numId w:val="1"/>
        </w:numPr>
        <w:tabs>
          <w:tab w:val="left" w:pos="820"/>
          <w:tab w:val="left" w:pos="821"/>
        </w:tabs>
        <w:spacing w:line="276" w:lineRule="auto"/>
        <w:ind w:firstLine="0"/>
        <w:jc w:val="both"/>
      </w:pPr>
      <w:r>
        <w:t>THAT adequate fire-fighting arrangements shall be made by the Tenant so that the fire, accidental or otherwise, may be</w:t>
      </w:r>
      <w:r>
        <w:rPr>
          <w:spacing w:val="-9"/>
        </w:rPr>
        <w:t xml:space="preserve"> </w:t>
      </w:r>
      <w:r>
        <w:t>extinguished.</w:t>
      </w:r>
    </w:p>
    <w:p w14:paraId="6201D4B5" w14:textId="77777777" w:rsidR="00064BA5" w:rsidRDefault="00064BA5" w:rsidP="00064BA5">
      <w:pPr>
        <w:pStyle w:val="BodyText"/>
        <w:spacing w:before="3"/>
        <w:rPr>
          <w:sz w:val="16"/>
        </w:rPr>
      </w:pPr>
    </w:p>
    <w:p w14:paraId="7B4A0D06" w14:textId="77777777" w:rsidR="00064BA5" w:rsidRDefault="00064BA5" w:rsidP="00064BA5">
      <w:pPr>
        <w:pStyle w:val="ListParagraph"/>
        <w:numPr>
          <w:ilvl w:val="0"/>
          <w:numId w:val="1"/>
        </w:numPr>
        <w:tabs>
          <w:tab w:val="left" w:pos="820"/>
          <w:tab w:val="left" w:pos="821"/>
        </w:tabs>
        <w:spacing w:line="278" w:lineRule="auto"/>
        <w:ind w:firstLine="0"/>
        <w:jc w:val="both"/>
      </w:pPr>
      <w:r>
        <w:t>THAT all property tax, rates, assessments, levied by the Government or its agencies, shall be payable by the owner. If such bills are received by the Tenant, these should be transmitted to the owner immediately.</w:t>
      </w:r>
    </w:p>
    <w:p w14:paraId="62E2A73F" w14:textId="77777777" w:rsidR="00064BA5" w:rsidRDefault="00064BA5" w:rsidP="00064BA5">
      <w:pPr>
        <w:pStyle w:val="ListParagraph"/>
        <w:numPr>
          <w:ilvl w:val="0"/>
          <w:numId w:val="1"/>
        </w:numPr>
        <w:tabs>
          <w:tab w:val="left" w:pos="820"/>
          <w:tab w:val="left" w:pos="821"/>
        </w:tabs>
        <w:spacing w:before="193" w:line="276" w:lineRule="auto"/>
        <w:ind w:right="154" w:firstLine="0"/>
        <w:jc w:val="both"/>
      </w:pPr>
      <w:r>
        <w:t>THAT on receipt of the bills of electricity, water, gas etc. the same shall be paid by the Tenant promptly and a copy shall be transmitted to the</w:t>
      </w:r>
      <w:r>
        <w:rPr>
          <w:spacing w:val="-6"/>
        </w:rPr>
        <w:t xml:space="preserve"> </w:t>
      </w:r>
      <w:r>
        <w:t>owner.</w:t>
      </w:r>
    </w:p>
    <w:p w14:paraId="2C3716B2" w14:textId="77777777" w:rsidR="00064BA5" w:rsidRDefault="00064BA5" w:rsidP="00064BA5">
      <w:pPr>
        <w:pStyle w:val="BodyText"/>
        <w:spacing w:before="3"/>
        <w:rPr>
          <w:sz w:val="16"/>
        </w:rPr>
      </w:pPr>
    </w:p>
    <w:p w14:paraId="586E7956" w14:textId="77777777" w:rsidR="00064BA5" w:rsidRDefault="00064BA5" w:rsidP="00064BA5">
      <w:pPr>
        <w:pStyle w:val="ListParagraph"/>
        <w:numPr>
          <w:ilvl w:val="0"/>
          <w:numId w:val="1"/>
        </w:numPr>
        <w:tabs>
          <w:tab w:val="left" w:pos="821"/>
        </w:tabs>
        <w:spacing w:line="278" w:lineRule="auto"/>
        <w:ind w:right="154" w:firstLine="0"/>
        <w:jc w:val="both"/>
      </w:pPr>
      <w:r>
        <w:t>THAT the Tenant shall in no case let our or sub-let the premises collectively or individually to any other person or persons of handover the premises to any</w:t>
      </w:r>
      <w:r>
        <w:rPr>
          <w:spacing w:val="-12"/>
        </w:rPr>
        <w:t xml:space="preserve"> </w:t>
      </w:r>
      <w:r>
        <w:t>outsider.</w:t>
      </w:r>
    </w:p>
    <w:p w14:paraId="2131CDCF" w14:textId="77777777" w:rsidR="00064BA5" w:rsidRDefault="00064BA5" w:rsidP="00064BA5">
      <w:pPr>
        <w:pStyle w:val="ListParagraph"/>
        <w:numPr>
          <w:ilvl w:val="0"/>
          <w:numId w:val="1"/>
        </w:numPr>
        <w:tabs>
          <w:tab w:val="left" w:pos="821"/>
        </w:tabs>
        <w:spacing w:before="196" w:line="278" w:lineRule="auto"/>
        <w:ind w:right="155" w:firstLine="0"/>
        <w:jc w:val="both"/>
      </w:pPr>
      <w:r>
        <w:t>THAT the premises would be handed over to the Tenant with serviceable electricity, fixtures, in immaculate</w:t>
      </w:r>
      <w:r>
        <w:rPr>
          <w:spacing w:val="-2"/>
        </w:rPr>
        <w:t xml:space="preserve"> </w:t>
      </w:r>
      <w:r>
        <w:t>condition.</w:t>
      </w:r>
    </w:p>
    <w:p w14:paraId="0EB13174" w14:textId="77777777" w:rsidR="00064BA5" w:rsidRDefault="00064BA5" w:rsidP="00064BA5">
      <w:pPr>
        <w:pStyle w:val="ListParagraph"/>
        <w:numPr>
          <w:ilvl w:val="0"/>
          <w:numId w:val="1"/>
        </w:numPr>
        <w:tabs>
          <w:tab w:val="left" w:pos="821"/>
        </w:tabs>
        <w:spacing w:before="196" w:line="276" w:lineRule="auto"/>
        <w:ind w:right="160" w:firstLine="0"/>
        <w:jc w:val="both"/>
      </w:pPr>
      <w:r>
        <w:t>THAT the Tenant shall keep the premises in its present order, and will not cause any damages to the rented</w:t>
      </w:r>
      <w:r>
        <w:rPr>
          <w:spacing w:val="-1"/>
        </w:rPr>
        <w:t xml:space="preserve"> </w:t>
      </w:r>
      <w:r>
        <w:t>premises.</w:t>
      </w:r>
    </w:p>
    <w:p w14:paraId="3EC2EBE8" w14:textId="77777777" w:rsidR="00064BA5" w:rsidRDefault="00064BA5" w:rsidP="00064BA5">
      <w:pPr>
        <w:spacing w:line="276" w:lineRule="auto"/>
        <w:jc w:val="both"/>
        <w:sectPr w:rsidR="00064BA5">
          <w:type w:val="continuous"/>
          <w:pgSz w:w="12240" w:h="15840"/>
          <w:pgMar w:top="1400" w:right="1280" w:bottom="280" w:left="1340" w:header="720" w:footer="720" w:gutter="0"/>
          <w:cols w:space="720"/>
        </w:sectPr>
      </w:pPr>
    </w:p>
    <w:p w14:paraId="56E10908" w14:textId="77777777" w:rsidR="00064BA5" w:rsidRDefault="00064BA5" w:rsidP="00064BA5">
      <w:pPr>
        <w:pStyle w:val="BodyText"/>
        <w:rPr>
          <w:sz w:val="20"/>
        </w:rPr>
      </w:pPr>
    </w:p>
    <w:p w14:paraId="12246B60" w14:textId="77777777" w:rsidR="00064BA5" w:rsidRDefault="00064BA5" w:rsidP="00064BA5">
      <w:pPr>
        <w:pStyle w:val="BodyText"/>
        <w:spacing w:before="6"/>
        <w:rPr>
          <w:sz w:val="16"/>
        </w:rPr>
      </w:pPr>
    </w:p>
    <w:p w14:paraId="1A37F1D5" w14:textId="77777777" w:rsidR="00064BA5" w:rsidRDefault="00064BA5" w:rsidP="00064BA5">
      <w:pPr>
        <w:pStyle w:val="ListParagraph"/>
        <w:numPr>
          <w:ilvl w:val="0"/>
          <w:numId w:val="1"/>
        </w:numPr>
        <w:tabs>
          <w:tab w:val="left" w:pos="821"/>
        </w:tabs>
        <w:spacing w:line="278" w:lineRule="auto"/>
        <w:ind w:right="157" w:firstLine="0"/>
        <w:jc w:val="both"/>
      </w:pPr>
      <w:r>
        <w:t>THAT the Tenant shall allow the owner or his representative/agent to inspect the said premises during any reasonable time of the day with prior appointment with the</w:t>
      </w:r>
      <w:r>
        <w:rPr>
          <w:spacing w:val="-18"/>
        </w:rPr>
        <w:t xml:space="preserve"> </w:t>
      </w:r>
      <w:r>
        <w:t>Tenant.</w:t>
      </w:r>
    </w:p>
    <w:p w14:paraId="6F453571" w14:textId="77777777" w:rsidR="00064BA5" w:rsidRDefault="00064BA5" w:rsidP="00064BA5">
      <w:pPr>
        <w:pStyle w:val="ListParagraph"/>
        <w:numPr>
          <w:ilvl w:val="0"/>
          <w:numId w:val="1"/>
        </w:numPr>
        <w:tabs>
          <w:tab w:val="left" w:pos="821"/>
        </w:tabs>
        <w:spacing w:before="196" w:line="276" w:lineRule="auto"/>
        <w:ind w:firstLine="0"/>
        <w:jc w:val="both"/>
      </w:pPr>
      <w:r>
        <w:t>THAT the Tenant is authorize to put cabins, partitions etc. of wood or synthetic material without causing any damages to the floors or the four walls of the</w:t>
      </w:r>
      <w:r>
        <w:rPr>
          <w:spacing w:val="-12"/>
        </w:rPr>
        <w:t xml:space="preserve"> </w:t>
      </w:r>
      <w:r>
        <w:t>premises.</w:t>
      </w:r>
    </w:p>
    <w:p w14:paraId="4D2031AD" w14:textId="77777777" w:rsidR="00064BA5" w:rsidRDefault="00064BA5" w:rsidP="00064BA5">
      <w:pPr>
        <w:pStyle w:val="BodyText"/>
        <w:spacing w:before="3"/>
        <w:rPr>
          <w:sz w:val="16"/>
        </w:rPr>
      </w:pPr>
    </w:p>
    <w:p w14:paraId="671E9CFA" w14:textId="77777777" w:rsidR="00064BA5" w:rsidRDefault="00064BA5" w:rsidP="00064BA5">
      <w:pPr>
        <w:pStyle w:val="ListParagraph"/>
        <w:numPr>
          <w:ilvl w:val="0"/>
          <w:numId w:val="1"/>
        </w:numPr>
        <w:tabs>
          <w:tab w:val="left" w:pos="821"/>
        </w:tabs>
        <w:spacing w:line="278" w:lineRule="auto"/>
        <w:ind w:firstLine="0"/>
        <w:jc w:val="both"/>
      </w:pPr>
      <w:r>
        <w:t>THAT on the expiry of tenancy period, the Tenant shall hand over to the Owner vacant possession of the rented premises in its original condition in which it was let out, except normal wear and</w:t>
      </w:r>
      <w:r>
        <w:rPr>
          <w:spacing w:val="-1"/>
        </w:rPr>
        <w:t xml:space="preserve"> </w:t>
      </w:r>
      <w:r>
        <w:t>tear.</w:t>
      </w:r>
    </w:p>
    <w:p w14:paraId="1C790893" w14:textId="77777777" w:rsidR="00064BA5" w:rsidRDefault="00064BA5" w:rsidP="00064BA5">
      <w:pPr>
        <w:pStyle w:val="BodyText"/>
      </w:pPr>
    </w:p>
    <w:p w14:paraId="6A4ABC80" w14:textId="77777777" w:rsidR="00064BA5" w:rsidRDefault="00064BA5" w:rsidP="00064BA5">
      <w:pPr>
        <w:pStyle w:val="BodyText"/>
      </w:pPr>
    </w:p>
    <w:p w14:paraId="502E772E" w14:textId="77777777" w:rsidR="00064BA5" w:rsidRDefault="00064BA5" w:rsidP="00064BA5">
      <w:pPr>
        <w:pStyle w:val="BodyText"/>
      </w:pPr>
    </w:p>
    <w:p w14:paraId="219F0325" w14:textId="77777777" w:rsidR="00064BA5" w:rsidRDefault="00064BA5" w:rsidP="00064BA5">
      <w:pPr>
        <w:pStyle w:val="BodyText"/>
      </w:pPr>
    </w:p>
    <w:p w14:paraId="6C485757" w14:textId="77777777" w:rsidR="00064BA5" w:rsidRDefault="00064BA5" w:rsidP="00064BA5">
      <w:pPr>
        <w:pStyle w:val="BodyText"/>
        <w:spacing w:before="140"/>
        <w:ind w:left="100"/>
      </w:pPr>
      <w:r>
        <w:rPr>
          <w:u w:val="single"/>
        </w:rPr>
        <w:t>WITNESSES:</w:t>
      </w:r>
    </w:p>
    <w:p w14:paraId="2E4B8796" w14:textId="77777777" w:rsidR="00064BA5" w:rsidRDefault="00064BA5" w:rsidP="00064BA5">
      <w:pPr>
        <w:pStyle w:val="BodyText"/>
        <w:rPr>
          <w:sz w:val="20"/>
        </w:rPr>
      </w:pPr>
    </w:p>
    <w:p w14:paraId="229D5D63" w14:textId="77777777" w:rsidR="00064BA5" w:rsidRDefault="00064BA5" w:rsidP="00064BA5">
      <w:pPr>
        <w:pStyle w:val="BodyText"/>
        <w:rPr>
          <w:sz w:val="20"/>
        </w:rPr>
      </w:pPr>
    </w:p>
    <w:p w14:paraId="0A1454EB" w14:textId="77777777" w:rsidR="00064BA5" w:rsidRDefault="00064BA5" w:rsidP="00064BA5">
      <w:pPr>
        <w:pStyle w:val="BodyText"/>
        <w:spacing w:before="6"/>
        <w:rPr>
          <w:sz w:val="16"/>
        </w:rPr>
      </w:pPr>
    </w:p>
    <w:p w14:paraId="490A6674" w14:textId="77777777" w:rsidR="00064BA5" w:rsidRDefault="00064BA5" w:rsidP="00064BA5">
      <w:pPr>
        <w:rPr>
          <w:sz w:val="16"/>
        </w:rPr>
        <w:sectPr w:rsidR="00064BA5">
          <w:pgSz w:w="12240" w:h="15840"/>
          <w:pgMar w:top="1500" w:right="1280" w:bottom="280" w:left="1340" w:header="720" w:footer="720" w:gutter="0"/>
          <w:cols w:space="720"/>
        </w:sectPr>
      </w:pPr>
    </w:p>
    <w:p w14:paraId="2F095AFD" w14:textId="77777777" w:rsidR="00064BA5" w:rsidRDefault="00064BA5" w:rsidP="00064BA5">
      <w:pPr>
        <w:pStyle w:val="BodyText"/>
        <w:tabs>
          <w:tab w:val="left" w:pos="4466"/>
        </w:tabs>
        <w:spacing w:before="57"/>
        <w:ind w:left="460"/>
      </w:pPr>
      <w:r>
        <w:t xml:space="preserve">1.   </w:t>
      </w:r>
      <w:r>
        <w:rPr>
          <w:spacing w:val="-8"/>
        </w:rPr>
        <w:t xml:space="preserve"> </w:t>
      </w:r>
      <w:r>
        <w:rPr>
          <w:u w:val="single"/>
        </w:rPr>
        <w:t xml:space="preserve"> </w:t>
      </w:r>
      <w:r>
        <w:rPr>
          <w:u w:val="single"/>
        </w:rPr>
        <w:tab/>
      </w:r>
    </w:p>
    <w:p w14:paraId="14F47680" w14:textId="77777777" w:rsidR="00064BA5" w:rsidRDefault="00064BA5" w:rsidP="00064BA5">
      <w:pPr>
        <w:pStyle w:val="BodyText"/>
        <w:tabs>
          <w:tab w:val="left" w:pos="4772"/>
        </w:tabs>
        <w:spacing w:before="57"/>
        <w:ind w:left="460"/>
      </w:pPr>
      <w:r>
        <w:br w:type="column"/>
      </w:r>
      <w:r>
        <w:t>OWNER</w:t>
      </w:r>
      <w:r>
        <w:rPr>
          <w:spacing w:val="-2"/>
        </w:rPr>
        <w:t xml:space="preserve"> </w:t>
      </w:r>
      <w:r>
        <w:rPr>
          <w:u w:val="single"/>
        </w:rPr>
        <w:t xml:space="preserve"> </w:t>
      </w:r>
      <w:r>
        <w:rPr>
          <w:u w:val="single"/>
        </w:rPr>
        <w:tab/>
      </w:r>
    </w:p>
    <w:p w14:paraId="0172D722" w14:textId="77777777" w:rsidR="00064BA5" w:rsidRDefault="00064BA5" w:rsidP="00064BA5">
      <w:pPr>
        <w:pStyle w:val="BodyText"/>
        <w:tabs>
          <w:tab w:val="left" w:pos="4517"/>
          <w:tab w:val="left" w:pos="4570"/>
          <w:tab w:val="left" w:pos="4776"/>
        </w:tabs>
        <w:spacing w:before="41" w:line="276" w:lineRule="auto"/>
        <w:ind w:left="460" w:right="160"/>
      </w:pPr>
      <w:r>
        <w:rPr>
          <w:u w:val="single"/>
        </w:rPr>
        <w:t>Mr.</w:t>
      </w:r>
      <w:r>
        <w:rPr>
          <w:u w:val="single"/>
        </w:rPr>
        <w:tab/>
      </w:r>
      <w:r>
        <w:rPr>
          <w:u w:val="single"/>
        </w:rPr>
        <w:tab/>
      </w:r>
      <w:r>
        <w:rPr>
          <w:u w:val="single"/>
        </w:rPr>
        <w:tab/>
      </w:r>
      <w:r>
        <w:t xml:space="preserve"> </w:t>
      </w:r>
      <w:r>
        <w:rPr>
          <w:u w:val="single"/>
        </w:rPr>
        <w:t>S/O</w:t>
      </w:r>
      <w:r>
        <w:rPr>
          <w:u w:val="single"/>
        </w:rPr>
        <w:tab/>
      </w:r>
      <w:r>
        <w:rPr>
          <w:u w:val="single"/>
        </w:rPr>
        <w:tab/>
      </w:r>
      <w:r>
        <w:rPr>
          <w:u w:val="single"/>
        </w:rPr>
        <w:tab/>
      </w:r>
      <w:r>
        <w:t xml:space="preserve"> </w:t>
      </w:r>
      <w:r>
        <w:rPr>
          <w:u w:val="single"/>
        </w:rPr>
        <w:t>CNIC</w:t>
      </w:r>
      <w:r>
        <w:rPr>
          <w:spacing w:val="-3"/>
          <w:u w:val="single"/>
        </w:rPr>
        <w:t xml:space="preserve"> </w:t>
      </w:r>
      <w:r>
        <w:rPr>
          <w:u w:val="single"/>
        </w:rPr>
        <w:t>NO:</w:t>
      </w:r>
      <w:r>
        <w:rPr>
          <w:u w:val="single"/>
        </w:rPr>
        <w:tab/>
      </w:r>
    </w:p>
    <w:p w14:paraId="2DB3E388" w14:textId="77777777" w:rsidR="00064BA5" w:rsidRDefault="00064BA5" w:rsidP="00064BA5">
      <w:pPr>
        <w:spacing w:line="276" w:lineRule="auto"/>
        <w:sectPr w:rsidR="00064BA5">
          <w:type w:val="continuous"/>
          <w:pgSz w:w="12240" w:h="15840"/>
          <w:pgMar w:top="1400" w:right="1280" w:bottom="280" w:left="1340" w:header="720" w:footer="720" w:gutter="0"/>
          <w:cols w:num="2" w:space="720" w:equalWidth="0">
            <w:col w:w="4507" w:space="174"/>
            <w:col w:w="4939"/>
          </w:cols>
        </w:sectPr>
      </w:pPr>
    </w:p>
    <w:p w14:paraId="692CAA60" w14:textId="77777777" w:rsidR="00064BA5" w:rsidRDefault="00064BA5" w:rsidP="00064BA5">
      <w:pPr>
        <w:pStyle w:val="BodyText"/>
        <w:spacing w:before="6"/>
        <w:rPr>
          <w:sz w:val="20"/>
        </w:rPr>
      </w:pPr>
    </w:p>
    <w:p w14:paraId="719125A3" w14:textId="77777777" w:rsidR="00064BA5" w:rsidRDefault="00064BA5" w:rsidP="00064BA5">
      <w:pPr>
        <w:rPr>
          <w:sz w:val="20"/>
        </w:rPr>
        <w:sectPr w:rsidR="00064BA5">
          <w:type w:val="continuous"/>
          <w:pgSz w:w="12240" w:h="15840"/>
          <w:pgMar w:top="1400" w:right="1280" w:bottom="280" w:left="1340" w:header="720" w:footer="720" w:gutter="0"/>
          <w:cols w:space="720"/>
        </w:sectPr>
      </w:pPr>
    </w:p>
    <w:p w14:paraId="685DD101" w14:textId="77777777" w:rsidR="00064BA5" w:rsidRDefault="00064BA5" w:rsidP="00064BA5">
      <w:pPr>
        <w:pStyle w:val="BodyText"/>
        <w:tabs>
          <w:tab w:val="left" w:pos="4466"/>
        </w:tabs>
        <w:spacing w:before="57"/>
        <w:ind w:left="460"/>
      </w:pPr>
      <w:r>
        <w:t xml:space="preserve">2.   </w:t>
      </w:r>
      <w:r>
        <w:rPr>
          <w:spacing w:val="-8"/>
        </w:rPr>
        <w:t xml:space="preserve"> </w:t>
      </w:r>
      <w:r>
        <w:rPr>
          <w:u w:val="single"/>
        </w:rPr>
        <w:t xml:space="preserve"> </w:t>
      </w:r>
      <w:r>
        <w:rPr>
          <w:u w:val="single"/>
        </w:rPr>
        <w:tab/>
      </w:r>
    </w:p>
    <w:p w14:paraId="7227F7B1" w14:textId="77777777" w:rsidR="00064BA5" w:rsidRDefault="00064BA5" w:rsidP="00064BA5">
      <w:pPr>
        <w:pStyle w:val="BodyText"/>
        <w:spacing w:before="57"/>
        <w:ind w:left="460"/>
      </w:pPr>
      <w:r>
        <w:br w:type="column"/>
      </w:r>
      <w:r>
        <w:t>TENANT</w:t>
      </w:r>
    </w:p>
    <w:p w14:paraId="02562376" w14:textId="77777777" w:rsidR="00064BA5" w:rsidRDefault="00064BA5" w:rsidP="00064BA5">
      <w:pPr>
        <w:pStyle w:val="BodyText"/>
        <w:spacing w:before="41" w:line="276" w:lineRule="auto"/>
        <w:ind w:left="460" w:right="447"/>
      </w:pPr>
      <w:r>
        <w:t>M/s PROVINCIAL DISASTER MANAGEMENT AUTHORITY, REHABILITATION DEPARTMENT, GOVERNMENT OF PUNJAB, LAHORE</w:t>
      </w:r>
    </w:p>
    <w:p w14:paraId="3D9B178C" w14:textId="77777777" w:rsidR="00064BA5" w:rsidRDefault="00064BA5" w:rsidP="00064BA5">
      <w:pPr>
        <w:pStyle w:val="BodyText"/>
        <w:ind w:left="460"/>
      </w:pPr>
      <w:r>
        <w:t>Through its Director</w:t>
      </w:r>
    </w:p>
    <w:p w14:paraId="01E319C0" w14:textId="77777777" w:rsidR="00064BA5" w:rsidRDefault="00064BA5" w:rsidP="00064BA5">
      <w:pPr>
        <w:pStyle w:val="BodyText"/>
        <w:tabs>
          <w:tab w:val="left" w:pos="4369"/>
          <w:tab w:val="left" w:pos="4472"/>
        </w:tabs>
        <w:spacing w:before="41" w:line="276" w:lineRule="auto"/>
        <w:ind w:left="460" w:right="465"/>
      </w:pPr>
      <w:r>
        <w:t>Mr.</w:t>
      </w:r>
      <w:r>
        <w:rPr>
          <w:u w:val="single"/>
        </w:rPr>
        <w:tab/>
      </w:r>
      <w:r>
        <w:rPr>
          <w:u w:val="single"/>
        </w:rPr>
        <w:tab/>
      </w:r>
      <w:r>
        <w:t xml:space="preserve"> S/o</w:t>
      </w:r>
      <w:r>
        <w:rPr>
          <w:u w:val="single"/>
        </w:rPr>
        <w:tab/>
      </w:r>
      <w:r>
        <w:rPr>
          <w:u w:val="single"/>
        </w:rPr>
        <w:tab/>
      </w:r>
      <w:r>
        <w:t xml:space="preserve"> CNIC</w:t>
      </w:r>
      <w:r>
        <w:rPr>
          <w:spacing w:val="-2"/>
        </w:rPr>
        <w:t xml:space="preserve"> </w:t>
      </w:r>
      <w:r>
        <w:t>No.</w:t>
      </w:r>
      <w:r>
        <w:rPr>
          <w:u w:val="single"/>
        </w:rPr>
        <w:t xml:space="preserve"> </w:t>
      </w:r>
      <w:r>
        <w:rPr>
          <w:u w:val="single"/>
        </w:rPr>
        <w:tab/>
      </w:r>
    </w:p>
    <w:p w14:paraId="3CBC01E1" w14:textId="77777777" w:rsidR="004E7803" w:rsidRDefault="004E7803"/>
    <w:sectPr w:rsidR="004E7803">
      <w:type w:val="continuous"/>
      <w:pgSz w:w="12240" w:h="15840"/>
      <w:pgMar w:top="1400" w:right="1280" w:bottom="280" w:left="1340" w:header="720" w:footer="720" w:gutter="0"/>
      <w:cols w:num="2" w:space="720" w:equalWidth="0">
        <w:col w:w="4507" w:space="174"/>
        <w:col w:w="493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FD29B1"/>
    <w:multiLevelType w:val="hybridMultilevel"/>
    <w:tmpl w:val="36F23DC6"/>
    <w:lvl w:ilvl="0" w:tplc="3F540BC0">
      <w:start w:val="1"/>
      <w:numFmt w:val="decimal"/>
      <w:lvlText w:val="%1."/>
      <w:lvlJc w:val="left"/>
      <w:pPr>
        <w:ind w:left="100" w:hanging="235"/>
        <w:jc w:val="left"/>
      </w:pPr>
      <w:rPr>
        <w:rFonts w:ascii="Carlito" w:eastAsia="Carlito" w:hAnsi="Carlito" w:cs="Carlito" w:hint="default"/>
        <w:w w:val="100"/>
        <w:sz w:val="22"/>
        <w:szCs w:val="22"/>
        <w:lang w:val="en-US" w:eastAsia="en-US" w:bidi="ar-SA"/>
      </w:rPr>
    </w:lvl>
    <w:lvl w:ilvl="1" w:tplc="3C421DFC">
      <w:numFmt w:val="bullet"/>
      <w:lvlText w:val="•"/>
      <w:lvlJc w:val="left"/>
      <w:pPr>
        <w:ind w:left="1052" w:hanging="235"/>
      </w:pPr>
      <w:rPr>
        <w:rFonts w:hint="default"/>
        <w:lang w:val="en-US" w:eastAsia="en-US" w:bidi="ar-SA"/>
      </w:rPr>
    </w:lvl>
    <w:lvl w:ilvl="2" w:tplc="91CA7902">
      <w:numFmt w:val="bullet"/>
      <w:lvlText w:val="•"/>
      <w:lvlJc w:val="left"/>
      <w:pPr>
        <w:ind w:left="2004" w:hanging="235"/>
      </w:pPr>
      <w:rPr>
        <w:rFonts w:hint="default"/>
        <w:lang w:val="en-US" w:eastAsia="en-US" w:bidi="ar-SA"/>
      </w:rPr>
    </w:lvl>
    <w:lvl w:ilvl="3" w:tplc="E6DE57DC">
      <w:numFmt w:val="bullet"/>
      <w:lvlText w:val="•"/>
      <w:lvlJc w:val="left"/>
      <w:pPr>
        <w:ind w:left="2956" w:hanging="235"/>
      </w:pPr>
      <w:rPr>
        <w:rFonts w:hint="default"/>
        <w:lang w:val="en-US" w:eastAsia="en-US" w:bidi="ar-SA"/>
      </w:rPr>
    </w:lvl>
    <w:lvl w:ilvl="4" w:tplc="F9DE6966">
      <w:numFmt w:val="bullet"/>
      <w:lvlText w:val="•"/>
      <w:lvlJc w:val="left"/>
      <w:pPr>
        <w:ind w:left="3908" w:hanging="235"/>
      </w:pPr>
      <w:rPr>
        <w:rFonts w:hint="default"/>
        <w:lang w:val="en-US" w:eastAsia="en-US" w:bidi="ar-SA"/>
      </w:rPr>
    </w:lvl>
    <w:lvl w:ilvl="5" w:tplc="ED4E5558">
      <w:numFmt w:val="bullet"/>
      <w:lvlText w:val="•"/>
      <w:lvlJc w:val="left"/>
      <w:pPr>
        <w:ind w:left="4860" w:hanging="235"/>
      </w:pPr>
      <w:rPr>
        <w:rFonts w:hint="default"/>
        <w:lang w:val="en-US" w:eastAsia="en-US" w:bidi="ar-SA"/>
      </w:rPr>
    </w:lvl>
    <w:lvl w:ilvl="6" w:tplc="7BB65252">
      <w:numFmt w:val="bullet"/>
      <w:lvlText w:val="•"/>
      <w:lvlJc w:val="left"/>
      <w:pPr>
        <w:ind w:left="5812" w:hanging="235"/>
      </w:pPr>
      <w:rPr>
        <w:rFonts w:hint="default"/>
        <w:lang w:val="en-US" w:eastAsia="en-US" w:bidi="ar-SA"/>
      </w:rPr>
    </w:lvl>
    <w:lvl w:ilvl="7" w:tplc="94D2BAEE">
      <w:numFmt w:val="bullet"/>
      <w:lvlText w:val="•"/>
      <w:lvlJc w:val="left"/>
      <w:pPr>
        <w:ind w:left="6764" w:hanging="235"/>
      </w:pPr>
      <w:rPr>
        <w:rFonts w:hint="default"/>
        <w:lang w:val="en-US" w:eastAsia="en-US" w:bidi="ar-SA"/>
      </w:rPr>
    </w:lvl>
    <w:lvl w:ilvl="8" w:tplc="F5BCBD30">
      <w:numFmt w:val="bullet"/>
      <w:lvlText w:val="•"/>
      <w:lvlJc w:val="left"/>
      <w:pPr>
        <w:ind w:left="7716" w:hanging="235"/>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BA5"/>
    <w:rsid w:val="00064BA5"/>
    <w:rsid w:val="004E780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A8504"/>
  <w15:chartTrackingRefBased/>
  <w15:docId w15:val="{8FA50CB8-3793-44C5-940A-94086FB31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BA5"/>
    <w:pPr>
      <w:widowControl w:val="0"/>
      <w:autoSpaceDE w:val="0"/>
      <w:autoSpaceDN w:val="0"/>
      <w:spacing w:after="0" w:line="240" w:lineRule="auto"/>
    </w:pPr>
    <w:rPr>
      <w:rFonts w:ascii="Carlito" w:eastAsia="Carlito" w:hAnsi="Carlito" w:cs="Carlito"/>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4BA5"/>
  </w:style>
  <w:style w:type="character" w:customStyle="1" w:styleId="BodyTextChar">
    <w:name w:val="Body Text Char"/>
    <w:basedOn w:val="DefaultParagraphFont"/>
    <w:link w:val="BodyText"/>
    <w:uiPriority w:val="1"/>
    <w:rsid w:val="00064BA5"/>
    <w:rPr>
      <w:rFonts w:ascii="Carlito" w:eastAsia="Carlito" w:hAnsi="Carlito" w:cs="Carlito"/>
      <w:lang w:val="en-US"/>
    </w:rPr>
  </w:style>
  <w:style w:type="paragraph" w:styleId="Title">
    <w:name w:val="Title"/>
    <w:basedOn w:val="Normal"/>
    <w:link w:val="TitleChar"/>
    <w:uiPriority w:val="10"/>
    <w:qFormat/>
    <w:rsid w:val="00064BA5"/>
    <w:pPr>
      <w:spacing w:before="57"/>
      <w:ind w:right="58"/>
      <w:jc w:val="center"/>
    </w:pPr>
    <w:rPr>
      <w:b/>
      <w:bCs/>
    </w:rPr>
  </w:style>
  <w:style w:type="character" w:customStyle="1" w:styleId="TitleChar">
    <w:name w:val="Title Char"/>
    <w:basedOn w:val="DefaultParagraphFont"/>
    <w:link w:val="Title"/>
    <w:uiPriority w:val="10"/>
    <w:rsid w:val="00064BA5"/>
    <w:rPr>
      <w:rFonts w:ascii="Carlito" w:eastAsia="Carlito" w:hAnsi="Carlito" w:cs="Carlito"/>
      <w:b/>
      <w:bCs/>
      <w:lang w:val="en-US"/>
    </w:rPr>
  </w:style>
  <w:style w:type="paragraph" w:styleId="ListParagraph">
    <w:name w:val="List Paragraph"/>
    <w:basedOn w:val="Normal"/>
    <w:uiPriority w:val="1"/>
    <w:qFormat/>
    <w:rsid w:val="00064BA5"/>
    <w:pPr>
      <w:ind w:left="100" w:right="153"/>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Khan</dc:creator>
  <cp:keywords/>
  <dc:description/>
  <cp:lastModifiedBy>Talha Khan</cp:lastModifiedBy>
  <cp:revision>1</cp:revision>
  <dcterms:created xsi:type="dcterms:W3CDTF">2021-08-09T06:01:00Z</dcterms:created>
  <dcterms:modified xsi:type="dcterms:W3CDTF">2021-08-09T06:04:00Z</dcterms:modified>
</cp:coreProperties>
</file>