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5840" w:hRule="exact"/>
        </w:trPr>
        <w:tc>
          <w:tcPr>
            <w:tcW w:type="pct" w:w="100%"/>
            <w:tcBorders>
              <w:top w:val="none" w:color="FFFFFF" w:sz="0"/>
              <w:left w:val="none" w:color="FFFFFF" w:sz="0"/>
              <w:bottom w:val="none" w:color="FFFFFF" w:sz="0"/>
              <w:right w:val="none" w:color="FFFFFF" w:sz="0"/>
            </w:tcBorders>
            <w:shd w:fill="163F31" w:color="auto" w:val="clear"/>
            <w:tcMar>
              <w:top w:type="dxa" w:w="900"/>
              <w:left w:type="dxa" w:w="720"/>
              <w:bottom w:type="dxa" w:w="900"/>
              <w:right w:type="dxa" w:w="720"/>
            </w:tcMar>
          </w:tcPr>
          <w:p>
            <w:pPr>
              <w:spacing w:after="0"/>
              <w:jc w:val="center"/>
            </w:pPr>
            <w:r>
              <w:rPr>
                <w:rFonts w:ascii="Calibri" w:cs="Calibri" w:eastAsia="Calibri" w:hAnsi="Calibri"/>
                <w:b/>
                <w:bCs/>
                <w:color w:val="C9971C"/>
                <w:spacing w:val="40"/>
                <w:sz w:val="24"/>
                <w:szCs w:val="24"/>
              </w:rPr>
              <w:t xml:space="preserve">PROJECT REPORT</w:t>
            </w:r>
          </w:p>
          <w:p>
            <w:pPr>
              <w:pBdr>
                <w:bottom w:val="single" w:color="C9971C" w:sz="16" w:space="20"/>
              </w:pBdr>
              <w:spacing w:after="0" w:before="200"/>
              <w:jc w:val="center"/>
            </w:pPr>
            <w:r>
              <w:rPr>
                <w:rFonts w:ascii="Calibri" w:cs="Calibri" w:eastAsia="Calibri" w:hAnsi="Calibri"/>
                <w:b/>
                <w:bCs/>
                <w:color w:val="FFFFFF"/>
                <w:sz w:val="72"/>
                <w:szCs w:val="72"/>
              </w:rPr>
              <w:t xml:space="preserve">BUDGET BASIC</w:t>
            </w:r>
          </w:p>
          <w:p>
            <w:pPr>
              <w:spacing w:after="0" w:before="260"/>
              <w:jc w:val="center"/>
            </w:pPr>
            <w:r>
              <w:rPr>
                <w:rFonts w:ascii="Calibri" w:cs="Calibri" w:eastAsia="Calibri" w:hAnsi="Calibri"/>
                <w:i/>
                <w:iCs/>
                <w:color w:val="D8E8E1"/>
                <w:sz w:val="24"/>
                <w:szCs w:val="24"/>
              </w:rPr>
              <w:t xml:space="preserve">Personal Finance Education / Financial Literacy for Teenagers</w:t>
            </w:r>
          </w:p>
          <w:p>
            <w:pPr>
              <w:spacing w:after="500" w:before="900"/>
              <w:jc w:val="center"/>
            </w:pPr>
            <w:r>
              <w:rPr>
                <w:rFonts w:ascii="Calibri" w:cs="Calibri" w:eastAsia="Calibri" w:hAnsi="Calibri"/>
                <w:b/>
                <w:bCs/>
                <w:color w:val="C9971C"/>
                <w:spacing w:val="30"/>
                <w:sz w:val="26"/>
                <w:szCs w:val="26"/>
              </w:rPr>
              <w:t xml:space="preserve">TEAM  TECH  WIZARDS</w:t>
            </w:r>
          </w:p>
          <w:p>
            <w:pPr>
              <w:spacing w:after="160"/>
            </w:pPr>
            <w:r>
              <w:rPr>
                <w:rFonts w:ascii="Calibri" w:cs="Calibri" w:eastAsia="Calibri" w:hAnsi="Calibri"/>
                <w:b/>
                <w:bCs/>
                <w:color w:val="C9971C"/>
                <w:spacing w:val="20"/>
                <w:sz w:val="21"/>
                <w:szCs w:val="21"/>
              </w:rPr>
              <w:t xml:space="preserve">PROJECT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Project Name</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Budget Basic</w:t>
                  </w:r>
                </w:p>
              </w:tc>
            </w:tr>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Team Name</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Tech Wizards</w:t>
                  </w:r>
                </w:p>
              </w:tc>
            </w:tr>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Project Domain</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Personal Finance Education / Financial Literacy for Teenagers</w:t>
                  </w:r>
                </w:p>
              </w:tc>
            </w:tr>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Platform Type</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Responsive, client-side multi-page website</w:t>
                  </w:r>
                </w:p>
              </w:tc>
            </w:tr>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Technology Stack</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HTML5, CSS3, Bootstrap 5, JavaScript, jQuery</w:t>
                  </w:r>
                </w:p>
              </w:tc>
            </w:tr>
            <w:tr>
              <w:tc>
                <w:tcPr>
                  <w:tcW w:type="pct" w:w="32%"/>
                  <w:tcBorders>
                    <w:top w:val="single" w:color="D9D9D9" w:sz="4"/>
                    <w:left w:val="single" w:color="D9D9D9" w:sz="4"/>
                    <w:bottom w:val="single" w:color="D9D9D9" w:sz="4"/>
                    <w:right w:val="single" w:color="D9D9D9" w:sz="4"/>
                  </w:tcBorders>
                  <w:shd w:fill="EAF3EF" w:color="auto" w:val="clear"/>
                  <w:tcMar>
                    <w:top w:type="dxa" w:w="100"/>
                    <w:left w:type="dxa" w:w="150"/>
                    <w:bottom w:type="dxa" w:w="100"/>
                    <w:right w:type="dxa" w:w="150"/>
                  </w:tcMar>
                  <w:vAlign w:val="center"/>
                </w:tcPr>
                <w:p>
                  <w:r>
                    <w:rPr>
                      <w:rFonts w:ascii="Calibri" w:cs="Calibri" w:eastAsia="Calibri" w:hAnsi="Calibri"/>
                      <w:b/>
                      <w:bCs/>
                      <w:color w:val="163F31"/>
                      <w:sz w:val="21"/>
                      <w:szCs w:val="21"/>
                    </w:rPr>
                    <w:t xml:space="preserve">Version</w:t>
                  </w:r>
                </w:p>
              </w:tc>
              <w:tc>
                <w:tcPr>
                  <w:tcW w:type="pct" w:w="68%"/>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color w:val="2B2B2B"/>
                      <w:sz w:val="21"/>
                      <w:szCs w:val="21"/>
                    </w:rPr>
                    <w:t xml:space="preserve">1.0</w:t>
                  </w:r>
                </w:p>
              </w:tc>
            </w:tr>
          </w:tbl>
          <w:p>
            <w:pPr>
              <w:spacing w:after="160" w:before="360"/>
            </w:pPr>
            <w:r>
              <w:rPr>
                <w:rFonts w:ascii="Calibri" w:cs="Calibri" w:eastAsia="Calibri" w:hAnsi="Calibri"/>
                <w:b/>
                <w:bCs/>
                <w:color w:val="C9971C"/>
                <w:spacing w:val="20"/>
                <w:sz w:val="21"/>
                <w:szCs w:val="21"/>
              </w:rPr>
              <w:t xml:space="preserve">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000"/>
            </w:tblGrid>
            <w:tr>
              <w:tc>
                <w:tcPr>
                  <w:tcW w:type="pct" w:w="13%"/>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center"/>
                  </w:pPr>
                  <w:r>
                    <w:rPr>
                      <w:rFonts w:ascii="Calibri" w:cs="Calibri" w:eastAsia="Calibri" w:hAnsi="Calibri"/>
                      <w:b/>
                      <w:bCs/>
                      <w:color w:val="FFFFFF"/>
                      <w:sz w:val="20"/>
                      <w:szCs w:val="20"/>
                    </w:rPr>
                    <w:t xml:space="preserve">S. No.</w:t>
                  </w:r>
                </w:p>
              </w:tc>
              <w:tc>
                <w:tcPr>
                  <w:tcW w:type="pct" w:w="57%"/>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Student Name</w:t>
                  </w:r>
                </w:p>
              </w:tc>
              <w:tc>
                <w:tcPr>
                  <w:tcW w:type="pct" w:w="30%"/>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center"/>
                  </w:pPr>
                  <w:r>
                    <w:rPr>
                      <w:rFonts w:ascii="Calibri" w:cs="Calibri" w:eastAsia="Calibri" w:hAnsi="Calibri"/>
                      <w:b/>
                      <w:bCs/>
                      <w:color w:val="FFFFFF"/>
                      <w:sz w:val="20"/>
                      <w:szCs w:val="20"/>
                    </w:rPr>
                    <w:t xml:space="preserve">Student ID</w:t>
                  </w:r>
                </w:p>
              </w:tc>
            </w:tr>
            <w:tr>
              <w:tc>
                <w:tcPr>
                  <w:tcW w:type="pct" w:w="1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w:t>
                  </w:r>
                </w:p>
              </w:tc>
              <w:tc>
                <w:tcPr>
                  <w:tcW w:type="pct" w:w="57%"/>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Abdul Samad</w:t>
                  </w:r>
                </w:p>
              </w:tc>
              <w:tc>
                <w:tcPr>
                  <w:tcW w:type="pct" w:w="3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1729914</w:t>
                  </w:r>
                </w:p>
              </w:tc>
            </w:tr>
            <w:tr>
              <w:tc>
                <w:tcPr>
                  <w:tcW w:type="pct" w:w="13%"/>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2</w:t>
                  </w:r>
                </w:p>
              </w:tc>
              <w:tc>
                <w:tcPr>
                  <w:tcW w:type="pct" w:w="57%"/>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Muhamad Talha</w:t>
                  </w:r>
                </w:p>
              </w:tc>
              <w:tc>
                <w:tcPr>
                  <w:tcW w:type="pct" w:w="30%"/>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1731374</w:t>
                  </w:r>
                </w:p>
              </w:tc>
            </w:tr>
            <w:tr>
              <w:tc>
                <w:tcPr>
                  <w:tcW w:type="pct" w:w="1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3</w:t>
                  </w:r>
                </w:p>
              </w:tc>
              <w:tc>
                <w:tcPr>
                  <w:tcW w:type="pct" w:w="57%"/>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Muhammad Yasin</w:t>
                  </w:r>
                </w:p>
              </w:tc>
              <w:tc>
                <w:tcPr>
                  <w:tcW w:type="pct" w:w="3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1731081</w:t>
                  </w:r>
                </w:p>
              </w:tc>
            </w:tr>
            <w:tr>
              <w:tc>
                <w:tcPr>
                  <w:tcW w:type="pct" w:w="13%"/>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4</w:t>
                  </w:r>
                </w:p>
              </w:tc>
              <w:tc>
                <w:tcPr>
                  <w:tcW w:type="pct" w:w="57%"/>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Muhammad Shabir</w:t>
                  </w:r>
                </w:p>
              </w:tc>
              <w:tc>
                <w:tcPr>
                  <w:tcW w:type="pct" w:w="30%"/>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1731350</w:t>
                  </w:r>
                </w:p>
              </w:tc>
            </w:tr>
            <w:tr>
              <w:tc>
                <w:tcPr>
                  <w:tcW w:type="pct" w:w="1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5</w:t>
                  </w:r>
                </w:p>
              </w:tc>
              <w:tc>
                <w:tcPr>
                  <w:tcW w:type="pct" w:w="57%"/>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Muhammad Haseeb</w:t>
                  </w:r>
                </w:p>
              </w:tc>
              <w:tc>
                <w:tcPr>
                  <w:tcW w:type="pct" w:w="3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1731377</w:t>
                  </w:r>
                </w:p>
              </w:tc>
            </w:tr>
          </w:tbl>
          <w:p>
            <w:pPr>
              <w:spacing w:before="500"/>
              <w:jc w:val="center"/>
            </w:pPr>
            <w:r>
              <w:rPr>
                <w:rFonts w:ascii="Calibri" w:cs="Calibri" w:eastAsia="Calibri" w:hAnsi="Calibri"/>
                <w:i/>
                <w:iCs/>
                <w:color w:val="D8E8E1"/>
                <w:sz w:val="20"/>
                <w:szCs w:val="20"/>
              </w:rPr>
              <w:t xml:space="preserve">Prepared by Team Tech Wizards</w:t>
            </w:r>
          </w:p>
        </w:tc>
      </w:tr>
    </w:tbl>
    <w:p>
      <w:pPr>
        <w:sectPr>
          <w:pgSz w:w="12240" w:h="15840" w:orient="portrait"/>
          <w:pgMar w:top="0" w:right="0" w:bottom="0" w:left="0" w:header="708" w:footer="708" w:gutter="0"/>
          <w:pgNumType/>
          <w:docGrid w:linePitch="360"/>
        </w:sectPr>
      </w:pPr>
    </w:p>
    <w:p>
      <w:pPr>
        <w:spacing w:after="60"/>
        <w:jc w:val="center"/>
      </w:pPr>
      <w:r>
        <w:rPr>
          <w:rFonts w:ascii="Calibri" w:cs="Calibri" w:eastAsia="Calibri" w:hAnsi="Calibri"/>
          <w:b/>
          <w:bCs/>
          <w:color w:val="163F31"/>
          <w:sz w:val="40"/>
          <w:szCs w:val="40"/>
        </w:rPr>
        <w:t xml:space="preserve">BUDGET BASIC</w:t>
      </w:r>
    </w:p>
    <w:p>
      <w:pPr>
        <w:spacing w:after="400"/>
        <w:jc w:val="center"/>
      </w:pPr>
      <w:r>
        <w:rPr>
          <w:rFonts w:ascii="Calibri" w:cs="Calibri" w:eastAsia="Calibri" w:hAnsi="Calibri"/>
          <w:b/>
          <w:bCs/>
          <w:i/>
          <w:iCs/>
          <w:color w:val="C9971C"/>
          <w:sz w:val="24"/>
          <w:szCs w:val="24"/>
        </w:rPr>
        <w:t xml:space="preserve">Project Report Document</w:t>
      </w:r>
    </w:p>
    <w:p>
      <w:pPr>
        <w:pStyle w:val="Heading1"/>
        <w:pBdr>
          <w:bottom w:val="single" w:color="C9971C" w:sz="12" w:space="6"/>
        </w:pBdr>
        <w:spacing w:after="200" w:before="420"/>
      </w:pPr>
      <w:r>
        <w:rPr>
          <w:rFonts w:ascii="Calibri" w:cs="Calibri" w:eastAsia="Calibri" w:hAnsi="Calibri"/>
          <w:b/>
          <w:bCs/>
          <w:color w:val="C9971C"/>
          <w:sz w:val="28"/>
          <w:szCs w:val="28"/>
        </w:rPr>
        <w:t xml:space="preserve">1.  </w:t>
      </w:r>
      <w:r>
        <w:rPr>
          <w:rFonts w:ascii="Calibri" w:cs="Calibri" w:eastAsia="Calibri" w:hAnsi="Calibri"/>
          <w:b/>
          <w:bCs/>
          <w:color w:val="163F31"/>
          <w:sz w:val="28"/>
          <w:szCs w:val="28"/>
        </w:rPr>
        <w:t xml:space="preserve">Executive Summary &amp; Problem Definition</w:t>
      </w:r>
    </w:p>
    <w:p>
      <w:pPr>
        <w:pStyle w:val="Heading2"/>
        <w:spacing w:after="120" w:before="280"/>
      </w:pPr>
      <w:r>
        <w:rPr>
          <w:rFonts w:ascii="Calibri" w:cs="Calibri" w:eastAsia="Calibri" w:hAnsi="Calibri"/>
          <w:b/>
          <w:bCs/>
          <w:color w:val="1F5C46"/>
          <w:sz w:val="24"/>
          <w:szCs w:val="24"/>
        </w:rPr>
        <w:t xml:space="preserve">1.1  Project Title &amp; Overview</w:t>
      </w:r>
    </w:p>
    <w:p>
      <w:pPr>
        <w:pStyle w:val="ListParagraph"/>
        <w:numPr>
          <w:ilvl w:val="0"/>
          <w:numId w:val="2"/>
        </w:numPr>
        <w:spacing w:after="90" w:line="280"/>
      </w:pPr>
      <w:r>
        <w:rPr>
          <w:rFonts w:ascii="Calibri" w:cs="Calibri" w:eastAsia="Calibri" w:hAnsi="Calibri"/>
          <w:b/>
          <w:bCs/>
          <w:color w:val="163F31"/>
          <w:sz w:val="21"/>
          <w:szCs w:val="21"/>
        </w:rPr>
        <w:t xml:space="preserve">Project Title: </w:t>
      </w:r>
      <w:r>
        <w:rPr>
          <w:rFonts w:ascii="Calibri" w:cs="Calibri" w:eastAsia="Calibri" w:hAnsi="Calibri"/>
          <w:color w:val="2B2B2B"/>
          <w:sz w:val="21"/>
          <w:szCs w:val="21"/>
        </w:rPr>
        <w:t xml:space="preserve">Budget Basic</w:t>
      </w:r>
    </w:p>
    <w:p>
      <w:pPr>
        <w:pStyle w:val="ListParagraph"/>
        <w:numPr>
          <w:ilvl w:val="0"/>
          <w:numId w:val="2"/>
        </w:numPr>
        <w:spacing w:after="90" w:line="280"/>
      </w:pPr>
      <w:r>
        <w:rPr>
          <w:rFonts w:ascii="Calibri" w:cs="Calibri" w:eastAsia="Calibri" w:hAnsi="Calibri"/>
          <w:b/>
          <w:bCs/>
          <w:color w:val="163F31"/>
          <w:sz w:val="21"/>
          <w:szCs w:val="21"/>
        </w:rPr>
        <w:t xml:space="preserve">Project Domain / Category: </w:t>
      </w:r>
      <w:r>
        <w:rPr>
          <w:rFonts w:ascii="Calibri" w:cs="Calibri" w:eastAsia="Calibri" w:hAnsi="Calibri"/>
          <w:color w:val="2B2B2B"/>
          <w:sz w:val="21"/>
          <w:szCs w:val="21"/>
        </w:rPr>
        <w:t xml:space="preserve">Personal Finance Education / Financial Literacy for Teenagers</w:t>
      </w:r>
    </w:p>
    <w:p>
      <w:pPr>
        <w:pStyle w:val="ListParagraph"/>
        <w:numPr>
          <w:ilvl w:val="0"/>
          <w:numId w:val="2"/>
        </w:numPr>
        <w:spacing w:after="90" w:line="280"/>
      </w:pPr>
      <w:r>
        <w:rPr>
          <w:rFonts w:ascii="Calibri" w:cs="Calibri" w:eastAsia="Calibri" w:hAnsi="Calibri"/>
          <w:b/>
          <w:bCs/>
          <w:color w:val="163F31"/>
          <w:sz w:val="21"/>
          <w:szCs w:val="21"/>
        </w:rPr>
        <w:t xml:space="preserve">Platform Type: </w:t>
      </w:r>
      <w:r>
        <w:rPr>
          <w:rFonts w:ascii="Calibri" w:cs="Calibri" w:eastAsia="Calibri" w:hAnsi="Calibri"/>
          <w:color w:val="2B2B2B"/>
          <w:sz w:val="21"/>
          <w:szCs w:val="21"/>
        </w:rPr>
        <w:t xml:space="preserve">Responsive, client-side multi-page website (no backend)</w:t>
      </w:r>
    </w:p>
    <w:p>
      <w:pPr>
        <w:pStyle w:val="ListParagraph"/>
        <w:numPr>
          <w:ilvl w:val="0"/>
          <w:numId w:val="2"/>
        </w:numPr>
        <w:spacing w:after="90" w:line="280"/>
      </w:pPr>
      <w:r>
        <w:rPr>
          <w:rFonts w:ascii="Calibri" w:cs="Calibri" w:eastAsia="Calibri" w:hAnsi="Calibri"/>
          <w:b/>
          <w:bCs/>
          <w:color w:val="163F31"/>
          <w:sz w:val="21"/>
          <w:szCs w:val="21"/>
        </w:rPr>
        <w:t xml:space="preserve">Version: </w:t>
      </w:r>
      <w:r>
        <w:rPr>
          <w:rFonts w:ascii="Calibri" w:cs="Calibri" w:eastAsia="Calibri" w:hAnsi="Calibri"/>
          <w:color w:val="2B2B2B"/>
          <w:sz w:val="21"/>
          <w:szCs w:val="21"/>
        </w:rPr>
        <w:t xml:space="preserve">1.0</w:t>
      </w:r>
    </w:p>
    <w:p>
      <w:pPr>
        <w:pStyle w:val="Heading2"/>
        <w:spacing w:after="120" w:before="280"/>
      </w:pPr>
      <w:r>
        <w:rPr>
          <w:rFonts w:ascii="Calibri" w:cs="Calibri" w:eastAsia="Calibri" w:hAnsi="Calibri"/>
          <w:b/>
          <w:bCs/>
          <w:color w:val="1F5C46"/>
          <w:sz w:val="24"/>
          <w:szCs w:val="24"/>
        </w:rPr>
        <w:t xml:space="preserve">1.2  Problem Statement</w:t>
      </w:r>
    </w:p>
    <w:p>
      <w:pPr>
        <w:spacing w:after="160" w:line="300"/>
      </w:pPr>
      <w:r>
        <w:rPr>
          <w:rFonts w:ascii="Calibri" w:cs="Calibri" w:eastAsia="Calibri" w:hAnsi="Calibri"/>
          <w:color w:val="2B2B2B"/>
          <w:sz w:val="21"/>
          <w:szCs w:val="21"/>
        </w:rPr>
        <w:t xml:space="preserve">Most teenagers start handling money — allowance, pocket money or small earnings — without ever being taught how to plan it. They rarely track where each rupee goes, so by the end of the month they cannot explain their own spending and are often short before the next payday. Existing personal-finance apps are built for adults, assume salaries and bank accounts, and are too complex or intimidating for a teenager who simply wants to understand the difference between a need and a want and start saving something every month.</w:t>
      </w:r>
    </w:p>
    <w:p>
      <w:pPr>
        <w:pStyle w:val="Heading2"/>
        <w:spacing w:after="120" w:before="280"/>
      </w:pPr>
      <w:r>
        <w:rPr>
          <w:rFonts w:ascii="Calibri" w:cs="Calibri" w:eastAsia="Calibri" w:hAnsi="Calibri"/>
          <w:b/>
          <w:bCs/>
          <w:color w:val="1F5C46"/>
          <w:sz w:val="24"/>
          <w:szCs w:val="24"/>
        </w:rPr>
        <w:t xml:space="preserve">1.3  Proposed Solution</w:t>
      </w:r>
    </w:p>
    <w:p>
      <w:pPr>
        <w:spacing w:after="160" w:line="300"/>
      </w:pPr>
      <w:r>
        <w:rPr>
          <w:rFonts w:ascii="Calibri" w:cs="Calibri" w:eastAsia="Calibri" w:hAnsi="Calibri"/>
          <w:color w:val="2B2B2B"/>
          <w:sz w:val="21"/>
          <w:szCs w:val="21"/>
        </w:rPr>
        <w:t xml:space="preserve">Budget Basic is a lightweight, browser-based educational website that teaches teenagers the fundamentals of budgeting through hands-on tools rather than long articles. Built with HTML, CSS, Bootstrap, JavaScript and jQuery with no backend or database, it applies the 50/30/20 rule (50% needs, 30% wants, 20% savings) throughout the site. Core features include a Budget Calculator, a Goal Planner, an Expense Planner, a Needs-vs-Wants gallery and quiz, a rule-based budgeting chatbot, and feedback/contact/about pages — giving teenagers a private, simple way to understand their money before a spending mistake costs them their savings.</w:t>
      </w:r>
    </w:p>
    <w:p>
      <w:pPr>
        <w:pStyle w:val="Heading1"/>
        <w:pBdr>
          <w:bottom w:val="single" w:color="C9971C" w:sz="12" w:space="6"/>
        </w:pBdr>
        <w:spacing w:after="200" w:before="420"/>
      </w:pPr>
      <w:r>
        <w:rPr>
          <w:rFonts w:ascii="Calibri" w:cs="Calibri" w:eastAsia="Calibri" w:hAnsi="Calibri"/>
          <w:b/>
          <w:bCs/>
          <w:color w:val="C9971C"/>
          <w:sz w:val="28"/>
          <w:szCs w:val="28"/>
        </w:rPr>
        <w:t xml:space="preserve">2.  </w:t>
      </w:r>
      <w:r>
        <w:rPr>
          <w:rFonts w:ascii="Calibri" w:cs="Calibri" w:eastAsia="Calibri" w:hAnsi="Calibri"/>
          <w:b/>
          <w:bCs/>
          <w:color w:val="163F31"/>
          <w:sz w:val="28"/>
          <w:szCs w:val="28"/>
        </w:rPr>
        <w:t xml:space="preserve">System Architecture &amp; Information Flow</w:t>
      </w:r>
    </w:p>
    <w:p>
      <w:pPr>
        <w:pStyle w:val="Heading2"/>
        <w:spacing w:after="120" w:before="280"/>
      </w:pPr>
      <w:r>
        <w:rPr>
          <w:rFonts w:ascii="Calibri" w:cs="Calibri" w:eastAsia="Calibri" w:hAnsi="Calibri"/>
          <w:b/>
          <w:bCs/>
          <w:color w:val="1F5C46"/>
          <w:sz w:val="24"/>
          <w:szCs w:val="24"/>
        </w:rPr>
        <w:t xml:space="preserve">2.1  Information Architecture &amp; Sitemap</w:t>
      </w:r>
    </w:p>
    <w:p>
      <w:pPr>
        <w:spacing w:after="160" w:line="300"/>
      </w:pPr>
      <w:r>
        <w:rPr>
          <w:rFonts w:ascii="Calibri" w:cs="Calibri" w:eastAsia="Calibri" w:hAnsi="Calibri"/>
          <w:color w:val="2B2B2B"/>
          <w:sz w:val="21"/>
          <w:szCs w:val="21"/>
        </w:rPr>
        <w:t xml:space="preserve">Every section is reachable from the sticky navigation bar on the Home page, and the rule-based chatbot floats as a global widget available on every page. The diagram below maps the site's structure.</w:t>
      </w:r>
    </w:p>
    <w:p>
      <w:pPr>
        <w:spacing w:after="60" w:before="100"/>
        <w:jc w:val="center"/>
      </w:pPr>
      <w:r>
        <w:drawing>
          <wp:inline distT="0" distB="0" distL="0" distR="0">
            <wp:extent cx="5524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257300"/>
                    </a:xfrm>
                    <a:prstGeom prst="rect">
                      <a:avLst/>
                    </a:prstGeom>
                  </pic:spPr>
                </pic:pic>
              </a:graphicData>
            </a:graphic>
          </wp:inline>
        </w:drawing>
      </w:r>
    </w:p>
    <w:p>
      <w:pPr>
        <w:spacing w:after="260" w:before="120"/>
        <w:jc w:val="center"/>
      </w:pPr>
      <w:r>
        <w:rPr>
          <w:rFonts w:ascii="Calibri" w:cs="Calibri" w:eastAsia="Calibri" w:hAnsi="Calibri"/>
          <w:i/>
          <w:iCs/>
          <w:color w:val="6B6B6B"/>
          <w:sz w:val="19"/>
          <w:szCs w:val="19"/>
        </w:rPr>
        <w:t xml:space="preserve">Figure 1 — Budget Basic site map / information architecture</w:t>
      </w:r>
    </w:p>
    <w:p>
      <w:pPr>
        <w:pStyle w:val="Heading2"/>
        <w:spacing w:after="120" w:before="280"/>
      </w:pPr>
      <w:r>
        <w:rPr>
          <w:rFonts w:ascii="Calibri" w:cs="Calibri" w:eastAsia="Calibri" w:hAnsi="Calibri"/>
          <w:b/>
          <w:bCs/>
          <w:color w:val="1F5C46"/>
          <w:sz w:val="24"/>
          <w:szCs w:val="24"/>
        </w:rPr>
        <w:t xml:space="preserve">2.2  Main Flow Chart</w:t>
      </w:r>
    </w:p>
    <w:p>
      <w:pPr>
        <w:spacing w:after="160" w:line="300"/>
      </w:pPr>
      <w:r>
        <w:rPr>
          <w:rFonts w:ascii="Calibri" w:cs="Calibri" w:eastAsia="Calibri" w:hAnsi="Calibri"/>
          <w:color w:val="2B2B2B"/>
          <w:sz w:val="21"/>
          <w:szCs w:val="21"/>
        </w:rPr>
        <w:t xml:space="preserve">The flow chart below traces the user journey from the Home page through the Core Information Hub into each functional module, showing how the Expense Planner and navigation bar read and write to Browser LocalStorage, and how every module ultimately leads to the Feedback / Contact section.</w:t>
      </w:r>
    </w:p>
    <w:p>
      <w:pPr>
        <w:spacing w:after="60" w:before="100"/>
        <w:jc w:val="center"/>
      </w:pPr>
      <w:r>
        <w:drawing>
          <wp:inline distT="0" distB="0" distL="0" distR="0">
            <wp:extent cx="4095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95625"/>
                    </a:xfrm>
                    <a:prstGeom prst="rect">
                      <a:avLst/>
                    </a:prstGeom>
                  </pic:spPr>
                </pic:pic>
              </a:graphicData>
            </a:graphic>
          </wp:inline>
        </w:drawing>
      </w:r>
    </w:p>
    <w:p>
      <w:pPr>
        <w:spacing w:after="260" w:before="120"/>
        <w:jc w:val="center"/>
      </w:pPr>
      <w:r>
        <w:rPr>
          <w:rFonts w:ascii="Calibri" w:cs="Calibri" w:eastAsia="Calibri" w:hAnsi="Calibri"/>
          <w:i/>
          <w:iCs/>
          <w:color w:val="6B6B6B"/>
          <w:sz w:val="19"/>
          <w:szCs w:val="19"/>
        </w:rPr>
        <w:t xml:space="preserve">Figure 2 — Main user-journey flow chart</w:t>
      </w:r>
    </w:p>
    <w:p>
      <w:pPr>
        <w:pStyle w:val="Heading2"/>
        <w:spacing w:after="120" w:before="280"/>
      </w:pPr>
      <w:r>
        <w:rPr>
          <w:rFonts w:ascii="Calibri" w:cs="Calibri" w:eastAsia="Calibri" w:hAnsi="Calibri"/>
          <w:b/>
          <w:bCs/>
          <w:color w:val="1F5C46"/>
          <w:sz w:val="24"/>
          <w:szCs w:val="24"/>
        </w:rPr>
        <w:t xml:space="preserve">2.3  System Architecture &amp; Data Flow Diagram</w:t>
      </w:r>
    </w:p>
    <w:p>
      <w:pPr>
        <w:spacing w:after="160" w:line="300"/>
      </w:pPr>
      <w:r>
        <w:rPr>
          <w:rFonts w:ascii="Calibri" w:cs="Calibri" w:eastAsia="Calibri" w:hAnsi="Calibri"/>
          <w:color w:val="2B2B2B"/>
          <w:sz w:val="21"/>
          <w:szCs w:val="21"/>
        </w:rPr>
        <w:t xml:space="preserve">As a fully client-side application, all four layers below run inside the user's browser: the Presentation Layer (HTML5/CSS3/Bootstrap 5) captures interaction, the Application Logic Layer (JavaScript/jQuery) handles events, the Feature Modules perform the actual calculations, and the Persistence Layer (LocalStorage) stores data locally with no server ever involved.</w:t>
      </w:r>
    </w:p>
    <w:p>
      <w:pPr>
        <w:spacing w:after="60" w:before="100"/>
        <w:jc w:val="center"/>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810000"/>
                    </a:xfrm>
                    <a:prstGeom prst="rect">
                      <a:avLst/>
                    </a:prstGeom>
                  </pic:spPr>
                </pic:pic>
              </a:graphicData>
            </a:graphic>
          </wp:inline>
        </w:drawing>
      </w:r>
    </w:p>
    <w:p>
      <w:pPr>
        <w:spacing w:after="260" w:before="120"/>
        <w:jc w:val="center"/>
      </w:pPr>
      <w:r>
        <w:rPr>
          <w:rFonts w:ascii="Calibri" w:cs="Calibri" w:eastAsia="Calibri" w:hAnsi="Calibri"/>
          <w:i/>
          <w:iCs/>
          <w:color w:val="6B6B6B"/>
          <w:sz w:val="19"/>
          <w:szCs w:val="19"/>
        </w:rPr>
        <w:t xml:space="preserve">Figure 3 — Client-side system architecture &amp; data flow</w:t>
      </w:r>
    </w:p>
    <w:p>
      <w:pPr>
        <w:pStyle w:val="Heading1"/>
        <w:pBdr>
          <w:bottom w:val="single" w:color="C9971C" w:sz="12" w:space="6"/>
        </w:pBdr>
        <w:spacing w:after="200" w:before="420"/>
      </w:pPr>
      <w:r>
        <w:rPr>
          <w:rFonts w:ascii="Calibri" w:cs="Calibri" w:eastAsia="Calibri" w:hAnsi="Calibri"/>
          <w:b/>
          <w:bCs/>
          <w:color w:val="C9971C"/>
          <w:sz w:val="28"/>
          <w:szCs w:val="28"/>
        </w:rPr>
        <w:t xml:space="preserve">3.  </w:t>
      </w:r>
      <w:r>
        <w:rPr>
          <w:rFonts w:ascii="Calibri" w:cs="Calibri" w:eastAsia="Calibri" w:hAnsi="Calibri"/>
          <w:b/>
          <w:bCs/>
          <w:color w:val="163F31"/>
          <w:sz w:val="28"/>
          <w:szCs w:val="28"/>
        </w:rPr>
        <w:t xml:space="preserve">Functional &amp; System Specifications</w:t>
      </w:r>
    </w:p>
    <w:p>
      <w:pPr>
        <w:pStyle w:val="Heading2"/>
        <w:spacing w:after="120" w:before="280"/>
      </w:pPr>
      <w:r>
        <w:rPr>
          <w:rFonts w:ascii="Calibri" w:cs="Calibri" w:eastAsia="Calibri" w:hAnsi="Calibri"/>
          <w:b/>
          <w:bCs/>
          <w:color w:val="1F5C46"/>
          <w:sz w:val="24"/>
          <w:szCs w:val="24"/>
        </w:rPr>
        <w:t xml:space="preserve">3.1  Functional Requirements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0"/>
        <w:gridCol w:w="2500"/>
      </w:tblGrid>
      <w:tr>
        <w:trPr>
          <w:tblHeader/>
        </w:trPr>
        <w:tc>
          <w:tcPr>
            <w:tcW w:type="pct" w:w="9%"/>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center"/>
            </w:pPr>
            <w:r>
              <w:rPr>
                <w:rFonts w:ascii="Calibri" w:cs="Calibri" w:eastAsia="Calibri" w:hAnsi="Calibri"/>
                <w:b/>
                <w:bCs/>
                <w:color w:val="FFFFFF"/>
                <w:sz w:val="20"/>
                <w:szCs w:val="20"/>
              </w:rPr>
              <w:t xml:space="preserve">ID</w:t>
            </w:r>
          </w:p>
        </w:tc>
        <w:tc>
          <w:tcPr>
            <w:tcW w:type="pct" w:w="23%"/>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Module Name</w:t>
            </w:r>
          </w:p>
        </w:tc>
        <w:tc>
          <w:tcPr>
            <w:tcW w:type="pct" w:w="44%"/>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Functional Description</w:t>
            </w:r>
          </w:p>
        </w:tc>
        <w:tc>
          <w:tcPr>
            <w:tcW w:type="pct" w:w="24%"/>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Implementation Approach</w:t>
            </w:r>
          </w:p>
        </w:tc>
      </w:tr>
      <w:tr>
        <w:tc>
          <w:tcPr>
            <w:tcW w:type="pct" w:w="9%"/>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FR-01</w:t>
            </w:r>
          </w:p>
        </w:tc>
        <w:tc>
          <w:tcPr>
            <w:tcW w:type="pct" w:w="2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Landing &amp; Navigation</w:t>
            </w:r>
          </w:p>
        </w:tc>
        <w:tc>
          <w:tcPr>
            <w:tcW w:type="pct" w:w="4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Displays the hero banner, live clock/date widget, dark-mode toggle and a sticky global navigation bar linking every section of the site.</w:t>
            </w:r>
          </w:p>
        </w:tc>
        <w:tc>
          <w:tcPr>
            <w:tcW w:type="pct" w:w="2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Client-side dynamic DOM updates (vanilla JS + Bootstrap navbar).</w:t>
            </w:r>
          </w:p>
        </w:tc>
      </w:tr>
      <w:tr>
        <w:tc>
          <w:tcPr>
            <w:tcW w:type="pct" w:w="9%"/>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FR-02</w:t>
            </w:r>
          </w:p>
        </w:tc>
        <w:tc>
          <w:tcPr>
            <w:tcW w:type="pct" w:w="23%"/>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Core Information Hub</w:t>
            </w:r>
          </w:p>
        </w:tc>
        <w:tc>
          <w:tcPr>
            <w:tcW w:type="pct" w:w="4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Presents the 50/30/20 budgeting rule, needs-vs-wants concepts and rotating money-tip guidance for teenagers.</w:t>
            </w:r>
          </w:p>
        </w:tc>
        <w:tc>
          <w:tcPr>
            <w:tcW w:type="pct" w:w="2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Component-based dynamic rendering (JS arrays + DOM injection).</w:t>
            </w:r>
          </w:p>
        </w:tc>
      </w:tr>
      <w:tr>
        <w:tc>
          <w:tcPr>
            <w:tcW w:type="pct" w:w="9%"/>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FR-03</w:t>
            </w:r>
          </w:p>
        </w:tc>
        <w:tc>
          <w:tcPr>
            <w:tcW w:type="pct" w:w="2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Budget Calculator &amp; Goal Planner</w:t>
            </w:r>
          </w:p>
        </w:tc>
        <w:tc>
          <w:tcPr>
            <w:tcW w:type="pct" w:w="4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Accepts monthly income, validates the field, and instantly splits it into Needs (50%), Wants (30%) and Savings (20%); the Goal Planner projects the months needed to reach a savings target.</w:t>
            </w:r>
          </w:p>
        </w:tc>
        <w:tc>
          <w:tcPr>
            <w:tcW w:type="pct" w:w="2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Client-side arithmetic, input validation and real-time result rendering.</w:t>
            </w:r>
          </w:p>
        </w:tc>
      </w:tr>
      <w:tr>
        <w:tc>
          <w:tcPr>
            <w:tcW w:type="pct" w:w="9%"/>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FR-04</w:t>
            </w:r>
          </w:p>
        </w:tc>
        <w:tc>
          <w:tcPr>
            <w:tcW w:type="pct" w:w="23%"/>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Expense Planner (Data Visualizer)</w:t>
            </w:r>
          </w:p>
        </w:tc>
        <w:tc>
          <w:tcPr>
            <w:tcW w:type="pct" w:w="4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Lets the user add, review and delete day-to-day expense entries with date, category and amount, and keeps a running total.</w:t>
            </w:r>
          </w:p>
        </w:tc>
        <w:tc>
          <w:tcPr>
            <w:tcW w:type="pct" w:w="2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Local array / LocalStorage handling with dynamic HTML-table generation.</w:t>
            </w:r>
          </w:p>
        </w:tc>
      </w:tr>
      <w:tr>
        <w:tc>
          <w:tcPr>
            <w:tcW w:type="pct" w:w="9%"/>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FR-05</w:t>
            </w:r>
          </w:p>
        </w:tc>
        <w:tc>
          <w:tcPr>
            <w:tcW w:type="pct" w:w="2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Needs vs Wants Gallery &amp; Filter</w:t>
            </w:r>
          </w:p>
        </w:tc>
        <w:tc>
          <w:tcPr>
            <w:tcW w:type="pct" w:w="4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Allows multi-category filtering of example purchases so users can practise sorting items into needs and wants.</w:t>
            </w:r>
          </w:p>
        </w:tc>
        <w:tc>
          <w:tcPr>
            <w:tcW w:type="pct" w:w="2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Dynamic array filtering and DOM show/hide updates.</w:t>
            </w:r>
          </w:p>
        </w:tc>
      </w:tr>
      <w:tr>
        <w:tc>
          <w:tcPr>
            <w:tcW w:type="pct" w:w="9%"/>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FR-06</w:t>
            </w:r>
          </w:p>
        </w:tc>
        <w:tc>
          <w:tcPr>
            <w:tcW w:type="pct" w:w="23%"/>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Budgeting Chatbot (Assistance Helper)</w:t>
            </w:r>
          </w:p>
        </w:tc>
        <w:tc>
          <w:tcPr>
            <w:tcW w:type="pct" w:w="4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Answers common questions on needs vs wants, saving, overspending and the 50/30/20 rule using pre-written guidance.</w:t>
            </w:r>
          </w:p>
        </w:tc>
        <w:tc>
          <w:tcPr>
            <w:tcW w:type="pct" w:w="24%"/>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Keyword matching against a local question/answer dataset.</w:t>
            </w:r>
          </w:p>
        </w:tc>
      </w:tr>
      <w:tr>
        <w:tc>
          <w:tcPr>
            <w:tcW w:type="pct" w:w="9%"/>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center"/>
            </w:pPr>
            <w:r>
              <w:rPr>
                <w:rFonts w:ascii="Calibri" w:cs="Calibri" w:eastAsia="Calibri" w:hAnsi="Calibri"/>
                <w:color w:val="2B2B2B"/>
                <w:sz w:val="19"/>
                <w:szCs w:val="19"/>
              </w:rPr>
              <w:t xml:space="preserve">FR-07</w:t>
            </w:r>
          </w:p>
        </w:tc>
        <w:tc>
          <w:tcPr>
            <w:tcW w:type="pct" w:w="23%"/>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Feedback &amp; Contact</w:t>
            </w:r>
          </w:p>
        </w:tc>
        <w:tc>
          <w:tcPr>
            <w:tcW w:type="pct" w:w="4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Captures feedback (name, email, star rating, comments) and contact enquiries with strict client-side validation and an on-screen success confirmation.</w:t>
            </w:r>
          </w:p>
        </w:tc>
        <w:tc>
          <w:tcPr>
            <w:tcW w:type="pct" w:w="24%"/>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Regular-expression validation and dynamic success/error messaging.</w:t>
            </w:r>
          </w:p>
        </w:tc>
      </w:tr>
    </w:tbl>
    <w:p>
      <w:pPr>
        <w:pStyle w:val="Heading1"/>
        <w:pBdr>
          <w:bottom w:val="single" w:color="C9971C" w:sz="12" w:space="6"/>
        </w:pBdr>
        <w:spacing w:after="200" w:before="420"/>
      </w:pPr>
      <w:r>
        <w:rPr>
          <w:rFonts w:ascii="Calibri" w:cs="Calibri" w:eastAsia="Calibri" w:hAnsi="Calibri"/>
          <w:b/>
          <w:bCs/>
          <w:color w:val="C9971C"/>
          <w:sz w:val="28"/>
          <w:szCs w:val="28"/>
        </w:rPr>
        <w:t xml:space="preserve">4.  </w:t>
      </w:r>
      <w:r>
        <w:rPr>
          <w:rFonts w:ascii="Calibri" w:cs="Calibri" w:eastAsia="Calibri" w:hAnsi="Calibri"/>
          <w:b/>
          <w:bCs/>
          <w:color w:val="163F31"/>
          <w:sz w:val="28"/>
          <w:szCs w:val="28"/>
        </w:rPr>
        <w:t xml:space="preserve">Hardware, Software &amp; Development Requirements</w:t>
      </w:r>
    </w:p>
    <w:p>
      <w:pPr>
        <w:pStyle w:val="Heading2"/>
        <w:spacing w:after="120" w:before="280"/>
      </w:pPr>
      <w:r>
        <w:rPr>
          <w:rFonts w:ascii="Calibri" w:cs="Calibri" w:eastAsia="Calibri" w:hAnsi="Calibri"/>
          <w:b/>
          <w:bCs/>
          <w:color w:val="1F5C46"/>
          <w:sz w:val="24"/>
          <w:szCs w:val="24"/>
        </w:rPr>
        <w:t xml:space="preserve">4.1  Development &amp; Operational Hardware</w:t>
      </w:r>
    </w:p>
    <w:p>
      <w:pPr>
        <w:pStyle w:val="ListParagraph"/>
        <w:numPr>
          <w:ilvl w:val="0"/>
          <w:numId w:val="2"/>
        </w:numPr>
        <w:spacing w:after="90" w:line="280"/>
      </w:pPr>
      <w:r>
        <w:rPr>
          <w:rFonts w:ascii="Calibri" w:cs="Calibri" w:eastAsia="Calibri" w:hAnsi="Calibri"/>
          <w:b/>
          <w:bCs/>
          <w:color w:val="163F31"/>
          <w:sz w:val="21"/>
          <w:szCs w:val="21"/>
        </w:rPr>
        <w:t xml:space="preserve">Processor: </w:t>
      </w:r>
      <w:r>
        <w:rPr>
          <w:rFonts w:ascii="Calibri" w:cs="Calibri" w:eastAsia="Calibri" w:hAnsi="Calibri"/>
          <w:color w:val="2B2B2B"/>
          <w:sz w:val="21"/>
          <w:szCs w:val="21"/>
        </w:rPr>
        <w:t xml:space="preserve">Intel Core i5 or equivalent</w:t>
      </w:r>
    </w:p>
    <w:p>
      <w:pPr>
        <w:pStyle w:val="ListParagraph"/>
        <w:numPr>
          <w:ilvl w:val="0"/>
          <w:numId w:val="2"/>
        </w:numPr>
        <w:spacing w:after="90" w:line="280"/>
      </w:pPr>
      <w:r>
        <w:rPr>
          <w:rFonts w:ascii="Calibri" w:cs="Calibri" w:eastAsia="Calibri" w:hAnsi="Calibri"/>
          <w:b/>
          <w:bCs/>
          <w:color w:val="163F31"/>
          <w:sz w:val="21"/>
          <w:szCs w:val="21"/>
        </w:rPr>
        <w:t xml:space="preserve">System Memory: </w:t>
      </w:r>
      <w:r>
        <w:rPr>
          <w:rFonts w:ascii="Calibri" w:cs="Calibri" w:eastAsia="Calibri" w:hAnsi="Calibri"/>
          <w:color w:val="2B2B2B"/>
          <w:sz w:val="21"/>
          <w:szCs w:val="21"/>
        </w:rPr>
        <w:t xml:space="preserve">8 GB RAM minimum</w:t>
      </w:r>
    </w:p>
    <w:p>
      <w:pPr>
        <w:pStyle w:val="ListParagraph"/>
        <w:numPr>
          <w:ilvl w:val="0"/>
          <w:numId w:val="2"/>
        </w:numPr>
        <w:spacing w:after="90" w:line="280"/>
      </w:pPr>
      <w:r>
        <w:rPr>
          <w:rFonts w:ascii="Calibri" w:cs="Calibri" w:eastAsia="Calibri" w:hAnsi="Calibri"/>
          <w:b/>
          <w:bCs/>
          <w:color w:val="163F31"/>
          <w:sz w:val="21"/>
          <w:szCs w:val="21"/>
        </w:rPr>
        <w:t xml:space="preserve">Display Output: </w:t>
      </w:r>
      <w:r>
        <w:rPr>
          <w:rFonts w:ascii="Calibri" w:cs="Calibri" w:eastAsia="Calibri" w:hAnsi="Calibri"/>
          <w:color w:val="2B2B2B"/>
          <w:sz w:val="21"/>
          <w:szCs w:val="21"/>
        </w:rPr>
        <w:t xml:space="preserve">Standard color screen, 1366×768 or higher</w:t>
      </w:r>
    </w:p>
    <w:p>
      <w:pPr>
        <w:pStyle w:val="ListParagraph"/>
        <w:numPr>
          <w:ilvl w:val="0"/>
          <w:numId w:val="2"/>
        </w:numPr>
        <w:spacing w:after="90" w:line="280"/>
      </w:pPr>
      <w:r>
        <w:rPr>
          <w:rFonts w:ascii="Calibri" w:cs="Calibri" w:eastAsia="Calibri" w:hAnsi="Calibri"/>
          <w:b/>
          <w:bCs/>
          <w:color w:val="163F31"/>
          <w:sz w:val="21"/>
          <w:szCs w:val="21"/>
        </w:rPr>
        <w:t xml:space="preserve">Storage Space: </w:t>
      </w:r>
      <w:r>
        <w:rPr>
          <w:rFonts w:ascii="Calibri" w:cs="Calibri" w:eastAsia="Calibri" w:hAnsi="Calibri"/>
          <w:color w:val="2B2B2B"/>
          <w:sz w:val="21"/>
          <w:szCs w:val="21"/>
        </w:rPr>
        <w:t xml:space="preserve">Minimum 500 MB free disk space</w:t>
      </w:r>
    </w:p>
    <w:p>
      <w:pPr>
        <w:pStyle w:val="Heading2"/>
        <w:spacing w:after="120" w:before="280"/>
      </w:pPr>
      <w:r>
        <w:rPr>
          <w:rFonts w:ascii="Calibri" w:cs="Calibri" w:eastAsia="Calibri" w:hAnsi="Calibri"/>
          <w:b/>
          <w:bCs/>
          <w:color w:val="1F5C46"/>
          <w:sz w:val="24"/>
          <w:szCs w:val="24"/>
        </w:rPr>
        <w:t xml:space="preserve">4.2  Software Environment &amp; Technical Tooling</w:t>
      </w:r>
    </w:p>
    <w:p>
      <w:pPr>
        <w:pStyle w:val="ListParagraph"/>
        <w:numPr>
          <w:ilvl w:val="0"/>
          <w:numId w:val="2"/>
        </w:numPr>
        <w:spacing w:after="90" w:line="280"/>
      </w:pPr>
      <w:r>
        <w:rPr>
          <w:rFonts w:ascii="Calibri" w:cs="Calibri" w:eastAsia="Calibri" w:hAnsi="Calibri"/>
          <w:b/>
          <w:bCs/>
          <w:color w:val="163F31"/>
          <w:sz w:val="21"/>
          <w:szCs w:val="21"/>
        </w:rPr>
        <w:t xml:space="preserve">Development IDE: </w:t>
      </w:r>
      <w:r>
        <w:rPr>
          <w:rFonts w:ascii="Calibri" w:cs="Calibri" w:eastAsia="Calibri" w:hAnsi="Calibri"/>
          <w:color w:val="2B2B2B"/>
          <w:sz w:val="21"/>
          <w:szCs w:val="21"/>
        </w:rPr>
        <w:t xml:space="preserve">Visual Studio Code</w:t>
      </w:r>
    </w:p>
    <w:p>
      <w:pPr>
        <w:pStyle w:val="ListParagraph"/>
        <w:numPr>
          <w:ilvl w:val="0"/>
          <w:numId w:val="2"/>
        </w:numPr>
        <w:spacing w:after="90" w:line="280"/>
      </w:pPr>
      <w:r>
        <w:rPr>
          <w:rFonts w:ascii="Calibri" w:cs="Calibri" w:eastAsia="Calibri" w:hAnsi="Calibri"/>
          <w:b/>
          <w:bCs/>
          <w:color w:val="163F31"/>
          <w:sz w:val="21"/>
          <w:szCs w:val="21"/>
        </w:rPr>
        <w:t xml:space="preserve">Frontend / Stack: </w:t>
      </w:r>
      <w:r>
        <w:rPr>
          <w:rFonts w:ascii="Calibri" w:cs="Calibri" w:eastAsia="Calibri" w:hAnsi="Calibri"/>
          <w:color w:val="2B2B2B"/>
          <w:sz w:val="21"/>
          <w:szCs w:val="21"/>
        </w:rPr>
        <w:t xml:space="preserve">HTML5, CSS3, JavaScript (ES6+), Bootstrap 5, jQuery</w:t>
      </w:r>
    </w:p>
    <w:p>
      <w:pPr>
        <w:pStyle w:val="ListParagraph"/>
        <w:numPr>
          <w:ilvl w:val="0"/>
          <w:numId w:val="2"/>
        </w:numPr>
        <w:spacing w:after="90" w:line="280"/>
      </w:pPr>
      <w:r>
        <w:rPr>
          <w:rFonts w:ascii="Calibri" w:cs="Calibri" w:eastAsia="Calibri" w:hAnsi="Calibri"/>
          <w:b/>
          <w:bCs/>
          <w:color w:val="163F31"/>
          <w:sz w:val="21"/>
          <w:szCs w:val="21"/>
        </w:rPr>
        <w:t xml:space="preserve">Data Storage: </w:t>
      </w:r>
      <w:r>
        <w:rPr>
          <w:rFonts w:ascii="Calibri" w:cs="Calibri" w:eastAsia="Calibri" w:hAnsi="Calibri"/>
          <w:color w:val="2B2B2B"/>
          <w:sz w:val="21"/>
          <w:szCs w:val="21"/>
        </w:rPr>
        <w:t xml:space="preserve">Browser LocalStorage (expense entries, theme preference, visit counter) — no server-side database</w:t>
      </w:r>
    </w:p>
    <w:p>
      <w:pPr>
        <w:pStyle w:val="ListParagraph"/>
        <w:numPr>
          <w:ilvl w:val="0"/>
          <w:numId w:val="2"/>
        </w:numPr>
        <w:spacing w:after="90" w:line="280"/>
      </w:pPr>
      <w:r>
        <w:rPr>
          <w:rFonts w:ascii="Calibri" w:cs="Calibri" w:eastAsia="Calibri" w:hAnsi="Calibri"/>
          <w:b/>
          <w:bCs/>
          <w:color w:val="163F31"/>
          <w:sz w:val="21"/>
          <w:szCs w:val="21"/>
        </w:rPr>
        <w:t xml:space="preserve">Design Tools: </w:t>
      </w:r>
      <w:r>
        <w:rPr>
          <w:rFonts w:ascii="Calibri" w:cs="Calibri" w:eastAsia="Calibri" w:hAnsi="Calibri"/>
          <w:color w:val="2B2B2B"/>
          <w:sz w:val="21"/>
          <w:szCs w:val="21"/>
        </w:rPr>
        <w:t xml:space="preserve">Figma / Canva for layout and graphic assets</w:t>
      </w:r>
    </w:p>
    <w:p>
      <w:pPr>
        <w:pStyle w:val="ListParagraph"/>
        <w:numPr>
          <w:ilvl w:val="0"/>
          <w:numId w:val="2"/>
        </w:numPr>
        <w:spacing w:after="90" w:line="280"/>
      </w:pPr>
      <w:r>
        <w:rPr>
          <w:rFonts w:ascii="Calibri" w:cs="Calibri" w:eastAsia="Calibri" w:hAnsi="Calibri"/>
          <w:b/>
          <w:bCs/>
          <w:color w:val="163F31"/>
          <w:sz w:val="21"/>
          <w:szCs w:val="21"/>
        </w:rPr>
        <w:t xml:space="preserve">Development Assistance: </w:t>
      </w:r>
      <w:r>
        <w:rPr>
          <w:rFonts w:ascii="Calibri" w:cs="Calibri" w:eastAsia="Calibri" w:hAnsi="Calibri"/>
          <w:color w:val="2B2B2B"/>
          <w:sz w:val="21"/>
          <w:szCs w:val="21"/>
        </w:rPr>
        <w:t xml:space="preserve">AI coding assistants used for debugging and code-structuring support</w:t>
      </w:r>
    </w:p>
    <w:p>
      <w:pPr>
        <w:pStyle w:val="Heading1"/>
        <w:pBdr>
          <w:bottom w:val="single" w:color="C9971C" w:sz="12" w:space="6"/>
        </w:pBdr>
        <w:spacing w:after="200" w:before="420"/>
      </w:pPr>
      <w:r>
        <w:rPr>
          <w:rFonts w:ascii="Calibri" w:cs="Calibri" w:eastAsia="Calibri" w:hAnsi="Calibri"/>
          <w:b/>
          <w:bCs/>
          <w:color w:val="C9971C"/>
          <w:sz w:val="28"/>
          <w:szCs w:val="28"/>
        </w:rPr>
        <w:t xml:space="preserve">5.  </w:t>
      </w:r>
      <w:r>
        <w:rPr>
          <w:rFonts w:ascii="Calibri" w:cs="Calibri" w:eastAsia="Calibri" w:hAnsi="Calibri"/>
          <w:b/>
          <w:bCs/>
          <w:color w:val="163F31"/>
          <w:sz w:val="28"/>
          <w:szCs w:val="28"/>
        </w:rPr>
        <w:t xml:space="preserve">Non-Functional Quality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pct" w:w="22%"/>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Quality Attribute</w:t>
            </w:r>
          </w:p>
        </w:tc>
        <w:tc>
          <w:tcPr>
            <w:tcW w:type="pct" w:w="78%"/>
            <w:tcBorders>
              <w:top w:val="single" w:color="D9D9D9" w:sz="4"/>
              <w:left w:val="single" w:color="D9D9D9" w:sz="4"/>
              <w:bottom w:val="single" w:color="D9D9D9" w:sz="4"/>
              <w:right w:val="single" w:color="D9D9D9" w:sz="4"/>
            </w:tcBorders>
            <w:shd w:fill="1F5C46" w:color="auto" w:val="clear"/>
            <w:tcMar>
              <w:top w:type="dxa" w:w="110"/>
              <w:left w:type="dxa" w:w="150"/>
              <w:bottom w:type="dxa" w:w="110"/>
              <w:right w:type="dxa" w:w="150"/>
            </w:tcMar>
            <w:vAlign w:val="center"/>
          </w:tcPr>
          <w:p>
            <w:pPr>
              <w:jc w:val="left"/>
            </w:pPr>
            <w:r>
              <w:rPr>
                <w:rFonts w:ascii="Calibri" w:cs="Calibri" w:eastAsia="Calibri" w:hAnsi="Calibri"/>
                <w:b/>
                <w:bCs/>
                <w:color w:val="FFFFFF"/>
                <w:sz w:val="20"/>
                <w:szCs w:val="20"/>
              </w:rPr>
              <w:t xml:space="preserve">Description</w:t>
            </w:r>
          </w:p>
        </w:tc>
      </w:tr>
      <w:tr>
        <w:tc>
          <w:tcPr>
            <w:tcW w:type="pct" w:w="22%"/>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Performance</w:t>
            </w:r>
          </w:p>
        </w:tc>
        <w:tc>
          <w:tcPr>
            <w:tcW w:type="pct" w:w="78%"/>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All calculations (budget split, goal timeline, expense totals) run instantly in the browser with no server round-trip, so results appear as the user types or submits a form.</w:t>
            </w:r>
          </w:p>
        </w:tc>
      </w:tr>
      <w:tr>
        <w:tc>
          <w:tcPr>
            <w:tcW w:type="pct" w:w="22%"/>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Usability</w:t>
            </w:r>
          </w:p>
        </w:tc>
        <w:tc>
          <w:tcPr>
            <w:tcW w:type="pct" w:w="78%"/>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Simple, teen-friendly language, large touch-friendly buttons, a persistent navigation bar and a rotating tips widget keep the learning curve low.</w:t>
            </w:r>
          </w:p>
        </w:tc>
      </w:tr>
      <w:tr>
        <w:tc>
          <w:tcPr>
            <w:tcW w:type="pct" w:w="22%"/>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Responsiveness</w:t>
            </w:r>
          </w:p>
        </w:tc>
        <w:tc>
          <w:tcPr>
            <w:tcW w:type="pct" w:w="78%"/>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Built with Bootstrap's grid and responsive utilities so pages adapt cleanly from desktop to tablet and mobile widths.</w:t>
            </w:r>
          </w:p>
        </w:tc>
      </w:tr>
      <w:tr>
        <w:tc>
          <w:tcPr>
            <w:tcW w:type="pct" w:w="22%"/>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Security &amp; Privacy</w:t>
            </w:r>
          </w:p>
        </w:tc>
        <w:tc>
          <w:tcPr>
            <w:tcW w:type="pct" w:w="78%"/>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No backend, accounts or external data transfer — expense entries, theme choice and visit counts stay only in the user's own browser (LocalStorage).</w:t>
            </w:r>
          </w:p>
        </w:tc>
      </w:tr>
      <w:tr>
        <w:tc>
          <w:tcPr>
            <w:tcW w:type="pct" w:w="22%"/>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Compatibility</w:t>
            </w:r>
          </w:p>
        </w:tc>
        <w:tc>
          <w:tcPr>
            <w:tcW w:type="pct" w:w="78%"/>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Tested on the latest Chrome, Edge and Firefox; uses standard HTML5/CSS3/ES6 with Bootstrap so it renders consistently across modern browsers.</w:t>
            </w:r>
          </w:p>
        </w:tc>
      </w:tr>
      <w:tr>
        <w:tc>
          <w:tcPr>
            <w:tcW w:type="pct" w:w="22%"/>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Maintainability</w:t>
            </w:r>
          </w:p>
        </w:tc>
        <w:tc>
          <w:tcPr>
            <w:tcW w:type="pct" w:w="78%"/>
            <w:tcBorders>
              <w:top w:val="single" w:color="D9D9D9" w:sz="4"/>
              <w:left w:val="single" w:color="D9D9D9" w:sz="4"/>
              <w:bottom w:val="single" w:color="D9D9D9" w:sz="4"/>
              <w:right w:val="single" w:color="D9D9D9" w:sz="4"/>
            </w:tcBorders>
            <w:shd w:fill="F5F8F7" w:color="auto" w:val="clear"/>
            <w:tcMar>
              <w:top w:type="dxa" w:w="100"/>
              <w:left w:type="dxa" w:w="140"/>
              <w:bottom w:type="dxa" w:w="100"/>
              <w:right w:type="dxa" w:w="140"/>
            </w:tcMar>
            <w:vAlign w:val="center"/>
          </w:tcPr>
          <w:p>
            <w:pPr>
              <w:spacing w:line="260"/>
              <w:jc w:val="left"/>
            </w:pPr>
            <w:r>
              <w:rPr>
                <w:rFonts w:ascii="Calibri" w:cs="Calibri" w:eastAsia="Calibri" w:hAnsi="Calibri"/>
                <w:color w:val="2B2B2B"/>
                <w:sz w:val="19"/>
                <w:szCs w:val="19"/>
              </w:rPr>
              <w:t xml:space="preserve">Modular JavaScript functions (calculator, planner, expense tracker, chatbot, form validation) are kept separate so any one feature can be updated without affecting the others.</w:t>
            </w:r>
          </w:p>
        </w:tc>
      </w:tr>
    </w:tbl>
    <w:p>
      <w:pPr>
        <w:pStyle w:val="Heading1"/>
        <w:pBdr>
          <w:bottom w:val="single" w:color="C9971C" w:sz="12" w:space="6"/>
        </w:pBdr>
        <w:spacing w:after="200" w:before="420"/>
      </w:pPr>
      <w:r>
        <w:rPr>
          <w:rFonts w:ascii="Calibri" w:cs="Calibri" w:eastAsia="Calibri" w:hAnsi="Calibri"/>
          <w:b/>
          <w:bCs/>
          <w:color w:val="C9971C"/>
          <w:sz w:val="28"/>
          <w:szCs w:val="28"/>
        </w:rPr>
        <w:t xml:space="preserve">6.  </w:t>
      </w:r>
      <w:r>
        <w:rPr>
          <w:rFonts w:ascii="Calibri" w:cs="Calibri" w:eastAsia="Calibri" w:hAnsi="Calibri"/>
          <w:b/>
          <w:bCs/>
          <w:color w:val="163F31"/>
          <w:sz w:val="28"/>
          <w:szCs w:val="28"/>
        </w:rPr>
        <w:t xml:space="preserve">Implementation &amp; Installation Setup</w:t>
      </w:r>
    </w:p>
    <w:p>
      <w:pPr>
        <w:pStyle w:val="Heading2"/>
        <w:spacing w:after="120" w:before="280"/>
      </w:pPr>
      <w:r>
        <w:rPr>
          <w:rFonts w:ascii="Calibri" w:cs="Calibri" w:eastAsia="Calibri" w:hAnsi="Calibri"/>
          <w:b/>
          <w:bCs/>
          <w:color w:val="1F5C46"/>
          <w:sz w:val="24"/>
          <w:szCs w:val="24"/>
        </w:rPr>
        <w:t xml:space="preserve">6.1  Installation Steps (Mandatory Run Guide)</w:t>
      </w:r>
    </w:p>
    <w:p>
      <w:pPr>
        <w:pStyle w:val="ListParagraph"/>
        <w:numPr>
          <w:ilvl w:val="0"/>
          <w:numId w:val="2"/>
        </w:numPr>
        <w:spacing w:after="90" w:line="280"/>
      </w:pPr>
      <w:r>
        <w:rPr>
          <w:rFonts w:ascii="Calibri" w:cs="Calibri" w:eastAsia="Calibri" w:hAnsi="Calibri"/>
          <w:color w:val="2B2B2B"/>
          <w:sz w:val="21"/>
          <w:szCs w:val="21"/>
        </w:rPr>
        <w:t xml:space="preserve">1.  Extract Submission Package — unzip the submission archive to your local system.</w:t>
      </w:r>
    </w:p>
    <w:p>
      <w:pPr>
        <w:pStyle w:val="ListParagraph"/>
        <w:numPr>
          <w:ilvl w:val="0"/>
          <w:numId w:val="2"/>
        </w:numPr>
        <w:spacing w:after="90" w:line="280"/>
      </w:pPr>
      <w:r>
        <w:rPr>
          <w:rFonts w:ascii="Calibri" w:cs="Calibri" w:eastAsia="Calibri" w:hAnsi="Calibri"/>
          <w:color w:val="2B2B2B"/>
          <w:sz w:val="21"/>
          <w:szCs w:val="21"/>
        </w:rPr>
        <w:t xml:space="preserve">2.  Verify Directory Structure — confirm the project folder contains:</w:t>
      </w:r>
    </w:p>
    <w:p>
      <w:pPr>
        <w:pStyle w:val="ListParagraph"/>
        <w:numPr>
          <w:ilvl w:val="0"/>
          <w:numId w:val="3"/>
        </w:numPr>
        <w:spacing w:after="70" w:line="260"/>
      </w:pPr>
      <w:r>
        <w:rPr>
          <w:rFonts w:ascii="Calibri" w:cs="Calibri" w:eastAsia="Calibri" w:hAnsi="Calibri"/>
          <w:i/>
          <w:iCs/>
          <w:color w:val="2B2B2B"/>
          <w:sz w:val="20"/>
          <w:szCs w:val="20"/>
        </w:rPr>
        <w:t xml:space="preserve">index.html (Home / primary entry point) plus about.html, gallery.html, feedback.html and contact.html</w:t>
      </w:r>
    </w:p>
    <w:p>
      <w:pPr>
        <w:pStyle w:val="ListParagraph"/>
        <w:numPr>
          <w:ilvl w:val="0"/>
          <w:numId w:val="3"/>
        </w:numPr>
        <w:spacing w:after="70" w:line="260"/>
      </w:pPr>
      <w:r>
        <w:rPr>
          <w:rFonts w:ascii="Calibri" w:cs="Calibri" w:eastAsia="Calibri" w:hAnsi="Calibri"/>
          <w:i/>
          <w:iCs/>
          <w:color w:val="2B2B2B"/>
          <w:sz w:val="20"/>
          <w:szCs w:val="20"/>
        </w:rPr>
        <w:t xml:space="preserve">css/ (stylesheets)</w:t>
      </w:r>
    </w:p>
    <w:p>
      <w:pPr>
        <w:pStyle w:val="ListParagraph"/>
        <w:numPr>
          <w:ilvl w:val="0"/>
          <w:numId w:val="3"/>
        </w:numPr>
        <w:spacing w:after="70" w:line="260"/>
      </w:pPr>
      <w:r>
        <w:rPr>
          <w:rFonts w:ascii="Calibri" w:cs="Calibri" w:eastAsia="Calibri" w:hAnsi="Calibri"/>
          <w:i/>
          <w:iCs/>
          <w:color w:val="2B2B2B"/>
          <w:sz w:val="20"/>
          <w:szCs w:val="20"/>
        </w:rPr>
        <w:t xml:space="preserve">js/ (application scripts and functional logic)</w:t>
      </w:r>
    </w:p>
    <w:p>
      <w:pPr>
        <w:pStyle w:val="ListParagraph"/>
        <w:numPr>
          <w:ilvl w:val="0"/>
          <w:numId w:val="3"/>
        </w:numPr>
        <w:spacing w:after="70" w:line="260"/>
      </w:pPr>
      <w:r>
        <w:rPr>
          <w:rFonts w:ascii="Calibri" w:cs="Calibri" w:eastAsia="Calibri" w:hAnsi="Calibri"/>
          <w:i/>
          <w:iCs/>
          <w:color w:val="2B2B2B"/>
          <w:sz w:val="20"/>
          <w:szCs w:val="20"/>
        </w:rPr>
        <w:t xml:space="preserve">ReadMe.doc (deployment instructions and operational details)</w:t>
      </w:r>
    </w:p>
    <w:p>
      <w:pPr>
        <w:pStyle w:val="ListParagraph"/>
        <w:numPr>
          <w:ilvl w:val="0"/>
          <w:numId w:val="2"/>
        </w:numPr>
        <w:spacing w:after="90" w:line="280"/>
      </w:pPr>
      <w:r>
        <w:rPr>
          <w:rFonts w:ascii="Calibri" w:cs="Calibri" w:eastAsia="Calibri" w:hAnsi="Calibri"/>
          <w:color w:val="2B2B2B"/>
          <w:sz w:val="21"/>
          <w:szCs w:val="21"/>
        </w:rPr>
        <w:t xml:space="preserve">3.  Local Development Server Setup — open the project folder in your code editor and launch a local server (e.g., VS Code Live Server) for consistent behaviour.</w:t>
      </w:r>
    </w:p>
    <w:p>
      <w:pPr>
        <w:pStyle w:val="ListParagraph"/>
        <w:numPr>
          <w:ilvl w:val="0"/>
          <w:numId w:val="2"/>
        </w:numPr>
        <w:spacing w:after="90" w:line="280"/>
      </w:pPr>
      <w:r>
        <w:rPr>
          <w:rFonts w:ascii="Calibri" w:cs="Calibri" w:eastAsia="Calibri" w:hAnsi="Calibri"/>
          <w:color w:val="2B2B2B"/>
          <w:sz w:val="21"/>
          <w:szCs w:val="21"/>
        </w:rPr>
        <w:t xml:space="preserve">4.  Accessing the Application — open a modern browser and navigate to the local server URL (e.g., http://127.0.0.1:5500).</w:t>
      </w:r>
    </w:p>
    <w:p>
      <w:pPr>
        <w:pStyle w:val="Heading1"/>
        <w:pBdr>
          <w:bottom w:val="single" w:color="C9971C" w:sz="12" w:space="6"/>
        </w:pBdr>
        <w:spacing w:after="200" w:before="420"/>
      </w:pPr>
      <w:r>
        <w:rPr>
          <w:rFonts w:ascii="Calibri" w:cs="Calibri" w:eastAsia="Calibri" w:hAnsi="Calibri"/>
          <w:b/>
          <w:bCs/>
          <w:color w:val="C9971C"/>
          <w:sz w:val="28"/>
          <w:szCs w:val="28"/>
        </w:rPr>
        <w:t xml:space="preserve">7.  </w:t>
      </w:r>
      <w:r>
        <w:rPr>
          <w:rFonts w:ascii="Calibri" w:cs="Calibri" w:eastAsia="Calibri" w:hAnsi="Calibri"/>
          <w:b/>
          <w:bCs/>
          <w:color w:val="163F31"/>
          <w:sz w:val="28"/>
          <w:szCs w:val="28"/>
        </w:rPr>
        <w:t xml:space="preserve">Test Data &amp; Validation Scenarios</w:t>
      </w:r>
    </w:p>
    <w:p>
      <w:pPr>
        <w:pStyle w:val="Heading2"/>
        <w:spacing w:after="120" w:before="280"/>
      </w:pPr>
      <w:r>
        <w:rPr>
          <w:rFonts w:ascii="Calibri" w:cs="Calibri" w:eastAsia="Calibri" w:hAnsi="Calibri"/>
          <w:b/>
          <w:bCs/>
          <w:color w:val="1F5C46"/>
          <w:sz w:val="24"/>
          <w:szCs w:val="24"/>
        </w:rPr>
        <w:t xml:space="preserve">7.1  Sample Test Data Configurations</w:t>
      </w:r>
    </w:p>
    <w:p>
      <w:pPr>
        <w:shd w:fill="FBF1DC" w:color="auto" w:val="clear"/>
        <w:spacing w:after="100" w:before="240"/>
      </w:pPr>
      <w:r>
        <w:rPr>
          <w:rFonts w:ascii="Calibri" w:cs="Calibri" w:eastAsia="Calibri" w:hAnsi="Calibri"/>
          <w:b/>
          <w:bCs/>
          <w:color w:val="163F31"/>
          <w:sz w:val="21"/>
          <w:szCs w:val="21"/>
        </w:rPr>
        <w:t xml:space="preserve">  Test Scenario A: Budget Calculator Validation</w:t>
      </w:r>
    </w:p>
    <w:p>
      <w:pPr>
        <w:spacing w:after="80"/>
        <w:ind w:left="215"/>
      </w:pPr>
      <w:r>
        <w:rPr>
          <w:rFonts w:ascii="Calibri" w:cs="Calibri" w:eastAsia="Calibri" w:hAnsi="Calibri"/>
          <w:b/>
          <w:bCs/>
          <w:color w:val="1F5C46"/>
          <w:sz w:val="20"/>
          <w:szCs w:val="20"/>
        </w:rPr>
        <w:t xml:space="preserve">Test Input Value: </w:t>
      </w:r>
      <w:r>
        <w:rPr>
          <w:rFonts w:ascii="Calibri" w:cs="Calibri" w:eastAsia="Calibri" w:hAnsi="Calibri"/>
          <w:color w:val="2B2B2B"/>
          <w:sz w:val="20"/>
          <w:szCs w:val="20"/>
        </w:rPr>
        <w:t xml:space="preserve">Monthly income = Rs. 50,000</w:t>
      </w:r>
    </w:p>
    <w:p>
      <w:pPr>
        <w:spacing w:after="80"/>
        <w:ind w:left="215"/>
      </w:pPr>
      <w:r>
        <w:rPr>
          <w:rFonts w:ascii="Calibri" w:cs="Calibri" w:eastAsia="Calibri" w:hAnsi="Calibri"/>
          <w:b/>
          <w:bCs/>
          <w:color w:val="1F5C46"/>
          <w:sz w:val="20"/>
          <w:szCs w:val="20"/>
        </w:rPr>
        <w:t xml:space="preserve">Expected Calculation Result: </w:t>
      </w:r>
      <w:r>
        <w:rPr>
          <w:rFonts w:ascii="Calibri" w:cs="Calibri" w:eastAsia="Calibri" w:hAnsi="Calibri"/>
          <w:color w:val="2B2B2B"/>
          <w:sz w:val="20"/>
          <w:szCs w:val="20"/>
        </w:rPr>
        <w:t xml:space="preserve">Needs = Rs. 25,000 (50%), Wants = Rs. 15,000 (30%), Savings = Rs. 10,000 (20%)</w:t>
      </w:r>
    </w:p>
    <w:p>
      <w:pPr>
        <w:spacing w:after="80"/>
        <w:ind w:left="215"/>
      </w:pPr>
      <w:r>
        <w:rPr>
          <w:rFonts w:ascii="Calibri" w:cs="Calibri" w:eastAsia="Calibri" w:hAnsi="Calibri"/>
          <w:b/>
          <w:bCs/>
          <w:color w:val="1F5C46"/>
          <w:sz w:val="20"/>
          <w:szCs w:val="20"/>
        </w:rPr>
        <w:t xml:space="preserve">Actual Output: </w:t>
      </w:r>
      <w:r>
        <w:rPr>
          <w:rFonts w:ascii="Calibri" w:cs="Calibri" w:eastAsia="Calibri" w:hAnsi="Calibri"/>
          <w:color w:val="2B2B2B"/>
          <w:sz w:val="20"/>
          <w:szCs w:val="20"/>
        </w:rPr>
        <w:t xml:space="preserve">Passed — validation confirmed correct numeric handling and rejection of blank/negative income.</w:t>
      </w:r>
    </w:p>
    <w:p>
      <w:pPr>
        <w:shd w:fill="FBF1DC" w:color="auto" w:val="clear"/>
        <w:spacing w:after="100" w:before="240"/>
      </w:pPr>
      <w:r>
        <w:rPr>
          <w:rFonts w:ascii="Calibri" w:cs="Calibri" w:eastAsia="Calibri" w:hAnsi="Calibri"/>
          <w:b/>
          <w:bCs/>
          <w:color w:val="163F31"/>
          <w:sz w:val="21"/>
          <w:szCs w:val="21"/>
        </w:rPr>
        <w:t xml:space="preserve">  Test Scenario B: Needs vs Wants Gallery Filter</w:t>
      </w:r>
    </w:p>
    <w:p>
      <w:pPr>
        <w:spacing w:after="80"/>
        <w:ind w:left="215"/>
      </w:pPr>
      <w:r>
        <w:rPr>
          <w:rFonts w:ascii="Calibri" w:cs="Calibri" w:eastAsia="Calibri" w:hAnsi="Calibri"/>
          <w:b/>
          <w:bCs/>
          <w:color w:val="1F5C46"/>
          <w:sz w:val="20"/>
          <w:szCs w:val="20"/>
        </w:rPr>
        <w:t xml:space="preserve">Search / Filter Term: </w:t>
      </w:r>
      <w:r>
        <w:rPr>
          <w:rFonts w:ascii="Calibri" w:cs="Calibri" w:eastAsia="Calibri" w:hAnsi="Calibri"/>
          <w:color w:val="2B2B2B"/>
          <w:sz w:val="20"/>
          <w:szCs w:val="20"/>
        </w:rPr>
        <w:t xml:space="preserve">"Needs" category</w:t>
      </w:r>
    </w:p>
    <w:p>
      <w:pPr>
        <w:spacing w:after="80"/>
        <w:ind w:left="215"/>
      </w:pPr>
      <w:r>
        <w:rPr>
          <w:rFonts w:ascii="Calibri" w:cs="Calibri" w:eastAsia="Calibri" w:hAnsi="Calibri"/>
          <w:b/>
          <w:bCs/>
          <w:color w:val="1F5C46"/>
          <w:sz w:val="20"/>
          <w:szCs w:val="20"/>
        </w:rPr>
        <w:t xml:space="preserve">Expected Filtered Results: </w:t>
      </w:r>
      <w:r>
        <w:rPr>
          <w:rFonts w:ascii="Calibri" w:cs="Calibri" w:eastAsia="Calibri" w:hAnsi="Calibri"/>
          <w:color w:val="2B2B2B"/>
          <w:sz w:val="20"/>
          <w:szCs w:val="20"/>
        </w:rPr>
        <w:t xml:space="preserve">Only items tagged as needs are shown; wants are hidden.</w:t>
      </w:r>
    </w:p>
    <w:p>
      <w:pPr>
        <w:spacing w:after="80"/>
        <w:ind w:left="215"/>
      </w:pPr>
      <w:r>
        <w:rPr>
          <w:rFonts w:ascii="Calibri" w:cs="Calibri" w:eastAsia="Calibri" w:hAnsi="Calibri"/>
          <w:b/>
          <w:bCs/>
          <w:color w:val="1F5C46"/>
          <w:sz w:val="20"/>
          <w:szCs w:val="20"/>
        </w:rPr>
        <w:t xml:space="preserve">Actual Result: </w:t>
      </w:r>
      <w:r>
        <w:rPr>
          <w:rFonts w:ascii="Calibri" w:cs="Calibri" w:eastAsia="Calibri" w:hAnsi="Calibri"/>
          <w:color w:val="2B2B2B"/>
          <w:sz w:val="20"/>
          <w:szCs w:val="20"/>
        </w:rPr>
        <w:t xml:space="preserve">Passed.</w:t>
      </w:r>
    </w:p>
    <w:p>
      <w:pPr>
        <w:pStyle w:val="Heading1"/>
        <w:pBdr>
          <w:bottom w:val="single" w:color="C9971C" w:sz="12" w:space="6"/>
        </w:pBdr>
        <w:spacing w:after="200" w:before="420"/>
      </w:pPr>
      <w:r>
        <w:rPr>
          <w:rFonts w:ascii="Calibri" w:cs="Calibri" w:eastAsia="Calibri" w:hAnsi="Calibri"/>
          <w:b/>
          <w:bCs/>
          <w:color w:val="C9971C"/>
          <w:sz w:val="28"/>
          <w:szCs w:val="28"/>
        </w:rPr>
        <w:t xml:space="preserve">8.  </w:t>
      </w:r>
      <w:r>
        <w:rPr>
          <w:rFonts w:ascii="Calibri" w:cs="Calibri" w:eastAsia="Calibri" w:hAnsi="Calibri"/>
          <w:b/>
          <w:bCs/>
          <w:color w:val="163F31"/>
          <w:sz w:val="28"/>
          <w:szCs w:val="28"/>
        </w:rPr>
        <w:t xml:space="preserve">AI Usage Statement &amp; Declarations</w:t>
      </w:r>
    </w:p>
    <w:p>
      <w:pPr>
        <w:spacing w:after="160" w:line="300"/>
      </w:pPr>
      <w:r>
        <w:rPr>
          <w:rFonts w:ascii="Calibri" w:cs="Calibri" w:eastAsia="Calibri" w:hAnsi="Calibri"/>
          <w:color w:val="2B2B2B"/>
          <w:sz w:val="21"/>
          <w:szCs w:val="21"/>
        </w:rPr>
        <w:t xml:space="preserve">In accordance with project guidelines, the AI tools used during development are disclosed below.</w:t>
      </w:r>
    </w:p>
    <w:p>
      <w:pPr>
        <w:pStyle w:val="ListParagraph"/>
        <w:numPr>
          <w:ilvl w:val="0"/>
          <w:numId w:val="2"/>
        </w:numPr>
        <w:spacing w:after="90" w:line="280"/>
      </w:pPr>
      <w:r>
        <w:rPr>
          <w:rFonts w:ascii="Calibri" w:cs="Calibri" w:eastAsia="Calibri" w:hAnsi="Calibri"/>
          <w:b/>
          <w:bCs/>
          <w:color w:val="163F31"/>
          <w:sz w:val="21"/>
          <w:szCs w:val="21"/>
        </w:rPr>
        <w:t xml:space="preserve">UI/UX &amp; Asset Generation: </w:t>
      </w:r>
      <w:r>
        <w:rPr>
          <w:rFonts w:ascii="Calibri" w:cs="Calibri" w:eastAsia="Calibri" w:hAnsi="Calibri"/>
          <w:color w:val="2B2B2B"/>
          <w:sz w:val="21"/>
          <w:szCs w:val="21"/>
        </w:rPr>
        <w:t xml:space="preserve">[Insert tool, e.g., Figma AI / Canva used for layout concepts and graphic assets, or “None used”]</w:t>
      </w:r>
    </w:p>
    <w:p>
      <w:pPr>
        <w:pStyle w:val="ListParagraph"/>
        <w:numPr>
          <w:ilvl w:val="0"/>
          <w:numId w:val="2"/>
        </w:numPr>
        <w:spacing w:after="90" w:line="280"/>
      </w:pPr>
      <w:r>
        <w:rPr>
          <w:rFonts w:ascii="Calibri" w:cs="Calibri" w:eastAsia="Calibri" w:hAnsi="Calibri"/>
          <w:b/>
          <w:bCs/>
          <w:color w:val="163F31"/>
          <w:sz w:val="21"/>
          <w:szCs w:val="21"/>
        </w:rPr>
        <w:t xml:space="preserve">Code &amp; Logic Structuring: </w:t>
      </w:r>
      <w:r>
        <w:rPr>
          <w:rFonts w:ascii="Calibri" w:cs="Calibri" w:eastAsia="Calibri" w:hAnsi="Calibri"/>
          <w:color w:val="2B2B2B"/>
          <w:sz w:val="21"/>
          <w:szCs w:val="21"/>
        </w:rPr>
        <w:t xml:space="preserve">[Insert tool, e.g., ChatGPT / Claude / Gemini used for debugging, validation logic and code clean-up]</w:t>
      </w:r>
    </w:p>
    <w:p>
      <w:pPr>
        <w:pStyle w:val="ListParagraph"/>
        <w:numPr>
          <w:ilvl w:val="0"/>
          <w:numId w:val="2"/>
        </w:numPr>
        <w:spacing w:after="90" w:line="280"/>
      </w:pPr>
      <w:r>
        <w:rPr>
          <w:rFonts w:ascii="Calibri" w:cs="Calibri" w:eastAsia="Calibri" w:hAnsi="Calibri"/>
          <w:b/>
          <w:bCs/>
          <w:color w:val="163F31"/>
          <w:sz w:val="21"/>
          <w:szCs w:val="21"/>
        </w:rPr>
        <w:t xml:space="preserve">Declaration: </w:t>
      </w:r>
      <w:r>
        <w:rPr>
          <w:rFonts w:ascii="Calibri" w:cs="Calibri" w:eastAsia="Calibri" w:hAnsi="Calibri"/>
          <w:color w:val="2B2B2B"/>
          <w:sz w:val="21"/>
          <w:szCs w:val="21"/>
        </w:rPr>
        <w:t xml:space="preserve">All final code execution, asset integration and application architecture were manually integrated, validated and verified by the team.</w:t>
      </w:r>
    </w:p>
    <w:p>
      <w:pPr>
        <w:pStyle w:val="Heading1"/>
        <w:pBdr>
          <w:bottom w:val="single" w:color="C9971C" w:sz="12" w:space="6"/>
        </w:pBdr>
        <w:spacing w:after="200" w:before="420"/>
      </w:pPr>
      <w:r>
        <w:rPr>
          <w:rFonts w:ascii="Calibri" w:cs="Calibri" w:eastAsia="Calibri" w:hAnsi="Calibri"/>
          <w:b/>
          <w:bCs/>
          <w:color w:val="C9971C"/>
          <w:sz w:val="28"/>
          <w:szCs w:val="28"/>
        </w:rPr>
        <w:t xml:space="preserve">9.  </w:t>
      </w:r>
      <w:r>
        <w:rPr>
          <w:rFonts w:ascii="Calibri" w:cs="Calibri" w:eastAsia="Calibri" w:hAnsi="Calibri"/>
          <w:b/>
          <w:bCs/>
          <w:color w:val="163F31"/>
          <w:sz w:val="28"/>
          <w:szCs w:val="28"/>
        </w:rPr>
        <w:t xml:space="preserve">Deliverables Verification Checklist</w:t>
      </w:r>
    </w:p>
    <w:p>
      <w:pPr>
        <w:spacing w:after="140"/>
      </w:pPr>
      <w:r>
        <w:rPr>
          <w:rFonts w:ascii="Calibri" w:cs="Calibri" w:eastAsia="Calibri" w:hAnsi="Calibri"/>
          <w:b/>
          <w:bCs/>
          <w:color w:val="1F5C46"/>
          <w:sz w:val="23"/>
          <w:szCs w:val="23"/>
        </w:rPr>
        <w:t xml:space="preserve">☑  </w:t>
      </w:r>
      <w:r>
        <w:rPr>
          <w:rFonts w:ascii="Calibri" w:cs="Calibri" w:eastAsia="Calibri" w:hAnsi="Calibri"/>
          <w:color w:val="2B2B2B"/>
          <w:sz w:val="21"/>
          <w:szCs w:val="21"/>
        </w:rPr>
        <w:t xml:space="preserve">Complete Project Source Code ZIP Archive</w:t>
      </w:r>
    </w:p>
    <w:p>
      <w:pPr>
        <w:spacing w:after="140"/>
      </w:pPr>
      <w:r>
        <w:rPr>
          <w:rFonts w:ascii="Calibri" w:cs="Calibri" w:eastAsia="Calibri" w:hAnsi="Calibri"/>
          <w:b/>
          <w:bCs/>
          <w:color w:val="1F5C46"/>
          <w:sz w:val="23"/>
          <w:szCs w:val="23"/>
        </w:rPr>
        <w:t xml:space="preserve">☑  </w:t>
      </w:r>
      <w:r>
        <w:rPr>
          <w:rFonts w:ascii="Calibri" w:cs="Calibri" w:eastAsia="Calibri" w:hAnsi="Calibri"/>
          <w:color w:val="2B2B2B"/>
          <w:sz w:val="21"/>
          <w:szCs w:val="21"/>
        </w:rPr>
        <w:t xml:space="preserve">Formal Documentation Project Report</w:t>
      </w:r>
    </w:p>
    <w:p>
      <w:pPr>
        <w:spacing w:after="140"/>
      </w:pPr>
      <w:r>
        <w:rPr>
          <w:rFonts w:ascii="Calibri" w:cs="Calibri" w:eastAsia="Calibri" w:hAnsi="Calibri"/>
          <w:b/>
          <w:bCs/>
          <w:color w:val="1F5C46"/>
          <w:sz w:val="23"/>
          <w:szCs w:val="23"/>
        </w:rPr>
        <w:t xml:space="preserve">☑  </w:t>
      </w:r>
      <w:r>
        <w:rPr>
          <w:rFonts w:ascii="Calibri" w:cs="Calibri" w:eastAsia="Calibri" w:hAnsi="Calibri"/>
          <w:color w:val="2B2B2B"/>
          <w:sz w:val="21"/>
          <w:szCs w:val="21"/>
        </w:rPr>
        <w:t xml:space="preserve">Technical ReadMe File (ReadMe.doc)</w:t>
      </w:r>
    </w:p>
    <w:p>
      <w:pPr>
        <w:spacing w:after="140"/>
      </w:pPr>
      <w:r>
        <w:rPr>
          <w:rFonts w:ascii="Calibri" w:cs="Calibri" w:eastAsia="Calibri" w:hAnsi="Calibri"/>
          <w:b/>
          <w:bCs/>
          <w:color w:val="1F5C46"/>
          <w:sz w:val="23"/>
          <w:szCs w:val="23"/>
        </w:rPr>
        <w:t xml:space="preserve">☑  </w:t>
      </w:r>
      <w:r>
        <w:rPr>
          <w:rFonts w:ascii="Calibri" w:cs="Calibri" w:eastAsia="Calibri" w:hAnsi="Calibri"/>
          <w:color w:val="2B2B2B"/>
          <w:sz w:val="21"/>
          <w:szCs w:val="21"/>
        </w:rPr>
        <w:t xml:space="preserve">Video Demonstration Recording (.mp4)</w:t>
      </w:r>
    </w:p>
    <w:p>
      <w:pPr>
        <w:spacing w:after="140"/>
      </w:pPr>
      <w:r>
        <w:rPr>
          <w:rFonts w:ascii="Calibri" w:cs="Calibri" w:eastAsia="Calibri" w:hAnsi="Calibri"/>
          <w:b/>
          <w:bCs/>
          <w:color w:val="1F5C46"/>
          <w:sz w:val="23"/>
          <w:szCs w:val="23"/>
        </w:rPr>
        <w:t xml:space="preserve">☑  </w:t>
      </w:r>
      <w:r>
        <w:rPr>
          <w:rFonts w:ascii="Calibri" w:cs="Calibri" w:eastAsia="Calibri" w:hAnsi="Calibri"/>
          <w:color w:val="2B2B2B"/>
          <w:sz w:val="21"/>
          <w:szCs w:val="21"/>
        </w:rPr>
        <w:t xml:space="preserve">Test Datasets &amp; Static Configuration Files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7"/>
        <w:szCs w:val="17"/>
      </w:rPr>
      <w:t xml:space="preserve">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72"/>
      </w:tabs>
    </w:pPr>
    <w:r>
      <w:rPr>
        <w:rFonts w:ascii="Calibri" w:cs="Calibri" w:eastAsia="Calibri" w:hAnsi="Calibri"/>
        <w:b/>
        <w:bCs/>
        <w:color w:val="1F5C46"/>
        <w:sz w:val="17"/>
        <w:szCs w:val="17"/>
      </w:rPr>
      <w:t xml:space="preserve">BUDGET BASIC</w:t>
    </w:r>
    <w:r>
      <w:rPr>
        <w:rFonts w:ascii="Calibri" w:cs="Calibri" w:eastAsia="Calibri" w:hAnsi="Calibri"/>
        <w:color w:val="6B6B6B"/>
        <w:sz w:val="17"/>
        <w:szCs w:val="17"/>
      </w:rPr>
      <w:t xml:space="preserve">	Project Report — Tech Wizards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b/>
        <w:bCs/>
        <w:color w:val="C9971C"/>
      </w:rPr>
    </w:lvl>
  </w:abstractNum>
  <w:abstractNum w:abstractNumId="3" w15:restartNumberingAfterBreak="0">
    <w:multiLevelType w:val="hybridMultilevel"/>
    <w:lvl w:ilvl="0" w15:tentative="1">
      <w:start w:val="1"/>
      <w:numFmt w:val="bullet"/>
      <w:lvlText w:val="–"/>
      <w:lvlJc w:val="left"/>
      <w:pPr>
        <w:ind w:left="863" w:hanging="259"/>
      </w:pPr>
      <w:rPr>
        <w:color w:val="6B6B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51372bbf093c236b48f321ae2d229ac6910c85.png"/><Relationship Id="rId10" Type="http://schemas.openxmlformats.org/officeDocument/2006/relationships/image" Target="media/63bda6e570e90c657f2ddb1d2ebb8e2906b7a090.png"/><Relationship Id="rId11" Type="http://schemas.openxmlformats.org/officeDocument/2006/relationships/image" Target="media/cd4de9af63debd38e25c4391facddf51151b3a5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2026-09-26T05:05:44.641Z</dcterms:created>
  <dcterms:modified xsi:type="dcterms:W3CDTF">2026-09-26T05:05:44.641Z</dcterms:modified>
</cp:coreProperties>
</file>

<file path=docProps/custom.xml><?xml version="1.0" encoding="utf-8"?>
<Properties xmlns="http://schemas.openxmlformats.org/officeDocument/2006/custom-properties" xmlns:vt="http://schemas.openxmlformats.org/officeDocument/2006/docPropsVTypes"/>
</file>