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-1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  <w:right w:val="single" w:sz="4" w:space="0" w:color="C0C0C0"/>
          <w:insideV w:val="single" w:sz="4" w:space="0" w:color="C0C0C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748"/>
      </w:tblGrid>
      <w:tr>
        <w:trPr>
          <w:cantSplit w:val="false"/>
        </w:trPr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insideH w:val="single" w:sz="4" w:space="0" w:color="C0C0C0"/>
              <w:right w:val="single" w:sz="4" w:space="0" w:color="C0C0C0"/>
              <w:insideV w:val="single" w:sz="4" w:space="0" w:color="C0C0C0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pPr>
            <w:r>
              <w:rPr>
                <w:rFonts w:cs="Arial Narrow" w:ascii="Arial Narrow" w:hAnsi="Arial Narrow"/>
                <w:b/>
                <w:sz w:val="4"/>
                <w:szCs w:val="21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Arial Narrow" w:ascii="Arial Narrow" w:hAnsi="Arial Narrow"/>
                <w:sz w:val="18"/>
                <w:szCs w:val="20"/>
              </w:rPr>
            </w:pPr>
            <w:r>
              <w:rPr>
                <w:rFonts w:cs="Arial Narrow" w:ascii="Arial Narrow" w:hAnsi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: (1)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VEHICLE /EQUIPMENT is due for Istemara Expiry renewal </w:t>
            </w:r>
            <w:r>
              <w:rPr>
                <w:rFonts w:cs="Arial Narrow" w:ascii="Arial Narrow" w:hAnsi="Arial Narrow"/>
                <w:b/>
                <w:sz w:val="18"/>
                <w:szCs w:val="20"/>
              </w:rPr>
              <w:t>(2)</w:t>
            </w:r>
            <w:r>
              <w:rPr>
                <w:rFonts w:cs="Arial Narrow" w:ascii="Arial Narrow" w:hAnsi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>
      <w:pPr>
        <w:pStyle w:val="Normal"/>
        <w:spacing w:lineRule="auto" w:line="240" w:before="0" w:after="0"/>
        <w:rPr>
          <w:rFonts w:cs="Arial Narrow" w:ascii="Arial Narrow" w:hAnsi="Arial Narrow"/>
          <w:i/>
          <w:sz w:val="2"/>
          <w:szCs w:val="21"/>
        </w:rPr>
      </w:pPr>
      <w:r>
        <w:rPr>
          <w:rFonts w:cs="Arial Narrow" w:ascii="Arial Narrow" w:hAnsi="Arial Narrow"/>
          <w:i/>
          <w:sz w:val="2"/>
          <w:szCs w:val="21"/>
        </w:rPr>
      </w:r>
    </w:p>
    <w:p>
      <w:pPr>
        <w:pStyle w:val="Normal"/>
        <w:spacing w:lineRule="auto" w:line="240" w:before="0" w:after="0"/>
        <w:rPr>
          <w:rFonts w:cs="Arial Narrow" w:ascii="Arial Narrow" w:hAnsi="Arial Narrow"/>
          <w:b/>
          <w:sz w:val="10"/>
        </w:rPr>
      </w:pPr>
      <w:r>
        <w:rPr>
          <w:rFonts w:cs="Arial Narrow" w:ascii="Arial Narrow" w:hAnsi="Arial Narrow"/>
          <w:b/>
          <w:sz w:val="10"/>
        </w:rPr>
      </w:r>
    </w:p>
    <w:tbl>
      <w:tblPr>
        <w:jc w:val="left"/>
        <w:tblInd w:w="0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747"/>
        <w:gridCol w:w="582"/>
        <w:gridCol w:w="1061"/>
        <w:gridCol w:w="379"/>
        <w:gridCol w:w="1260"/>
        <w:gridCol w:w="57"/>
        <w:gridCol w:w="237"/>
        <w:gridCol w:w="1027"/>
        <w:gridCol w:w="27"/>
        <w:gridCol w:w="1247"/>
        <w:gridCol w:w="13"/>
        <w:gridCol w:w="1"/>
        <w:gridCol w:w="1262"/>
      </w:tblGrid>
      <w:tr>
        <w:trPr>
          <w:cantSplit w:val="false"/>
        </w:trPr>
        <w:tc>
          <w:tcPr>
            <w:tcW w:w="10728" w:type="dxa"/>
            <w:gridSpan w:val="1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>
        <w:trPr>
          <w:trHeight w:val="69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1. ASSET NAME: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sets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i/>
                <w:sz w:val="18"/>
                <w:szCs w:val="18"/>
              </w:rPr>
            </w:pPr>
            <w:r>
              <w:rPr>
                <w:rFonts w:cs="Arial Narrow" w:ascii="Arial Narrow" w:hAnsi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cs="Wingdings" w:ascii="Wingdings" w:hAnsi="Wingdings"/>
                <w:sz w:val="18"/>
                <w:szCs w:val="18"/>
              </w:rPr>
              <w:t></w:t>
            </w:r>
            <w:r>
              <w:rPr>
                <w:rFonts w:cs="Arial Narrow" w:ascii="Arial Narrow" w:hAnsi="Arial Narrow"/>
                <w:i/>
                <w:sz w:val="18"/>
                <w:szCs w:val="18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2. ASSET ID: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51</w:t>
            </w:r>
          </w:p>
        </w:tc>
        <w:tc>
          <w:tcPr>
            <w:tcW w:w="1639" w:type="dxa"/>
            <w:gridSpan w:val="2"/>
            <w:vMerge w:val="restart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REPLACEMENT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TEMPORARY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PERMANENT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TRANSFER</w:t>
            </w:r>
          </w:p>
        </w:tc>
        <w:tc>
          <w:tcPr>
            <w:tcW w:w="1321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  <w:p>
            <w:pPr>
              <w:pStyle w:val="Normal"/>
              <w:spacing w:lineRule="auto" w:line="240" w:before="0" w:after="0"/>
              <w:rPr>
                <w:rFonts w:eastAsia="Wingdings 2" w:cs="Wingdings 2" w:ascii="Wingdings 2" w:hAnsi="Wingdings 2"/>
                <w:szCs w:val="18"/>
              </w:rPr>
            </w:pPr>
            <w:r>
              <w:rPr>
                <w:rFonts w:eastAsia="Wingdings 2" w:cs="Wingdings 2" w:ascii="Wingdings 2" w:hAnsi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restart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3. PLATE NUMBER: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 w:val="continue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321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4" w:type="dxa"/>
            <w:gridSpan w:val="2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  <w:tc>
          <w:tcPr>
            <w:tcW w:w="1276" w:type="dxa"/>
            <w:gridSpan w:val="3"/>
            <w:vMerge w:val="continue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4. ASSET LOCATION: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wqwqw</w:t>
            </w:r>
          </w:p>
        </w:tc>
        <w:tc>
          <w:tcPr>
            <w:tcW w:w="5510" w:type="dxa"/>
            <w:gridSpan w:val="1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6. DURATION (if applicable):</w:t>
            </w:r>
          </w:p>
        </w:tc>
      </w:tr>
      <w:tr>
        <w:trPr>
          <w:trHeight w:val="67" w:hRule="atLeast"/>
          <w:cantSplit w:val="false"/>
        </w:trPr>
        <w:tc>
          <w:tcPr>
            <w:tcW w:w="5218" w:type="dxa"/>
            <w:gridSpan w:val="4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5. ASSET EXPIRY DATE: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2014-11-28</w:t>
            </w:r>
          </w:p>
        </w:tc>
        <w:tc>
          <w:tcPr>
            <w:tcW w:w="5510" w:type="dxa"/>
            <w:gridSpan w:val="10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7" w:hRule="atLeast"/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/>
                <w:sz w:val="10"/>
                <w:szCs w:val="10"/>
              </w:rPr>
            </w:pPr>
            <w:r>
              <w:rPr>
                <w:rFonts w:cs="Arial Narrow" w:ascii="Arial Narrow" w:hAnsi="Arial Narrow"/>
                <w:b/>
                <w:sz w:val="10"/>
                <w:szCs w:val="10"/>
              </w:rPr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bCs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cs="Arial Narrow" w:ascii="Arial Narrow" w:hAnsi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restart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29" w:type="dxa"/>
            <w:gridSpan w:val="2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7" w:type="dxa"/>
            <w:gridSpan w:val="4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6"/>
            <w:tcBorders>
              <w:top w:val="single" w:sz="4" w:space="0" w:color="000001"/>
              <w:left w:val="single" w:sz="4" w:space="0" w:color="FFFFFF"/>
              <w:bottom w:val="single" w:sz="4" w:space="0" w:color="FFFFFF"/>
              <w:insideH w:val="single" w:sz="4" w:space="0" w:color="FFFFFF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eastAsia="Tahoma" w:cs="Tahoma" w:ascii="Tahoma" w:hAnsi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2" w:type="dxa"/>
            <w:vMerge w:val="restart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>
        <w:trPr>
          <w:trHeight w:val="197" w:hRule="atLeast"/>
          <w:cantSplit w:val="false"/>
        </w:trPr>
        <w:tc>
          <w:tcPr>
            <w:tcW w:w="828" w:type="dxa"/>
            <w:vMerge w:val="continue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3329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FFFFFF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3" w:type="dxa"/>
            <w:gridSpan w:val="2"/>
            <w:vMerge w:val="continue"/>
            <w:tcBorders>
              <w:top w:val="single" w:sz="4" w:space="0" w:color="000001"/>
              <w:left w:val="single" w:sz="4" w:space="0" w:color="FFFFFF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282" w:hanging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Arial Narrow" w:cs="Arial Narrow" w:ascii="Arial Narrow" w:hAnsi="Arial Narrow"/>
                <w:sz w:val="28"/>
                <w:szCs w:val="18"/>
              </w:rPr>
              <w:t xml:space="preserve">    </w:t>
            </w: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3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4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5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6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7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8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9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10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11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trHeight w:val="288" w:hRule="atLeast"/>
          <w:cantSplit w:val="false"/>
        </w:trPr>
        <w:tc>
          <w:tcPr>
            <w:tcW w:w="828" w:type="dxa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sz w:val="20"/>
                <w:szCs w:val="18"/>
              </w:rPr>
            </w:pPr>
            <w:r>
              <w:rPr>
                <w:rFonts w:cs="Arial Narrow" w:ascii="Arial Narrow" w:hAnsi="Arial Narrow"/>
                <w:sz w:val="20"/>
                <w:szCs w:val="18"/>
              </w:rPr>
              <w:t>12</w:t>
            </w:r>
          </w:p>
        </w:tc>
        <w:tc>
          <w:tcPr>
            <w:tcW w:w="3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44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31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Wingdings 2" w:cs="Wingdings 2" w:ascii="Wingdings 2" w:hAnsi="Wingdings 2"/>
                <w:sz w:val="28"/>
                <w:szCs w:val="18"/>
              </w:rPr>
            </w:pPr>
            <w:r>
              <w:rPr>
                <w:rFonts w:eastAsia="Wingdings 2" w:cs="Wingdings 2" w:ascii="Wingdings 2" w:hAnsi="Wingdings 2"/>
                <w:sz w:val="28"/>
                <w:szCs w:val="18"/>
              </w:rPr>
              <w:t></w:t>
            </w:r>
          </w:p>
        </w:tc>
        <w:tc>
          <w:tcPr>
            <w:tcW w:w="12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1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Tahoma" w:ascii="Tahoma" w:hAnsi="Tahoma"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cs="Arial Narrow" w:ascii="Arial Narrow" w:hAnsi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cs="Arial Narrow" w:ascii="Arial Narrow" w:hAnsi="Arial Narrow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36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9. SYSTEM UPDATED BY:</w:t>
            </w:r>
            <w:r>
              <w:rPr>
                <w:rFonts w:cs="Arial Narrow"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______________________________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______________________________</w:t>
            </w:r>
          </w:p>
          <w:p>
            <w:pPr>
              <w:pStyle w:val="Normal"/>
              <w:spacing w:lineRule="auto" w:line="240" w:before="0" w:after="0"/>
              <w:rPr>
                <w:rFonts w:cs="Arial Narrow" w:ascii="Arial Narrow" w:hAnsi="Arial Narrow"/>
                <w:sz w:val="10"/>
                <w:szCs w:val="18"/>
              </w:rPr>
            </w:pPr>
            <w:r>
              <w:rPr>
                <w:rFonts w:cs="Arial Narrow" w:ascii="Arial Narrow" w:hAnsi="Arial Narrow"/>
                <w:sz w:val="10"/>
                <w:szCs w:val="18"/>
              </w:rPr>
            </w:r>
          </w:p>
        </w:tc>
      </w:tr>
      <w:tr>
        <w:trPr>
          <w:cantSplit w:val="false"/>
        </w:trPr>
        <w:tc>
          <w:tcPr>
            <w:tcW w:w="10728" w:type="dxa"/>
            <w:gridSpan w:val="14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4040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Tahoma" w:ascii="Tahoma" w:hAnsi="Tahoma"/>
                <w:b/>
                <w:color w:val="FFFFFF"/>
                <w:sz w:val="18"/>
                <w:szCs w:val="18"/>
              </w:rPr>
            </w:pPr>
            <w:r>
              <w:rPr>
                <w:rFonts w:cs="Tahoma" w:ascii="Tahoma" w:hAnsi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>
        <w:trPr>
          <w:trHeight w:val="983" w:hRule="atLeast"/>
          <w:cantSplit w:val="false"/>
        </w:trPr>
        <w:tc>
          <w:tcPr>
            <w:tcW w:w="3575" w:type="dxa"/>
            <w:gridSpan w:val="2"/>
            <w:tcBorders>
              <w:top w:val="single" w:sz="4" w:space="0" w:color="000001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CENTRAL PLANNING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NAME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DATE             _____________________________</w:t>
            </w:r>
          </w:p>
          <w:p>
            <w:pPr>
              <w:pStyle w:val="Normal"/>
              <w:spacing w:before="0" w:after="0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PROJECT ENGINEER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Arial Narrow" w:ascii="Arial Narrow" w:hAnsi="Arial Narrow"/>
                <w:b/>
                <w:sz w:val="18"/>
                <w:szCs w:val="18"/>
              </w:rPr>
            </w:pPr>
            <w:r>
              <w:rPr>
                <w:rFonts w:cs="Arial Narrow" w:ascii="Arial Narrow" w:hAnsi="Arial Narrow"/>
                <w:b/>
                <w:sz w:val="18"/>
                <w:szCs w:val="18"/>
              </w:rPr>
              <w:t>MANAGER IN CHARGE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  <w:p>
            <w:pPr>
              <w:pStyle w:val="Normal"/>
              <w:spacing w:before="0" w:after="0"/>
              <w:jc w:val="center"/>
              <w:rPr>
                <w:rFonts w:cs="Arial Narrow" w:ascii="Arial Narrow" w:hAnsi="Arial Narrow"/>
                <w:sz w:val="18"/>
                <w:szCs w:val="18"/>
              </w:rPr>
            </w:pPr>
            <w:r>
              <w:rPr>
                <w:rFonts w:cs="Arial Narrow" w:ascii="Arial Narrow" w:hAnsi="Arial Narrow"/>
                <w:sz w:val="18"/>
                <w:szCs w:val="18"/>
              </w:rPr>
              <w:t>________________________________________</w:t>
            </w:r>
          </w:p>
        </w:tc>
      </w:tr>
    </w:tbl>
    <w:p>
      <w:pPr>
        <w:pStyle w:val="Normal"/>
        <w:spacing w:lineRule="auto" w:line="240" w:before="0" w:after="0"/>
        <w:rPr>
          <w:rFonts w:eastAsia="Arial Narrow" w:cs="Arial Narrow" w:ascii="Arial Narrow" w:hAnsi="Arial Narrow"/>
          <w:i/>
          <w:szCs w:val="20"/>
        </w:rPr>
      </w:pPr>
      <w:r>
        <w:rPr>
          <w:rFonts w:eastAsia="Arial Narrow" w:cs="Arial Narrow" w:ascii="Arial Narrow" w:hAnsi="Arial Narrow"/>
          <w:i/>
          <w:szCs w:val="20"/>
        </w:rPr>
        <w:t xml:space="preserve"> </w:t>
      </w:r>
    </w:p>
    <w:p>
      <w:pPr>
        <w:pStyle w:val="Normal"/>
        <w:tabs>
          <w:tab w:val="left" w:pos="3606" w:leader="none"/>
        </w:tabs>
        <w:spacing w:before="0" w:after="0"/>
        <w:rPr>
          <w:rFonts w:cs="Arial Narrow" w:ascii="Arial Narrow" w:hAnsi="Arial Narrow"/>
          <w:i/>
          <w:sz w:val="20"/>
          <w:szCs w:val="20"/>
        </w:rPr>
      </w:pPr>
      <w:r>
        <w:rPr>
          <w:rFonts w:cs="Arial Narrow" w:ascii="Arial Narrow" w:hAnsi="Arial Narrow"/>
          <w:i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2240" w:h="15840"/>
      <w:pgMar w:left="1254" w:right="1254" w:header="970" w:top="1027" w:footer="298" w:bottom="874" w:gutter="0"/>
      <w:pgBorders w:display="allPages" w:offsetFrom="text">
        <w:top w:val="single" w:sz="4" w:space="12" w:color="000001"/>
        <w:left w:val="single" w:sz="4" w:space="19" w:color="000001"/>
        <w:bottom w:val="single" w:sz="4" w:space="0" w:color="000001"/>
        <w:right w:val="single" w:sz="4" w:space="19" w:color="000001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 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bidiVisual w:val="true"/>
      <w:jc w:val="left"/>
      <w:tblInd w:w="109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316"/>
    </w:tblGrid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bidi w:val="1"/>
            <w:spacing w:lineRule="auto" w:line="240" w:before="0" w:after="0"/>
            <w:jc w:val="center"/>
            <w:rPr>
              <w:rStyle w:val="InternetLink"/>
              <w:rFonts w:eastAsia="Times New Roman"/>
              <w:b/>
              <w:bCs/>
              <w:color w:val="00000A"/>
              <w:sz w:val="20"/>
              <w:szCs w:val="20"/>
            </w:rPr>
          </w:pPr>
          <w:hyperlink r:id="rId1">
            <w:r>
              <w:rPr>
                <w:rStyle w:val="InternetLink"/>
                <w:rFonts w:eastAsia="Times New Roman"/>
                <w:b/>
                <w:bCs/>
                <w:color w:val="00000A"/>
                <w:sz w:val="20"/>
                <w:szCs w:val="20"/>
              </w:rPr>
              <w:t>www.nhc-ksa.com</w:t>
            </w:r>
          </w:hyperlink>
        </w:p>
      </w:tc>
    </w:tr>
    <w:tr>
      <w:trPr>
        <w:trHeight w:val="300" w:hRule="atLeast"/>
        <w:cantSplit w:val="false"/>
      </w:trPr>
      <w:tc>
        <w:tcPr>
          <w:tcW w:w="1031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bottom"/>
        </w:tcPr>
        <w:p>
          <w:pPr>
            <w:pStyle w:val="Normal"/>
            <w:spacing w:lineRule="auto" w:line="240" w:before="0" w:after="0"/>
            <w:jc w:val="center"/>
            <w:rPr>
              <w:rFonts w:eastAsia="Times New Roman"/>
              <w:color w:val="000000"/>
              <w:sz w:val="20"/>
              <w:szCs w:val="20"/>
            </w:rPr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6090920" cy="954405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jc w:val="center"/>
      <w:rPr>
        <w:sz w:val="24"/>
        <w:szCs w:val="20"/>
        <w:lang w:eastAsia="en-US"/>
      </w:rPr>
    </w:pPr>
    <w:r>
      <w:rPr>
        <w:sz w:val="24"/>
        <w:szCs w:val="20"/>
        <w:lang w:eastAsia="en-US"/>
      </w:rPr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0.75pt;margin-top:10.35pt;width:520.9pt;height:0.1pt" type="shapetype_32">
          <v:wrap v:type="none"/>
          <v:fill on="false" detectmouseclick="t"/>
          <v:stroke color="#a5a5a5" weight="9360" joinstyle="miter" endcap="flat"/>
        </v:shape>
      </w:pict>
    </w:r>
  </w:p>
  <w:p>
    <w:pPr>
      <w:pStyle w:val="Normal"/>
      <w:tabs>
        <w:tab w:val="left" w:pos="1467" w:leader="none"/>
        <w:tab w:val="center" w:pos="5256" w:leader="none"/>
      </w:tabs>
      <w:spacing w:before="0" w:after="200"/>
      <w:jc w:val="center"/>
      <w:rPr>
        <w:rFonts w:cs="Arial Narrow" w:ascii="Arial Narrow" w:hAnsi="Arial Narrow"/>
        <w:b/>
        <w:sz w:val="32"/>
      </w:rPr>
    </w:pPr>
    <w:r>
      <w:rPr>
        <w:rFonts w:cs="Arial Narrow" w:ascii="Arial Narrow" w:hAnsi="Arial Narrow"/>
        <w:b/>
        <w:sz w:val="32"/>
      </w:rPr>
      <w:t xml:space="preserve">ISTEMARA EXPIRY TICKET  </w:t>
      <w:drawing>
        <wp:anchor behindDoc="1" distT="0" distB="0" distL="114935" distR="114935" simplePos="0" locked="0" layoutInCell="1" allowOverlap="1" relativeHeight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isplayBackgroundShape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semiHidden="0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3646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zh-CN" w:val="en-US" w:bidi="ar-SA"/>
    </w:rPr>
  </w:style>
  <w:style w:type="paragraph" w:styleId="Heading8">
    <w:name w:val="Heading 8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440" w:right="0" w:hanging="1440"/>
      <w:jc w:val="both"/>
      <w:outlineLvl w:val="7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paragraph" w:styleId="Heading9">
    <w:name w:val="Heading 9"/>
    <w:qFormat/>
    <w:rsid w:val="00036461"/>
    <w:basedOn w:val="Normal"/>
    <w:next w:val="Normal"/>
    <w:pPr>
      <w:keepNext/>
      <w:tabs>
        <w:tab w:val="left" w:pos="0" w:leader="none"/>
      </w:tabs>
      <w:bidi w:val="1"/>
      <w:spacing w:lineRule="auto" w:line="240" w:before="0" w:after="0"/>
      <w:ind w:left="1584" w:right="0" w:hanging="1584"/>
      <w:jc w:val="right"/>
      <w:outlineLvl w:val="8"/>
    </w:pPr>
    <w:rPr>
      <w:rFonts w:ascii="Times New Roman" w:hAnsi="Times New Roman" w:eastAsia="Times New Roman" w:cs="Simplified Arabic"/>
      <w:b/>
      <w:bCs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036461"/>
    <w:rPr/>
  </w:style>
  <w:style w:type="character" w:styleId="WW8Num1z1" w:customStyle="1">
    <w:name w:val="WW8Num1z1"/>
    <w:rsid w:val="00036461"/>
    <w:rPr/>
  </w:style>
  <w:style w:type="character" w:styleId="WW8Num1z2" w:customStyle="1">
    <w:name w:val="WW8Num1z2"/>
    <w:rsid w:val="00036461"/>
    <w:rPr/>
  </w:style>
  <w:style w:type="character" w:styleId="WW8Num1z3" w:customStyle="1">
    <w:name w:val="WW8Num1z3"/>
    <w:rsid w:val="00036461"/>
    <w:rPr/>
  </w:style>
  <w:style w:type="character" w:styleId="WW8Num1z4" w:customStyle="1">
    <w:name w:val="WW8Num1z4"/>
    <w:rsid w:val="00036461"/>
    <w:rPr/>
  </w:style>
  <w:style w:type="character" w:styleId="WW8Num1z5" w:customStyle="1">
    <w:name w:val="WW8Num1z5"/>
    <w:rsid w:val="00036461"/>
    <w:rPr/>
  </w:style>
  <w:style w:type="character" w:styleId="WW8Num1z6" w:customStyle="1">
    <w:name w:val="WW8Num1z6"/>
    <w:rsid w:val="00036461"/>
    <w:rPr/>
  </w:style>
  <w:style w:type="character" w:styleId="WW8Num1z7" w:customStyle="1">
    <w:name w:val="WW8Num1z7"/>
    <w:rsid w:val="00036461"/>
    <w:rPr/>
  </w:style>
  <w:style w:type="character" w:styleId="WW8Num1z8" w:customStyle="1">
    <w:name w:val="WW8Num1z8"/>
    <w:rsid w:val="00036461"/>
    <w:rPr/>
  </w:style>
  <w:style w:type="character" w:styleId="WW8Num2z0" w:customStyle="1">
    <w:name w:val="WW8Num2z0"/>
    <w:rsid w:val="00036461"/>
    <w:rPr>
      <w:rFonts w:ascii="Times New Roman" w:hAnsi="Times New Roman" w:cs="Times New Roman"/>
    </w:rPr>
  </w:style>
  <w:style w:type="character" w:styleId="WW8Num2z1" w:customStyle="1">
    <w:name w:val="WW8Num2z1"/>
    <w:rsid w:val="00036461"/>
    <w:rPr>
      <w:rFonts w:ascii="Courier New" w:hAnsi="Courier New" w:cs="Courier New"/>
    </w:rPr>
  </w:style>
  <w:style w:type="character" w:styleId="WW8Num2z2" w:customStyle="1">
    <w:name w:val="WW8Num2z2"/>
    <w:rsid w:val="00036461"/>
    <w:rPr>
      <w:rFonts w:ascii="Wingdings" w:hAnsi="Wingdings" w:cs="Wingdings"/>
    </w:rPr>
  </w:style>
  <w:style w:type="character" w:styleId="WW8Num2z3" w:customStyle="1">
    <w:name w:val="WW8Num2z3"/>
    <w:rsid w:val="00036461"/>
    <w:rPr>
      <w:rFonts w:ascii="Symbol" w:hAnsi="Symbol" w:cs="Symbol"/>
    </w:rPr>
  </w:style>
  <w:style w:type="character" w:styleId="WW8Num3z0" w:customStyle="1">
    <w:name w:val="WW8Num3z0"/>
    <w:rsid w:val="00036461"/>
    <w:rPr>
      <w:rFonts w:ascii="Wingdings" w:hAnsi="Wingdings" w:cs="Wingdings"/>
    </w:rPr>
  </w:style>
  <w:style w:type="character" w:styleId="WW8Num3z1" w:customStyle="1">
    <w:name w:val="WW8Num3z1"/>
    <w:rsid w:val="00036461"/>
    <w:rPr>
      <w:rFonts w:ascii="Courier New" w:hAnsi="Courier New" w:cs="Courier New"/>
    </w:rPr>
  </w:style>
  <w:style w:type="character" w:styleId="WW8Num3z3" w:customStyle="1">
    <w:name w:val="WW8Num3z3"/>
    <w:rsid w:val="00036461"/>
    <w:rPr>
      <w:rFonts w:ascii="Symbol" w:hAnsi="Symbol" w:cs="Symbol"/>
    </w:rPr>
  </w:style>
  <w:style w:type="character" w:styleId="WW8Num4z0" w:customStyle="1">
    <w:name w:val="WW8Num4z0"/>
    <w:rsid w:val="00036461"/>
    <w:rPr>
      <w:rFonts w:ascii="Times New Roman" w:hAnsi="Times New Roman" w:cs="Times New Roman"/>
    </w:rPr>
  </w:style>
  <w:style w:type="character" w:styleId="WW8Num4z1" w:customStyle="1">
    <w:name w:val="WW8Num4z1"/>
    <w:rsid w:val="00036461"/>
    <w:rPr>
      <w:rFonts w:ascii="Courier New" w:hAnsi="Courier New" w:cs="Courier New"/>
    </w:rPr>
  </w:style>
  <w:style w:type="character" w:styleId="WW8Num4z2" w:customStyle="1">
    <w:name w:val="WW8Num4z2"/>
    <w:rsid w:val="00036461"/>
    <w:rPr>
      <w:rFonts w:ascii="Wingdings" w:hAnsi="Wingdings" w:cs="Wingdings"/>
    </w:rPr>
  </w:style>
  <w:style w:type="character" w:styleId="WW8Num4z3" w:customStyle="1">
    <w:name w:val="WW8Num4z3"/>
    <w:rsid w:val="00036461"/>
    <w:rPr>
      <w:rFonts w:ascii="Symbol" w:hAnsi="Symbol" w:cs="Symbol"/>
    </w:rPr>
  </w:style>
  <w:style w:type="character" w:styleId="WW8Num5z0" w:customStyle="1">
    <w:name w:val="WW8Num5z0"/>
    <w:rsid w:val="00036461"/>
    <w:rPr>
      <w:rFonts w:ascii="Times New Roman" w:hAnsi="Times New Roman" w:cs="Times New Roman"/>
    </w:rPr>
  </w:style>
  <w:style w:type="character" w:styleId="WW8Num6z0" w:customStyle="1">
    <w:name w:val="WW8Num6z0"/>
    <w:rsid w:val="00036461"/>
    <w:rPr>
      <w:rFonts w:ascii="Symbol" w:hAnsi="Symbol" w:cs="Times New Roman"/>
    </w:rPr>
  </w:style>
  <w:style w:type="character" w:styleId="WW8Num6z1" w:customStyle="1">
    <w:name w:val="WW8Num6z1"/>
    <w:rsid w:val="00036461"/>
    <w:rPr>
      <w:rFonts w:ascii="Courier New" w:hAnsi="Courier New" w:cs="Courier New"/>
    </w:rPr>
  </w:style>
  <w:style w:type="character" w:styleId="WW8Num6z2" w:customStyle="1">
    <w:name w:val="WW8Num6z2"/>
    <w:rsid w:val="00036461"/>
    <w:rPr>
      <w:rFonts w:ascii="Wingdings" w:hAnsi="Wingdings" w:cs="Wingdings"/>
    </w:rPr>
  </w:style>
  <w:style w:type="character" w:styleId="WW8Num6z3" w:customStyle="1">
    <w:name w:val="WW8Num6z3"/>
    <w:rsid w:val="00036461"/>
    <w:rPr>
      <w:rFonts w:ascii="Symbol" w:hAnsi="Symbol" w:cs="Symbol"/>
    </w:rPr>
  </w:style>
  <w:style w:type="character" w:styleId="HeaderChar" w:customStyle="1">
    <w:name w:val="Header Char"/>
    <w:rsid w:val="00036461"/>
    <w:basedOn w:val="DefaultParagraphFont"/>
    <w:rPr/>
  </w:style>
  <w:style w:type="character" w:styleId="FooterChar" w:customStyle="1">
    <w:name w:val="Footer Char"/>
    <w:rsid w:val="00036461"/>
    <w:basedOn w:val="DefaultParagraphFont"/>
    <w:rPr/>
  </w:style>
  <w:style w:type="character" w:styleId="BalloonTextChar" w:customStyle="1">
    <w:name w:val="Balloon Text Char"/>
    <w:rsid w:val="00036461"/>
    <w:rPr>
      <w:rFonts w:ascii="Tahoma" w:hAnsi="Tahoma" w:cs="Tahoma"/>
      <w:sz w:val="16"/>
      <w:szCs w:val="16"/>
    </w:rPr>
  </w:style>
  <w:style w:type="character" w:styleId="Heading8Char" w:customStyle="1">
    <w:name w:val="Heading 8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Heading9Char" w:customStyle="1">
    <w:name w:val="Heading 9 Char"/>
    <w:rsid w:val="00036461"/>
    <w:rPr>
      <w:rFonts w:ascii="Times New Roman" w:hAnsi="Times New Roman" w:eastAsia="Times New Roman" w:cs="Simplified Arabic"/>
      <w:b/>
      <w:bCs/>
      <w:sz w:val="24"/>
      <w:szCs w:val="24"/>
      <w:lang w:val="en-US" w:eastAsia="en-US"/>
    </w:rPr>
  </w:style>
  <w:style w:type="character" w:styleId="BodyTextChar" w:customStyle="1">
    <w:name w:val="Body Text Char"/>
    <w:rsid w:val="00036461"/>
    <w:rPr>
      <w:rFonts w:ascii="Times New Roman" w:hAnsi="Times New Roman" w:eastAsia="Times New Roman" w:cs="Simplified Arabic"/>
      <w:b/>
      <w:sz w:val="22"/>
      <w:szCs w:val="22"/>
      <w:lang w:val="en-US" w:eastAsia="en-US"/>
    </w:rPr>
  </w:style>
  <w:style w:type="character" w:styleId="Style28" w:customStyle="1">
    <w:name w:val="style28"/>
    <w:rsid w:val="00036461"/>
    <w:basedOn w:val="DefaultParagraphFont"/>
    <w:rPr/>
  </w:style>
  <w:style w:type="character" w:styleId="InternetLink">
    <w:name w:val="Internet Link"/>
    <w:rsid w:val="00036461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036461"/>
    <w:basedOn w:val="DefaultParagraphFont"/>
    <w:rPr/>
  </w:style>
  <w:style w:type="character" w:styleId="Style14" w:customStyle="1">
    <w:name w:val="style14"/>
    <w:rsid w:val="00036461"/>
    <w:basedOn w:val="DefaultParagraphFont"/>
    <w:rPr/>
  </w:style>
  <w:style w:type="character" w:styleId="Style12" w:customStyle="1">
    <w:name w:val="style1"/>
    <w:rsid w:val="00036461"/>
    <w:basedOn w:val="DefaultParagraphFont"/>
    <w:rPr/>
  </w:style>
  <w:style w:type="character" w:styleId="Emphasis">
    <w:name w:val="Emphasis"/>
    <w:qFormat/>
    <w:rsid w:val="00036461"/>
    <w:rPr>
      <w:i/>
      <w:iCs/>
    </w:rPr>
  </w:style>
  <w:style w:type="paragraph" w:styleId="Heading" w:customStyle="1">
    <w:name w:val="Heading"/>
    <w:rsid w:val="00036461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rsid w:val="00036461"/>
    <w:basedOn w:val="Normal"/>
    <w:pPr>
      <w:bidi w:val="1"/>
      <w:spacing w:lineRule="auto" w:line="240" w:before="0" w:after="0"/>
      <w:jc w:val="both"/>
    </w:pPr>
    <w:rPr>
      <w:rFonts w:ascii="Times New Roman" w:hAnsi="Times New Roman" w:eastAsia="Times New Roman" w:cs="Simplified Arabic"/>
      <w:b/>
      <w:lang w:eastAsia="en-US"/>
    </w:rPr>
  </w:style>
  <w:style w:type="paragraph" w:styleId="List">
    <w:name w:val="List"/>
    <w:rsid w:val="00036461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036461"/>
    <w:basedOn w:val="Normal"/>
    <w:pPr>
      <w:suppressLineNumbers/>
    </w:pPr>
    <w:rPr>
      <w:rFonts w:cs="FreeSans"/>
    </w:rPr>
  </w:style>
  <w:style w:type="paragraph" w:styleId="Caption1">
    <w:name w:val="caption"/>
    <w:qFormat/>
    <w:rsid w:val="0003646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036461"/>
    <w:basedOn w:val="Normal"/>
    <w:pPr>
      <w:spacing w:lineRule="auto" w:line="240" w:before="0" w:after="0"/>
    </w:pPr>
    <w:rPr/>
  </w:style>
  <w:style w:type="paragraph" w:styleId="Footer">
    <w:name w:val="Footer"/>
    <w:rsid w:val="00036461"/>
    <w:basedOn w:val="Normal"/>
    <w:pPr>
      <w:spacing w:lineRule="auto" w:line="240" w:before="0" w:after="0"/>
    </w:pPr>
    <w:rPr/>
  </w:style>
  <w:style w:type="paragraph" w:styleId="BalloonText">
    <w:name w:val="Balloon Text"/>
    <w:rsid w:val="0003646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qFormat/>
    <w:rsid w:val="00036461"/>
    <w:basedOn w:val="Normal"/>
    <w:pPr>
      <w:spacing w:before="0" w:after="200"/>
      <w:ind w:left="720" w:right="0" w:hanging="0"/>
      <w:contextualSpacing/>
    </w:pPr>
    <w:rPr/>
  </w:style>
  <w:style w:type="paragraph" w:styleId="TableContents" w:customStyle="1">
    <w:name w:val="Table Contents"/>
    <w:rsid w:val="00036461"/>
    <w:basedOn w:val="Normal"/>
    <w:pPr>
      <w:suppressLineNumbers/>
    </w:pPr>
    <w:rPr/>
  </w:style>
  <w:style w:type="paragraph" w:styleId="TableHeading" w:customStyle="1">
    <w:name w:val="Table Heading"/>
    <w:rsid w:val="00036461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nhc-ksa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2014-11-15T16:10:00Z</dcterms:created>
  <dc:creator>*</dc:creator>
  <dc:language>en-IN</dc:language>
  <cp:lastModifiedBy>dev</cp:lastModifiedBy>
  <cp:lastPrinted>2013-12-24T04:50:00Z</cp:lastPrinted>
  <dcterms:modified xsi:type="dcterms:W3CDTF">2014-11-15T16:36:00Z</dcterms:modified>
  <cp:revision>3</cp:revision>
</cp:coreProperties>
</file>