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D6" w:rsidRPr="008C0BFB" w:rsidRDefault="003D73DE" w:rsidP="003221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27"/>
        </w:rPr>
        <w:t>DIPLOMA IN CULINARY ARTS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8C0BF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8C0B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1838960</wp:posOffset>
            </wp:positionH>
            <wp:positionV relativeFrom="paragraph">
              <wp:posOffset>129730</wp:posOffset>
            </wp:positionV>
            <wp:extent cx="2144395" cy="2144395"/>
            <wp:effectExtent l="0" t="0" r="8255" b="8255"/>
            <wp:wrapNone/>
            <wp:docPr id="11" name="Picture 11" descr="COTHM Karachi (@cothmkhi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OTHM Karachi (@cothmkhi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221D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Default="003221D6" w:rsidP="003221D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D73DE" w:rsidRDefault="003D73DE" w:rsidP="003221D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D73DE" w:rsidRPr="008C0BFB" w:rsidRDefault="003D73DE" w:rsidP="003221D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D73DE" w:rsidP="003221D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</w:t>
      </w:r>
    </w:p>
    <w:p w:rsidR="003221D6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3D73DE">
        <w:rPr>
          <w:rFonts w:ascii="Times New Roman" w:eastAsia="Times New Roman" w:hAnsi="Times New Roman" w:cs="Times New Roman"/>
          <w:b/>
          <w:bCs/>
          <w:sz w:val="28"/>
          <w:szCs w:val="28"/>
        </w:rPr>
        <w:t>DESIGN A SUSTAIABLE FOOD TRUCK</w:t>
      </w: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73DE" w:rsidRP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221D6" w:rsidRP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SUBITTED TO: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MS SAYEDA IQRA ALI</w:t>
      </w:r>
    </w:p>
    <w:p w:rsidR="003221D6" w:rsidRP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SUBMITTED BY: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MUHAMMAD ABUBAKR</w:t>
      </w:r>
    </w:p>
    <w:p w:rsidR="003D73DE" w:rsidRP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</w:t>
      </w:r>
      <w:r w:rsidR="003221D6" w:rsidRPr="003D7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DCA-120</w:t>
      </w: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D73DE" w:rsidRDefault="003D73DE" w:rsidP="003D73DE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21D6" w:rsidRPr="008C0BFB" w:rsidRDefault="003D73DE" w:rsidP="003D73DE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73DE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7"/>
        </w:rPr>
        <w:t>The College of Tourism and Hotel Management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7"/>
        </w:rPr>
        <w:t>, Lahore</w:t>
      </w:r>
      <w:r w:rsidR="003221D6"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3221D6" w:rsidRDefault="003221D6" w:rsidP="009E1CD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Title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br/>
      </w:r>
      <w:r w:rsidRPr="009E1CDF"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4"/>
        </w:rPr>
        <w:t>Establishing a Sustainable Food Truck: An Operational and Logistics Framework</w:t>
      </w:r>
    </w:p>
    <w:p w:rsidR="003D73DE" w:rsidRDefault="003D73DE" w:rsidP="009E1CD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4"/>
        </w:rPr>
      </w:pPr>
    </w:p>
    <w:p w:rsidR="009E1CDF" w:rsidRPr="009E1CDF" w:rsidRDefault="009E1CDF" w:rsidP="009E1CD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4"/>
        </w:rPr>
      </w:pPr>
      <w:r>
        <w:rPr>
          <w:noProof/>
        </w:rPr>
        <w:drawing>
          <wp:inline distT="0" distB="0" distL="0" distR="0">
            <wp:extent cx="5942965" cy="3124200"/>
            <wp:effectExtent l="0" t="0" r="635" b="0"/>
            <wp:docPr id="37" name="Picture 37" descr="Vegan food trucks in Italy • My Vegan Tr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Vegan food trucks in Italy • My Vegan Tri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28" cy="31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1: Introduction</w:t>
      </w:r>
    </w:p>
    <w:p w:rsidR="003221D6" w:rsidRPr="008C0BFB" w:rsidRDefault="003221D6" w:rsidP="003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>1.1 Definition and Importance of Sustainable Food Trucks</w:t>
      </w:r>
    </w:p>
    <w:p w:rsidR="003221D6" w:rsidRPr="008C0BFB" w:rsidRDefault="003221D6" w:rsidP="003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>1.2 Project Purpose and Objectives</w:t>
      </w:r>
    </w:p>
    <w:p w:rsidR="003221D6" w:rsidRPr="008C0BFB" w:rsidRDefault="003221D6" w:rsidP="003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>1.3 Project Overview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2: Literature Review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3: Methodology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4: Findings and Analysis</w:t>
      </w:r>
    </w:p>
    <w:p w:rsidR="003221D6" w:rsidRPr="008C0BFB" w:rsidRDefault="003221D6" w:rsidP="003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5: Operational and Logistics Plan</w:t>
      </w:r>
    </w:p>
    <w:p w:rsidR="009E1CDF" w:rsidRPr="009E1CDF" w:rsidRDefault="003221D6" w:rsidP="009E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6: Conclusion and Recommendations</w:t>
      </w:r>
    </w:p>
    <w:p w:rsidR="003221D6" w:rsidRPr="009E1CDF" w:rsidRDefault="003221D6" w:rsidP="009E1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9E1CDF" w:rsidRDefault="003221D6" w:rsidP="003D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This project explores strategies to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launch a sustainable food truck venture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, focusing on eco-friendly methods such as responsible sourcing, low-impact operations, and waste reduction. Through analysis of emerging trends and best practices, this research outlines 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plan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for entrepreneurs to balance environmental stewardship with financial viability. The findings emphasize the value of building strong community ties, optimizing logistics to cut costs, and consistently measuring sustainability outcomes.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 1: Introduction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1.1 Definition and Importance of Sustainable Food Trucks</w:t>
      </w:r>
    </w:p>
    <w:p w:rsidR="003221D6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In recent years,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food trucks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have evolved into popular culinary outlets, offering a variety of foods in unique,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mobile settings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. However, the concept of sustainability within this sector has gained momentum due to growing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awareness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and consumer interest in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healthier, more ethically sourced foods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BFB" w:rsidRPr="008C0BFB" w:rsidRDefault="008C0BFB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truck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strives to:</w:t>
      </w:r>
    </w:p>
    <w:p w:rsidR="003221D6" w:rsidRPr="008C0BFB" w:rsidRDefault="003221D6" w:rsidP="003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Energy Usage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Employ energy-efficient cooking and lighting, or consider alternative energy sources like solar panels.</w:t>
      </w:r>
    </w:p>
    <w:p w:rsidR="003221D6" w:rsidRPr="008C0BFB" w:rsidRDefault="003221D6" w:rsidP="003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Source Responsibly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Purchase local or organic ingredients to support small farms and reduce carbon emissions associated with long-distance shipping.</w:t>
      </w:r>
    </w:p>
    <w:p w:rsidR="008C0BFB" w:rsidRDefault="003221D6" w:rsidP="008C0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Reduce Waste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Use compostable packaging, recycle or donate surplus foods, and manage cooking oil responsibly.</w:t>
      </w:r>
    </w:p>
    <w:p w:rsidR="008C0BFB" w:rsidRDefault="008C0BFB" w:rsidP="008C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BFB" w:rsidRPr="008C0BFB" w:rsidRDefault="008C0BFB" w:rsidP="008C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BFB" w:rsidRDefault="008C0BFB" w:rsidP="008C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32594"/>
            <wp:effectExtent l="0" t="0" r="0" b="1270"/>
            <wp:docPr id="33" name="Picture 33" descr="Vegetarian food truck with variety of plant based | Premium AI-generated 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Vegetarian food truck with variety of plant based | Premium AI-generated 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B" w:rsidRPr="008C0BFB" w:rsidRDefault="008C0BFB" w:rsidP="008C0B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sz w:val="24"/>
          <w:szCs w:val="24"/>
        </w:rPr>
        <w:t>Figure: Food Truck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1.2 Project Purpose and Objectives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br/>
        <w:t xml:space="preserve">The primary aim of this project is to provide 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roadmap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for aspiring entrepreneurs looking to establish 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truck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. By incorporating eco-friendly measures from the outset, these ventures can contribute to environmental preservation while still remaining profitable.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3221D6" w:rsidRPr="008C0BFB" w:rsidRDefault="003221D6" w:rsidP="003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Best Practices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Research established methods for running a green, efficient mobile kitchen.</w:t>
      </w:r>
    </w:p>
    <w:p w:rsidR="003221D6" w:rsidRPr="008C0BFB" w:rsidRDefault="003221D6" w:rsidP="003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 Operational Guidelines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Outline daily routines and resource management strategies to maintain profitability.</w:t>
      </w:r>
    </w:p>
    <w:p w:rsidR="003221D6" w:rsidRPr="008C0BFB" w:rsidRDefault="003221D6" w:rsidP="003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Analyze Financial Implications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Determine how to balance upfront sustainability investments with long-term returns.</w:t>
      </w:r>
    </w:p>
    <w:p w:rsidR="003221D6" w:rsidRPr="008C0BFB" w:rsidRDefault="003221D6" w:rsidP="003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Propose Logistical Solutions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 Offer insight into effective routing, supply chain coordination, and waste disposal practices.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1.3 Project Overview</w:t>
      </w:r>
    </w:p>
    <w:p w:rsidR="003221D6" w:rsidRPr="008C0BFB" w:rsidRDefault="009E1CDF" w:rsidP="003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0EDC4B">
            <wp:simplePos x="0" y="0"/>
            <wp:positionH relativeFrom="column">
              <wp:posOffset>3943350</wp:posOffset>
            </wp:positionH>
            <wp:positionV relativeFrom="paragraph">
              <wp:posOffset>6350</wp:posOffset>
            </wp:positionV>
            <wp:extent cx="2578100" cy="1952625"/>
            <wp:effectExtent l="0" t="0" r="0" b="9525"/>
            <wp:wrapSquare wrapText="bothSides"/>
            <wp:docPr id="34" name="Picture 34" descr="2,900+ Food Supply Chain Farming Stock Illustrations, Royalty-Free Vector  Graphic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2,900+ Food Supply Chain Farming Stock Illustrations, Royalty-Free Vector  Graphic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21D6"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</w:t>
      </w:r>
      <w:r w:rsidR="003221D6" w:rsidRPr="008C0BFB">
        <w:rPr>
          <w:rFonts w:ascii="Times New Roman" w:eastAsia="Times New Roman" w:hAnsi="Times New Roman" w:cs="Times New Roman"/>
          <w:sz w:val="24"/>
          <w:szCs w:val="24"/>
        </w:rPr>
        <w:t xml:space="preserve"> investigates current literature on sustainability trends and success stories within the mobile food industry.</w:t>
      </w:r>
    </w:p>
    <w:p w:rsidR="003221D6" w:rsidRPr="008C0BFB" w:rsidRDefault="003221D6" w:rsidP="003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details the research techniques (such as interviews, surveys, or data analysis) used to gather insights.</w:t>
      </w:r>
    </w:p>
    <w:p w:rsidR="003221D6" w:rsidRPr="008C0BFB" w:rsidRDefault="003221D6" w:rsidP="003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presents findings, interpreting them against the backdrop of real-world sustainability challenges.</w:t>
      </w:r>
    </w:p>
    <w:p w:rsidR="003221D6" w:rsidRPr="008C0BFB" w:rsidRDefault="003221D6" w:rsidP="003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offers an integrated plan for day-to-day operations, logistics, marketing, and community outreach.</w:t>
      </w:r>
    </w:p>
    <w:p w:rsidR="003221D6" w:rsidRDefault="003221D6" w:rsidP="003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Chapter 6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concludes by summarizing key lessons and providing actionable recommendations for future projects.</w:t>
      </w:r>
    </w:p>
    <w:p w:rsidR="009E1CDF" w:rsidRPr="008C0BFB" w:rsidRDefault="009E1CDF" w:rsidP="009E1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t>Chapter 2: Literature Review</w:t>
      </w:r>
    </w:p>
    <w:p w:rsidR="003221D6" w:rsidRPr="008C0BFB" w:rsidRDefault="003221D6" w:rsidP="009E1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Research on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operations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reveals that local sourcing not only reduces the carbon footprint but also strengthens regional economies (Smith, 2021). Meanwhile, studies by Greenway and colleagues (2022) highlight the importance of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, indicating that consumer perceptions of eco-friendly practices can significantly influence purchasing behavior. Several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also note that marketing the “green angle” effectively can attract a dedicated following and position a food truck as a community staple.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 3: Methodology</w:t>
      </w:r>
    </w:p>
    <w:p w:rsidR="003221D6" w:rsidRPr="008C0BFB" w:rsidRDefault="003221D6" w:rsidP="003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1D6" w:rsidRPr="009E1CDF" w:rsidRDefault="003221D6" w:rsidP="009E1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Surveys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Distributed questionnaires to local residents to gauge interest in sustainable dining options.</w:t>
      </w:r>
    </w:p>
    <w:p w:rsidR="003221D6" w:rsidRPr="009E1CDF" w:rsidRDefault="003221D6" w:rsidP="009E1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Conducted structured interviews with current food truck owners and local farmers to understand practical barriers.</w:t>
      </w:r>
    </w:p>
    <w:p w:rsidR="003221D6" w:rsidRPr="009E1CDF" w:rsidRDefault="003221D6" w:rsidP="009E1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Research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Examined government reports, academic journals, and industry publications for data on sustainability metrics.</w:t>
      </w:r>
    </w:p>
    <w:p w:rsidR="003221D6" w:rsidRPr="008C0BFB" w:rsidRDefault="003221D6" w:rsidP="003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1D6" w:rsidRPr="009E1CDF" w:rsidRDefault="003221D6" w:rsidP="009E1C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Qualitative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Assessed recurring themes from interviews (e.g., cost concerns, consumer demand, and operational challenges).</w:t>
      </w:r>
    </w:p>
    <w:p w:rsidR="003221D6" w:rsidRDefault="003221D6" w:rsidP="009E1C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Analyzed survey statistics to gauge market size and potential profitability.</w:t>
      </w:r>
    </w:p>
    <w:p w:rsidR="009E1CDF" w:rsidRPr="009E1CDF" w:rsidRDefault="009E1CDF" w:rsidP="009E1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t>Chapter 4: Findings and Analysis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4.1 Market Demand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Survey responses indicated 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strong preference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for locally sourced and organically grown ingredients. Approximately 68% of participants expressed willingness to pay slightly higher prices if the truck demonstrated eco-friendly practices.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4.2 Operational Feasibility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Interviews with existing food truck operators highlighted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power sources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 routes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as major concerns. Those who invested in solar generators reported lower fuel costs over time, offsetting the initial equipment expenses.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BFB">
        <w:rPr>
          <w:rFonts w:ascii="Times New Roman" w:eastAsia="Times New Roman" w:hAnsi="Times New Roman" w:cs="Times New Roman"/>
          <w:b/>
          <w:bCs/>
          <w:sz w:val="27"/>
          <w:szCs w:val="27"/>
        </w:rPr>
        <w:t>4.3 Financial Considerations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A cost analysis showed that while there can be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higher upfront costs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for sustainable equipment and packaging, these expenses can be recouped through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brand reputation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, premium pricing opportunities, and potential governmental incentives or subsidies in some regions.</w:t>
      </w:r>
    </w:p>
    <w:p w:rsidR="003221D6" w:rsidRDefault="003221D6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DF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3DE" w:rsidRDefault="003D73DE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 5: Operational and Logistics Plan</w:t>
      </w:r>
    </w:p>
    <w:p w:rsidR="003221D6" w:rsidRPr="008C0BFB" w:rsidRDefault="003221D6" w:rsidP="003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Truck Setup</w:t>
      </w:r>
    </w:p>
    <w:p w:rsidR="003221D6" w:rsidRPr="009E1CDF" w:rsidRDefault="003221D6" w:rsidP="009E1CD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Energy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Install a solar panel system or an energy-efficient generator to reduce ongoing fuel usage.</w:t>
      </w:r>
    </w:p>
    <w:p w:rsidR="003221D6" w:rsidRPr="009E1CDF" w:rsidRDefault="003221D6" w:rsidP="009E1CD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1CDF">
        <w:rPr>
          <w:rFonts w:ascii="Times New Roman" w:eastAsia="Times New Roman" w:hAnsi="Times New Roman" w:cs="Times New Roman"/>
          <w:sz w:val="24"/>
          <w:szCs w:val="24"/>
        </w:rPr>
        <w:t>Opt</w:t>
      </w:r>
      <w:proofErr w:type="spellEnd"/>
      <w:r w:rsidRPr="009E1CDF">
        <w:rPr>
          <w:rFonts w:ascii="Times New Roman" w:eastAsia="Times New Roman" w:hAnsi="Times New Roman" w:cs="Times New Roman"/>
          <w:sz w:val="24"/>
          <w:szCs w:val="24"/>
        </w:rPr>
        <w:t xml:space="preserve"> for induction stovetops and LED lighting to minimize electricity demand.</w:t>
      </w:r>
    </w:p>
    <w:p w:rsidR="003221D6" w:rsidRPr="008C0BFB" w:rsidRDefault="003221D6" w:rsidP="003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Sourcing and Inventory</w:t>
      </w:r>
    </w:p>
    <w:p w:rsidR="003221D6" w:rsidRPr="009E1CDF" w:rsidRDefault="003221D6" w:rsidP="009E1C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 Procurement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Partner with local farms and co-ops for fresh, seasonal produce.</w:t>
      </w:r>
    </w:p>
    <w:p w:rsidR="003221D6" w:rsidRPr="009E1CDF" w:rsidRDefault="003221D6" w:rsidP="009E1C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Use chilled containers specifically designed for mobile kitchens to reduce food spoilage.</w:t>
      </w:r>
    </w:p>
    <w:p w:rsidR="003221D6" w:rsidRPr="008C0BFB" w:rsidRDefault="003221D6" w:rsidP="003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</w:t>
      </w:r>
    </w:p>
    <w:p w:rsidR="003221D6" w:rsidRPr="009E1CDF" w:rsidRDefault="003221D6" w:rsidP="009E1CD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Tools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Invest in route-mapping applications to plan efficient service locations and reduce fuel consumption.</w:t>
      </w:r>
    </w:p>
    <w:p w:rsidR="003221D6" w:rsidRPr="009E1CDF" w:rsidRDefault="003221D6" w:rsidP="009E1CD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Pop-Up Events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Coordinate with community gatherings or farmers’ markets to reach target demographics easily.</w:t>
      </w:r>
    </w:p>
    <w:p w:rsidR="003221D6" w:rsidRPr="008C0BFB" w:rsidRDefault="003221D6" w:rsidP="003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</w:p>
    <w:p w:rsidR="003221D6" w:rsidRPr="009E1CDF" w:rsidRDefault="003221D6" w:rsidP="009E1C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Composting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Transform organic scraps into compost, potentially collaborating with community gardens.</w:t>
      </w:r>
    </w:p>
    <w:p w:rsidR="003221D6" w:rsidRPr="009E1CDF" w:rsidRDefault="003221D6" w:rsidP="009E1C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Recycling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Dispose of plastic, glass, and metal responsibly, and repurpose cooking oil as possible.</w:t>
      </w:r>
    </w:p>
    <w:p w:rsidR="003221D6" w:rsidRPr="008C0BFB" w:rsidRDefault="003221D6" w:rsidP="003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and Community Engagement</w:t>
      </w:r>
    </w:p>
    <w:p w:rsidR="003221D6" w:rsidRPr="009E1CDF" w:rsidRDefault="003221D6" w:rsidP="009E1CD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Share behind-the-scenes highlights of sustainable practices to build customer loyalty.</w:t>
      </w:r>
    </w:p>
    <w:p w:rsidR="003221D6" w:rsidRPr="009E1CDF" w:rsidRDefault="003221D6" w:rsidP="009E1CD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DF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Partnerships</w:t>
      </w:r>
      <w:r w:rsidRPr="009E1CDF">
        <w:rPr>
          <w:rFonts w:ascii="Times New Roman" w:eastAsia="Times New Roman" w:hAnsi="Times New Roman" w:cs="Times New Roman"/>
          <w:sz w:val="24"/>
          <w:szCs w:val="24"/>
        </w:rPr>
        <w:t>: Support local causes or environmental clean-up events to enhance public image.</w:t>
      </w:r>
    </w:p>
    <w:p w:rsidR="003221D6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-3810</wp:posOffset>
            </wp:positionV>
            <wp:extent cx="2628900" cy="1504950"/>
            <wp:effectExtent l="0" t="0" r="0" b="0"/>
            <wp:wrapSquare wrapText="bothSides"/>
            <wp:docPr id="36" name="Picture 36" descr="2,856 Truck Kitchen Stock Photos - Free &amp; Royalty-Free Stock Photos from 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2,856 Truck Kitchen Stock Photos - Free &amp; Royalty-Free Stock Photos from  Dreamsti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2,856 Truck Kitchen Stock Photos - Free &amp; Royalty-Free Stock Photos from  Dreamsti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B1C28" id="Rectangle 35" o:spid="_x0000_s1026" alt="2,856 Truck Kitchen Stock Photos - Free &amp; Royalty-Free Stock Photos from  Dreamsti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vqQZ7zAgAAG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9E1CDF">
        <w:t xml:space="preserve"> </w:t>
      </w:r>
    </w:p>
    <w:p w:rsidR="009E1CDF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DF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DF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DF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DF" w:rsidRPr="008C0BFB" w:rsidRDefault="009E1CDF" w:rsidP="0032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 w:rsidP="0032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 6: Conclusion and Recommendations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Sustainable food trucks have the potential to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urban dining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by promoting healthier options and reducing carbon footprints. To succeed, entrepreneurs must combine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best practices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with solid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acumen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. This includes carefully selecting energy-efficient equipment, building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local supply chains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, and engaging with the community through transparent marketing. Future research could focus on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advancements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(like battery-powered trucks) or the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impact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of supportive government policies on small, mobile food businesses.</w:t>
      </w:r>
    </w:p>
    <w:p w:rsidR="003221D6" w:rsidRPr="008C0BFB" w:rsidRDefault="003221D6" w:rsidP="0032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Key Recommendations</w:t>
      </w:r>
    </w:p>
    <w:p w:rsidR="003221D6" w:rsidRPr="008C0BFB" w:rsidRDefault="003221D6" w:rsidP="003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Continuously monitor energy usage and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invest in alternative power sources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1D6" w:rsidRPr="008C0BFB" w:rsidRDefault="003221D6" w:rsidP="003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Develop lasting relationships with local producers to secure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fresh, high-quality ingredients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1D6" w:rsidRPr="008C0BFB" w:rsidRDefault="003221D6" w:rsidP="003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visible waste management program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(e.g., compost and recycle bins) to showcase eco-consciousness.</w:t>
      </w:r>
    </w:p>
    <w:p w:rsidR="003221D6" w:rsidRPr="008C0BFB" w:rsidRDefault="003221D6" w:rsidP="003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to educate customers about sustainability, reinforcing </w:t>
      </w:r>
      <w:r w:rsidRPr="008C0BFB">
        <w:rPr>
          <w:rFonts w:ascii="Times New Roman" w:eastAsia="Times New Roman" w:hAnsi="Times New Roman" w:cs="Times New Roman"/>
          <w:b/>
          <w:bCs/>
          <w:sz w:val="24"/>
          <w:szCs w:val="24"/>
        </w:rPr>
        <w:t>brand loyalty</w:t>
      </w:r>
      <w:r w:rsidRPr="008C0BFB">
        <w:rPr>
          <w:rFonts w:ascii="Times New Roman" w:eastAsia="Times New Roman" w:hAnsi="Times New Roman" w:cs="Times New Roman"/>
          <w:sz w:val="24"/>
          <w:szCs w:val="24"/>
        </w:rPr>
        <w:t xml:space="preserve"> and profit margins.</w:t>
      </w:r>
    </w:p>
    <w:p w:rsidR="003221D6" w:rsidRPr="009E1CDF" w:rsidRDefault="003221D6" w:rsidP="009E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1D6" w:rsidRPr="008C0BFB" w:rsidRDefault="003221D6">
      <w:pPr>
        <w:rPr>
          <w:rFonts w:ascii="Times New Roman" w:hAnsi="Times New Roman" w:cs="Times New Roman"/>
        </w:rPr>
      </w:pPr>
    </w:p>
    <w:sectPr w:rsidR="003221D6" w:rsidRPr="008C0BFB" w:rsidSect="003221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3961"/>
    <w:multiLevelType w:val="multilevel"/>
    <w:tmpl w:val="179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0B2C"/>
    <w:multiLevelType w:val="multilevel"/>
    <w:tmpl w:val="AC66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C7395"/>
    <w:multiLevelType w:val="hybridMultilevel"/>
    <w:tmpl w:val="FB6E4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6C2A4D"/>
    <w:multiLevelType w:val="hybridMultilevel"/>
    <w:tmpl w:val="0F34BB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4A5C7C"/>
    <w:multiLevelType w:val="multilevel"/>
    <w:tmpl w:val="B27E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E2A72"/>
    <w:multiLevelType w:val="multilevel"/>
    <w:tmpl w:val="12B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D76EC"/>
    <w:multiLevelType w:val="multilevel"/>
    <w:tmpl w:val="2F0A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02133"/>
    <w:multiLevelType w:val="multilevel"/>
    <w:tmpl w:val="B33A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3526B"/>
    <w:multiLevelType w:val="hybridMultilevel"/>
    <w:tmpl w:val="39C45F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F0608D"/>
    <w:multiLevelType w:val="multilevel"/>
    <w:tmpl w:val="87F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A18D5"/>
    <w:multiLevelType w:val="hybridMultilevel"/>
    <w:tmpl w:val="AFCCA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511DBA"/>
    <w:multiLevelType w:val="multilevel"/>
    <w:tmpl w:val="3D8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17637"/>
    <w:multiLevelType w:val="hybridMultilevel"/>
    <w:tmpl w:val="D6B8D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294D24"/>
    <w:multiLevelType w:val="hybridMultilevel"/>
    <w:tmpl w:val="6A28E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D4127D"/>
    <w:multiLevelType w:val="hybridMultilevel"/>
    <w:tmpl w:val="E286B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1"/>
  </w:num>
  <w:num w:numId="9">
    <w:abstractNumId w:val="14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D6"/>
    <w:rsid w:val="003221D6"/>
    <w:rsid w:val="003D73DE"/>
    <w:rsid w:val="008C0BFB"/>
    <w:rsid w:val="009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157D"/>
  <w15:chartTrackingRefBased/>
  <w15:docId w15:val="{D16D4501-0824-4F03-8B29-720CA196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1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21D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Tanveer</dc:creator>
  <cp:keywords/>
  <dc:description/>
  <cp:lastModifiedBy>Talha Tanveer</cp:lastModifiedBy>
  <cp:revision>1</cp:revision>
  <dcterms:created xsi:type="dcterms:W3CDTF">2025-02-06T16:10:00Z</dcterms:created>
  <dcterms:modified xsi:type="dcterms:W3CDTF">2025-02-06T16:51:00Z</dcterms:modified>
</cp:coreProperties>
</file>