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/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Assignment Number </w:t>
      </w: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4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CS-4063 Natural Language Processing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 wp14:anchorId="00634597">
                <wp:simplePos x="0" y="0"/>
                <wp:positionH relativeFrom="page">
                  <wp:posOffset>917575</wp:posOffset>
                </wp:positionH>
                <wp:positionV relativeFrom="paragraph">
                  <wp:posOffset>376555</wp:posOffset>
                </wp:positionV>
                <wp:extent cx="5728335" cy="1425575"/>
                <wp:effectExtent l="12700" t="6985" r="13335" b="6985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00" cy="14248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56" w:after="160"/>
                              <w:ind w:left="103" w:hanging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u w:val="thick"/>
                              </w:rPr>
                              <w:t>Instructions: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exact" w:line="269" w:before="0" w:after="0"/>
                              <w:ind w:left="823" w:hanging="36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Submission will be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Online</w:t>
                            </w:r>
                            <w:r>
                              <w:rPr>
                                <w:color w:val="auto"/>
                              </w:rPr>
                              <w:t xml:space="preserve"> with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Screenshots</w:t>
                            </w:r>
                            <w:r>
                              <w:rPr>
                                <w:color w:val="auto"/>
                              </w:rPr>
                              <w:t xml:space="preserve"> of running code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exact" w:line="269" w:before="0" w:after="0"/>
                              <w:ind w:left="823" w:hanging="36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Late</w:t>
                            </w:r>
                            <w:r>
                              <w:rPr>
                                <w:color w:val="auto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submissions</w:t>
                            </w:r>
                            <w:r>
                              <w:rPr>
                                <w:color w:val="auto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are</w:t>
                            </w:r>
                            <w:r>
                              <w:rPr>
                                <w:color w:val="auto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not</w:t>
                            </w:r>
                            <w:r>
                              <w:rPr>
                                <w:color w:val="auto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allowed.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exact" w:line="269" w:before="0" w:after="0"/>
                              <w:ind w:left="823" w:hanging="36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Solve</w:t>
                            </w:r>
                            <w:r>
                              <w:rPr>
                                <w:color w:val="auto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all</w:t>
                            </w:r>
                            <w:r>
                              <w:rPr>
                                <w:color w:val="auto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the questions</w:t>
                            </w:r>
                            <w:r>
                              <w:rPr>
                                <w:color w:val="auto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in</w:t>
                            </w:r>
                            <w:r>
                              <w:rPr>
                                <w:color w:val="auto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the given order.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auto" w:line="240" w:before="0" w:after="0"/>
                              <w:ind w:left="823" w:right="99" w:hanging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Write the programs</w:t>
                            </w:r>
                            <w:r>
                              <w:rPr>
                                <w:color w:val="auto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with</w:t>
                            </w:r>
                            <w:r>
                              <w:rPr>
                                <w:color w:val="auto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clarity</w:t>
                            </w:r>
                            <w:r>
                              <w:rPr>
                                <w:color w:val="auto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and</w:t>
                            </w:r>
                            <w:r>
                              <w:rPr>
                                <w:color w:val="auto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add</w:t>
                            </w:r>
                            <w:r>
                              <w:rPr>
                                <w:color w:val="auto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comments</w:t>
                            </w:r>
                            <w:r>
                              <w:rPr>
                                <w:color w:val="auto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where</w:t>
                            </w:r>
                            <w:r>
                              <w:rPr>
                                <w:color w:val="auto"/>
                                <w:spacing w:val="-52"/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auto"/>
                              </w:rPr>
                              <w:t>necessary.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auto" w:line="240" w:before="0" w:after="0"/>
                              <w:ind w:left="823" w:right="99" w:hanging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Each question carries 10 marks.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auto" w:line="240" w:before="0" w:after="0"/>
                              <w:ind w:left="823" w:right="99" w:hanging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The evaluation will be viva based with binary marking.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823" w:leader="none"/>
                                <w:tab w:val="left" w:pos="824" w:leader="none"/>
                              </w:tabs>
                              <w:spacing w:lineRule="exact" w:line="268" w:before="0" w:after="120"/>
                              <w:ind w:left="823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72.25pt;margin-top:29.65pt;width:450.95pt;height:112.15pt;mso-position-horizontal-relative:page" wp14:anchorId="00634597">
                <w10:wrap type="square"/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FrameContents"/>
                        <w:spacing w:before="56" w:after="160"/>
                        <w:ind w:left="103" w:hanging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auto"/>
                          <w:u w:val="thick"/>
                        </w:rPr>
                        <w:t>Instructions: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exact" w:line="269" w:before="0" w:after="0"/>
                        <w:ind w:left="823" w:hanging="361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Submission will be </w:t>
                      </w:r>
                      <w:r>
                        <w:rPr>
                          <w:b/>
                          <w:bCs/>
                          <w:color w:val="auto"/>
                        </w:rPr>
                        <w:t>Online</w:t>
                      </w:r>
                      <w:r>
                        <w:rPr>
                          <w:color w:val="auto"/>
                        </w:rPr>
                        <w:t xml:space="preserve"> with </w:t>
                      </w:r>
                      <w:r>
                        <w:rPr>
                          <w:b/>
                          <w:bCs/>
                          <w:color w:val="auto"/>
                        </w:rPr>
                        <w:t>Screenshots</w:t>
                      </w:r>
                      <w:r>
                        <w:rPr>
                          <w:color w:val="auto"/>
                        </w:rPr>
                        <w:t xml:space="preserve"> of running code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exact" w:line="269" w:before="0" w:after="0"/>
                        <w:ind w:left="823" w:hanging="361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Late</w:t>
                      </w:r>
                      <w:r>
                        <w:rPr>
                          <w:color w:val="auto"/>
                          <w:spacing w:val="-4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submissions</w:t>
                      </w:r>
                      <w:r>
                        <w:rPr>
                          <w:color w:val="auto"/>
                          <w:spacing w:val="-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are</w:t>
                      </w:r>
                      <w:r>
                        <w:rPr>
                          <w:color w:val="auto"/>
                          <w:spacing w:val="-2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not</w:t>
                      </w:r>
                      <w:r>
                        <w:rPr>
                          <w:color w:val="auto"/>
                          <w:spacing w:val="-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allowed.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exact" w:line="269" w:before="0" w:after="0"/>
                        <w:ind w:left="823" w:hanging="361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Solve</w:t>
                      </w:r>
                      <w:r>
                        <w:rPr>
                          <w:color w:val="auto"/>
                          <w:spacing w:val="-3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all</w:t>
                      </w:r>
                      <w:r>
                        <w:rPr>
                          <w:color w:val="auto"/>
                          <w:spacing w:val="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the questions</w:t>
                      </w:r>
                      <w:r>
                        <w:rPr>
                          <w:color w:val="auto"/>
                          <w:spacing w:val="-3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in</w:t>
                      </w:r>
                      <w:r>
                        <w:rPr>
                          <w:color w:val="auto"/>
                          <w:spacing w:val="-3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the given order.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auto" w:line="240" w:before="0" w:after="0"/>
                        <w:ind w:left="823" w:right="99" w:hanging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Write the programs</w:t>
                      </w:r>
                      <w:r>
                        <w:rPr>
                          <w:color w:val="auto"/>
                          <w:spacing w:val="44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with</w:t>
                      </w:r>
                      <w:r>
                        <w:rPr>
                          <w:color w:val="auto"/>
                          <w:spacing w:val="44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clarity</w:t>
                      </w:r>
                      <w:r>
                        <w:rPr>
                          <w:color w:val="auto"/>
                          <w:spacing w:val="42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and</w:t>
                      </w:r>
                      <w:r>
                        <w:rPr>
                          <w:color w:val="auto"/>
                          <w:spacing w:val="4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add</w:t>
                      </w:r>
                      <w:r>
                        <w:rPr>
                          <w:color w:val="auto"/>
                          <w:spacing w:val="42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comments</w:t>
                      </w:r>
                      <w:r>
                        <w:rPr>
                          <w:color w:val="auto"/>
                          <w:spacing w:val="45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where</w:t>
                      </w:r>
                      <w:r>
                        <w:rPr>
                          <w:color w:val="auto"/>
                          <w:spacing w:val="-52"/>
                        </w:rPr>
                        <w:t xml:space="preserve">                      </w:t>
                      </w:r>
                      <w:r>
                        <w:rPr>
                          <w:color w:val="auto"/>
                        </w:rPr>
                        <w:t>necessary.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auto" w:line="240" w:before="0" w:after="0"/>
                        <w:ind w:left="823" w:right="99" w:hanging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Each question carries 10 marks.</w:t>
                      </w:r>
                    </w:p>
                    <w:p>
                      <w:pPr>
                        <w:pStyle w:val="TextBody"/>
                        <w:widowControl w:val="false"/>
                        <w:numPr>
                          <w:ilvl w:val="0"/>
                          <w:numId w:val="1"/>
                        </w:numPr>
                        <w:tabs>
                          <w:tab w:val="left" w:pos="823" w:leader="none"/>
                          <w:tab w:val="left" w:pos="824" w:leader="none"/>
                        </w:tabs>
                        <w:spacing w:lineRule="auto" w:line="240" w:before="0" w:after="0"/>
                        <w:ind w:left="823" w:right="99" w:hanging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The evaluation will be viva based with binary marking.</w:t>
                      </w:r>
                    </w:p>
                    <w:p>
                      <w:pPr>
                        <w:pStyle w:val="TextBody"/>
                        <w:tabs>
                          <w:tab w:val="left" w:pos="823" w:leader="none"/>
                          <w:tab w:val="left" w:pos="824" w:leader="none"/>
                        </w:tabs>
                        <w:spacing w:lineRule="exact" w:line="268" w:before="0" w:after="120"/>
                        <w:ind w:left="823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Fall 2024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/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 Designing a Custom Transformer-Based LLM for Text Summarization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br/>
        <w:t>In this assignment, you will design and implement your own Large Language Model (LLM) from scratch using a Transformer-based architecture to perform text summarization. Unlike the previous assignment, you will not use any pre-trained models and will be responsible for building the model architecture, training the model, and evaluating its performance.</w:t>
      </w:r>
    </w:p>
    <w:p>
      <w:pPr>
        <w:pStyle w:val="HorizontalLine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Public Dataset: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Use the following text summarization dataset. </w:t>
      </w:r>
      <w:r>
        <w:rPr>
          <w:rStyle w:val="InternetLink"/>
          <w:rFonts w:eastAsia="Times New Roman" w:cs="Times New Roman"/>
          <w:kern w:val="0"/>
          <w:sz w:val="24"/>
          <w:szCs w:val="24"/>
          <w14:ligatures w14:val="none"/>
        </w:rPr>
        <w:t xml:space="preserve">https://www.kaggle.com/code/lusfernandotorres/text-summarization-with-large-language-models/input 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>
      <w:pPr>
        <w:pStyle w:val="Heading3"/>
        <w:spacing w:lineRule="auto" w:line="240" w:beforeAutospacing="1" w:afterAutospacing="1"/>
        <w:rPr/>
      </w:pPr>
      <w:r>
        <w:rPr>
          <w:rFonts w:ascii="Liberation Serif" w:hAnsi="Liberation Serif"/>
        </w:rPr>
        <w:t>Requirements:</w:t>
      </w:r>
    </w:p>
    <w:p>
      <w:pPr>
        <w:pStyle w:val="Heading4"/>
        <w:rPr/>
      </w:pPr>
      <w:r>
        <w:rPr>
          <w:rStyle w:val="StrongEmphasis"/>
          <w:rFonts w:ascii="Liberation Serif" w:hAnsi="Liberation Serif"/>
        </w:rPr>
        <w:t>1. Designing the Transformer-Based LLM: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You are required to design and implement a custom transformer-based model for text summarization. The model should be built from scratch, meaning you should: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rFonts w:ascii="Liberation Serif" w:hAnsi="Liberation Serif"/>
        </w:rPr>
        <w:t>Implement the Transformer architecture: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Implement the core components of the Transformer model, including the encoder, decoder, multi-head attention mechanisms, and position-wise feed-forward networks.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Implement positional encoding to preserve the sequence order of the input text.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Use a suitable number of layers (e.g., 6 or more layers) for both the encoder and decoder, with appropriate attention heads (e.g., 8 or more heads).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rFonts w:ascii="Liberation Serif" w:hAnsi="Liberation Serif"/>
        </w:rPr>
        <w:t>Custom modifications (optional):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You may explore adding custom modifications or optimizations to the standard Transformer architecture to improve the summarization task, such as: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>
          <w:rFonts w:ascii="Liberation Serif" w:hAnsi="Liberation Serif"/>
        </w:rPr>
      </w:pPr>
      <w:r>
        <w:rPr>
          <w:rFonts w:ascii="Liberation Serif" w:hAnsi="Liberation Serif"/>
        </w:rPr>
        <w:t>Custom attention mechanisms (e.g., hierarchical attention, sentence-level attention).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>
          <w:rFonts w:ascii="Liberation Serif" w:hAnsi="Liberation Serif"/>
        </w:rPr>
      </w:pPr>
      <w:r>
        <w:rPr>
          <w:rFonts w:ascii="Liberation Serif" w:hAnsi="Liberation Serif"/>
        </w:rPr>
        <w:t>Variations of the feed-forward networks.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ind w:left="2121" w:hanging="283"/>
        <w:rPr>
          <w:rFonts w:ascii="Liberation Serif" w:hAnsi="Liberation Serif"/>
        </w:rPr>
      </w:pPr>
      <w:r>
        <w:rPr>
          <w:rFonts w:ascii="Liberation Serif" w:hAnsi="Liberation Serif"/>
        </w:rPr>
        <w:t>Techniques like layer normalization, dropout, or residual connections to improve model performance and generalization.</w:t>
      </w:r>
    </w:p>
    <w:p>
      <w:pPr>
        <w:pStyle w:val="Heading4"/>
        <w:rPr/>
      </w:pPr>
      <w:r>
        <w:rPr>
          <w:rFonts w:ascii="Liberation Serif" w:hAnsi="Liberation Serif"/>
        </w:rPr>
        <w:t xml:space="preserve">2. </w:t>
      </w:r>
      <w:r>
        <w:rPr>
          <w:rStyle w:val="StrongEmphasis"/>
          <w:rFonts w:ascii="Liberation Serif" w:hAnsi="Liberation Serif"/>
        </w:rPr>
        <w:t>Text Summarization:</w:t>
      </w:r>
    </w:p>
    <w:p>
      <w:pPr>
        <w:pStyle w:val="Normal"/>
        <w:rPr>
          <w:rStyle w:val="StrongEmphasis"/>
          <w:rFonts w:ascii="Liberation Serif" w:hAnsi="Liberation Serif"/>
        </w:rPr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rFonts w:ascii="Liberation Serif" w:hAnsi="Liberation Serif"/>
        </w:rPr>
        <w:t>Training for Summarization Task: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Use the Transformer model to generate summaries from input text. Implement both extractive and abstractive summarization techniques, depending on your design.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Define the loss function for training (e.g., cross-entropy loss for sequence-to-sequence generation).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Ensure that the model is capable of learning to summarize long texts by leveraging the self-attention mechanism.</w:t>
      </w:r>
    </w:p>
    <w:p>
      <w:pPr>
        <w:pStyle w:val="Heading4"/>
        <w:rPr/>
      </w:pPr>
      <w:r>
        <w:rPr>
          <w:rFonts w:ascii="Liberation Serif" w:hAnsi="Liberation Serif"/>
        </w:rPr>
        <w:t xml:space="preserve">3. </w:t>
      </w:r>
      <w:r>
        <w:rPr>
          <w:rStyle w:val="StrongEmphasis"/>
          <w:rFonts w:ascii="Liberation Serif" w:hAnsi="Liberation Serif"/>
        </w:rPr>
        <w:t>Dataset: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Perform data preprocessing, including tokenization, padding, and batching, as needed.</w:t>
      </w:r>
    </w:p>
    <w:p>
      <w:pPr>
        <w:pStyle w:val="Heading4"/>
        <w:rPr/>
      </w:pPr>
      <w:r>
        <w:rPr>
          <w:rFonts w:ascii="Liberation Serif" w:hAnsi="Liberation Serif"/>
        </w:rPr>
        <w:t xml:space="preserve">4. </w:t>
      </w:r>
      <w:r>
        <w:rPr>
          <w:rStyle w:val="StrongEmphasis"/>
          <w:rFonts w:ascii="Liberation Serif" w:hAnsi="Liberation Serif"/>
        </w:rPr>
        <w:t>Training the Model: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Train the model using an appropriate optimizer (e.g., Adam, AdamW) and set up a learning rate schedule (e.g., warm-up followed by a decay).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Use an appropriate batch size based on your computational resources and optimize the model’s hyperparameters.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Implement techniques to avoid overfitting, such as early stopping or validation loss monitoring.</w:t>
      </w:r>
    </w:p>
    <w:p>
      <w:pPr>
        <w:pStyle w:val="Heading4"/>
        <w:rPr/>
      </w:pPr>
      <w:r>
        <w:rPr>
          <w:rFonts w:ascii="Liberation Serif" w:hAnsi="Liberation Serif"/>
        </w:rPr>
        <w:t xml:space="preserve">5. </w:t>
      </w:r>
      <w:r>
        <w:rPr>
          <w:rStyle w:val="StrongEmphasis"/>
          <w:rFonts w:ascii="Liberation Serif" w:hAnsi="Liberation Serif"/>
        </w:rPr>
        <w:t>Evaluation Metrics: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After training your model, evaluate its performance using the following metrics: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rFonts w:ascii="Liberation Serif" w:hAnsi="Liberation Serif"/>
        </w:rPr>
        <w:t>Loss:</w:t>
      </w:r>
      <w:r>
        <w:rPr>
          <w:rFonts w:ascii="Liberation Serif" w:hAnsi="Liberation Serif"/>
        </w:rPr>
        <w:t xml:space="preserve"> Report the training and validation loss during the training process (e.g., cross-entropy loss).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rFonts w:ascii="Liberation Serif" w:hAnsi="Liberation Serif"/>
        </w:rPr>
        <w:t>ROUGE Scores:</w:t>
      </w:r>
      <w:r>
        <w:rPr>
          <w:rFonts w:ascii="Liberation Serif" w:hAnsi="Liberation Serif"/>
        </w:rPr>
        <w:t xml:space="preserve"> Evaluate the quality of your generated summaries using ROUGE metrics (ROUGE-N, ROUGE-L).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ROUGE scores compare the overlap between the model’s generated summary and the reference summary, measuring recall, precision, and F1 scores.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Additionally, if possible, you may consider evaluating the quality of summaries manually based on: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Relevance: Does the summary capture the main ideas of the text?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Coherence: Is the summary logically structured and clear?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Conciseness: Does the summary contain only the essential information?</w:t>
      </w:r>
    </w:p>
    <w:p>
      <w:pPr>
        <w:pStyle w:val="Heading4"/>
        <w:rPr/>
      </w:pPr>
      <w:r>
        <w:rPr>
          <w:rFonts w:ascii="Liberation Serif" w:hAnsi="Liberation Serif"/>
        </w:rPr>
        <w:t xml:space="preserve">6. </w:t>
      </w:r>
      <w:r>
        <w:rPr>
          <w:rStyle w:val="StrongEmphasis"/>
          <w:rFonts w:ascii="Liberation Serif" w:hAnsi="Liberation Serif"/>
        </w:rPr>
        <w:t>Sample Text and Summarization: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After training your model, provide: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A sample input text from your dataset.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predicted summary generated by your custom Transformer model.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>Compare your model’s summary with the reference summary to analyze its quality.</w:t>
      </w:r>
    </w:p>
    <w:p>
      <w:pPr>
        <w:pStyle w:val="Heading4"/>
        <w:rPr/>
      </w:pPr>
      <w:r>
        <w:rPr>
          <w:rFonts w:ascii="Liberation Serif" w:hAnsi="Liberation Serif"/>
        </w:rPr>
        <w:t xml:space="preserve">7. </w:t>
      </w:r>
      <w:r>
        <w:rPr>
          <w:rStyle w:val="StrongEmphasis"/>
          <w:rFonts w:ascii="Liberation Serif" w:hAnsi="Liberation Serif"/>
        </w:rPr>
        <w:t>Analysis and Comparison: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rFonts w:ascii="Liberation Serif" w:hAnsi="Liberation Serif"/>
        </w:rPr>
        <w:t>Results Comparison: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Report and analyze the loss during training and validation for the model.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Compare the ROUGE scores of your custom model with any baseline models or standard summarization systems (e.g., GPT-2, BERT-based summarizers).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rFonts w:ascii="Liberation Serif" w:hAnsi="Liberation Serif"/>
        </w:rPr>
        <w:t>Summary Quality Evaluation: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Provide a comparative analysis of the predicted summaries in terms of coherence, relevance, and conciseness.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>Highlight any potential areas of improvement for your model and any challenges faced during model design and training.</w:t>
      </w:r>
    </w:p>
    <w:p>
      <w:pPr>
        <w:pStyle w:val="Normal"/>
        <w:rPr>
          <w:rStyle w:val="StrongEmphasis"/>
          <w:rFonts w:ascii="Liberation Serif" w:hAnsi="Liberation Serif"/>
        </w:rPr>
      </w:pPr>
      <w:r>
        <w:rPr/>
      </w:r>
    </w:p>
    <w:p>
      <w:pPr>
        <w:pStyle w:val="Normal"/>
        <w:spacing w:lineRule="auto" w:line="240" w:beforeAutospacing="1" w:afterAutospacing="1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</w:tabs>
      <w:jc w:val="right"/>
      <w:rPr>
        <w:color w:val="2C7FCE" w:themeColor="text2" w:themeTint="99"/>
        <w:sz w:val="24"/>
        <w:szCs w:val="24"/>
      </w:rPr>
    </w:pPr>
    <w:r>
      <w:rPr>
        <w:color w:val="2C7FCE" w:themeColor="text2" w:themeTint="99"/>
        <w:sz w:val="24"/>
        <w:szCs w:val="24"/>
      </w:rPr>
      <mc:AlternateContent>
        <mc:Choice Requires="wpg">
          <w:drawing>
            <wp:anchor behindDoc="1" distT="0" distB="0" distL="114300" distR="114300" simplePos="0" locked="0" layoutInCell="1" allowOverlap="1" relativeHeight="4" wp14:anchorId="016B1C5F">
              <wp:simplePos x="0" y="0"/>
              <wp:positionH relativeFrom="rightMargin">
                <wp:align>left</wp:align>
              </wp:positionH>
              <wp:positionV relativeFrom="page">
                <wp:posOffset>284480</wp:posOffset>
              </wp:positionV>
              <wp:extent cx="732790" cy="741680"/>
              <wp:effectExtent l="0" t="0" r="0" b="2540"/>
              <wp:wrapNone/>
              <wp:docPr id="3" name="Group 8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240" cy="740880"/>
                      </a:xfrm>
                    </wpg:grpSpPr>
                    <wps:wsp>
                      <wps:cNvSpPr/>
                      <wps:spPr>
                        <a:xfrm>
                          <a:off x="256680" y="0"/>
                          <a:ext cx="47556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33920" y="36360"/>
                          <a:ext cx="596160" cy="58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46160" y="24120"/>
                          <a:ext cx="586080" cy="578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07720" y="84600"/>
                          <a:ext cx="522000" cy="516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24120"/>
                          <a:ext cx="732240" cy="71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3080" y="0"/>
                          <a:ext cx="356400" cy="346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4"/>
                                <w:rFonts w:eastAsia="Aptos" w:eastAsiaTheme="minorHAnsi" w:ascii="Aptos" w:hAnsi="Aptos"/>
                                <w:color w:val="2C7FCE"/>
                                <w14:ligatures w14:val="standardContextual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80" style="position:absolute;margin-left:9pt;margin-top:22.4pt;width:57.7pt;height:58.35pt" coordorigin="180,448" coordsize="1154,1167">
              <v:rect id="shape_0" stroked="f" style="position:absolute;left:295;top:448;width:560;height:545;mso-position-horizontal:left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4"/>
                          <w:rFonts w:eastAsia="Aptos" w:eastAsiaTheme="minorHAnsi" w:ascii="Aptos" w:hAnsi="Aptos"/>
                          <w:color w:val="2C7FCE"/>
                          <w14:ligatures w14:val="standardContextual"/>
                        </w:rPr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</w:p>
  <w:p>
    <w:pPr>
      <w:pStyle w:val="Header"/>
      <w:rPr/>
    </w:pPr>
    <w:r>
      <w:rPr/>
      <w:t>CS-4063 Natural Language Processing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23" w:hanging="360"/>
      </w:pPr>
      <w:rPr>
        <w:rFonts w:ascii="Symbol" w:hAnsi="Symbol" w:cs="Symbol" w:hint="default"/>
        <w:sz w:val="22"/>
        <w:szCs w:val="22"/>
        <w:w w:val="100"/>
        <w:rFonts w:cs="Symbo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638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5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27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09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914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73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55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371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4087"/>
    <w:pPr>
      <w:widowControl/>
      <w:bidi w:val="0"/>
      <w:spacing w:lineRule="auto" w:line="259" w:before="0" w:after="160"/>
      <w:jc w:val="left"/>
    </w:pPr>
    <w:rPr>
      <w:rFonts w:ascii="Times New Roman" w:hAnsi="Times New Roman" w:eastAsia="Aptos" w:cs="Arial" w:asciiTheme="majorBidi" w:hAnsiTheme="majorBidi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87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087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087"/>
    <w:pPr>
      <w:keepNext w:val="true"/>
      <w:keepLines/>
      <w:spacing w:before="160" w:after="80"/>
      <w:outlineLvl w:val="2"/>
    </w:pPr>
    <w:rPr>
      <w:rFonts w:ascii="Aptos" w:hAnsi="Aptos" w:eastAsia="" w:cs="Times New Roman" w:asciiTheme="minorHAnsi" w:cstheme="majorBid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087"/>
    <w:pPr>
      <w:keepNext w:val="true"/>
      <w:keepLines/>
      <w:spacing w:before="80" w:after="40"/>
      <w:outlineLvl w:val="3"/>
    </w:pPr>
    <w:rPr>
      <w:rFonts w:ascii="Aptos" w:hAnsi="Aptos" w:eastAsia="" w:cs="Times New Roman" w:asciiTheme="minorHAnsi" w:cstheme="majorBid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087"/>
    <w:pPr>
      <w:keepNext w:val="true"/>
      <w:keepLines/>
      <w:spacing w:before="80" w:after="40"/>
      <w:outlineLvl w:val="4"/>
    </w:pPr>
    <w:rPr>
      <w:rFonts w:ascii="Aptos" w:hAnsi="Aptos" w:eastAsia="" w:cs="Times New Roman" w:asciiTheme="minorHAnsi" w:cstheme="majorBid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087"/>
    <w:pPr>
      <w:keepNext w:val="true"/>
      <w:keepLines/>
      <w:spacing w:before="40" w:after="0"/>
      <w:outlineLvl w:val="5"/>
    </w:pPr>
    <w:rPr>
      <w:rFonts w:ascii="Aptos" w:hAnsi="Aptos" w:eastAsia="" w:cs="Times New Roman" w:asciiTheme="minorHAnsi" w:cstheme="majorBid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087"/>
    <w:pPr>
      <w:keepNext w:val="true"/>
      <w:keepLines/>
      <w:spacing w:before="40" w:after="0"/>
      <w:outlineLvl w:val="6"/>
    </w:pPr>
    <w:rPr>
      <w:rFonts w:ascii="Aptos" w:hAnsi="Aptos" w:eastAsia="" w:cs="Times New Roman" w:asciiTheme="minorHAnsi" w:cstheme="majorBid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087"/>
    <w:pPr>
      <w:keepNext w:val="true"/>
      <w:keepLines/>
      <w:spacing w:before="0" w:after="0"/>
      <w:outlineLvl w:val="7"/>
    </w:pPr>
    <w:rPr>
      <w:rFonts w:ascii="Aptos" w:hAnsi="Aptos" w:eastAsia="" w:cs="Times New Roman" w:asciiTheme="minorHAnsi" w:cstheme="majorBid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087"/>
    <w:pPr>
      <w:keepNext w:val="true"/>
      <w:keepLines/>
      <w:spacing w:before="0" w:after="0"/>
      <w:outlineLvl w:val="8"/>
    </w:pPr>
    <w:rPr>
      <w:rFonts w:ascii="Aptos" w:hAnsi="Aptos" w:eastAsia="" w:cs="Times New Roman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a4087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a4087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a4087"/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a4087"/>
    <w:rPr>
      <w:rFonts w:eastAsia="" w:cs="Times New Roman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a4087"/>
    <w:rPr>
      <w:rFonts w:eastAsia="" w:cs="Times New Roman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a4087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a4087"/>
    <w:rPr>
      <w:rFonts w:eastAsia="" w:cs="Times New Roman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a4087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a4087"/>
    <w:rPr>
      <w:rFonts w:eastAsia="" w:cs="Times New Roman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ca4087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a4087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a4087"/>
    <w:rPr>
      <w:rFonts w:ascii="Times New Roman" w:hAnsi="Times New Roman" w:asciiTheme="majorBidi" w:hAnsiTheme="majorBid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4087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a4087"/>
    <w:rPr>
      <w:rFonts w:ascii="Times New Roman" w:hAnsi="Times New Roman" w:asciiTheme="majorBidi" w:hAnsiTheme="majorBid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08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ca4087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4087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ca4087"/>
    <w:rPr>
      <w:b/>
      <w:bCs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3d5d2e"/>
    <w:rPr>
      <w:rFonts w:ascii="Times New Roman" w:hAnsi="Times New Roman" w:asciiTheme="majorBidi" w:hAnsiTheme="majorBidi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a64b5"/>
    <w:rPr>
      <w:rFonts w:ascii="Times New Roman" w:hAnsi="Times New Roman" w:asciiTheme="majorBidi" w:hAnsiTheme="majorBid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4b5"/>
    <w:rPr>
      <w:rFonts w:ascii="Times New Roman" w:hAnsi="Times New Roman" w:asciiTheme="majorBidi" w:hAnsiTheme="majorBidi"/>
    </w:rPr>
  </w:style>
  <w:style w:type="character" w:styleId="InternetLink">
    <w:name w:val="Internet Link"/>
    <w:basedOn w:val="DefaultParagraphFont"/>
    <w:uiPriority w:val="99"/>
    <w:unhideWhenUsed/>
    <w:rsid w:val="00b354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547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3547a"/>
    <w:rPr>
      <w:color w:val="96607D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rFonts w:eastAsia="Symbol" w:cs="Symbol"/>
      <w:w w:val="100"/>
      <w:sz w:val="22"/>
      <w:szCs w:val="22"/>
      <w:lang w:val="en-US" w:eastAsia="en-US" w:bidi="ar-SA"/>
    </w:rPr>
  </w:style>
  <w:style w:type="character" w:styleId="ListLabel55">
    <w:name w:val="ListLabel 55"/>
    <w:qFormat/>
    <w:rPr>
      <w:lang w:val="en-US" w:eastAsia="en-US" w:bidi="ar-SA"/>
    </w:rPr>
  </w:style>
  <w:style w:type="character" w:styleId="ListLabel56">
    <w:name w:val="ListLabel 56"/>
    <w:qFormat/>
    <w:rPr>
      <w:lang w:val="en-US" w:eastAsia="en-US" w:bidi="ar-SA"/>
    </w:rPr>
  </w:style>
  <w:style w:type="character" w:styleId="ListLabel57">
    <w:name w:val="ListLabel 57"/>
    <w:qFormat/>
    <w:rPr>
      <w:lang w:val="en-US" w:eastAsia="en-US" w:bidi="ar-SA"/>
    </w:rPr>
  </w:style>
  <w:style w:type="character" w:styleId="ListLabel58">
    <w:name w:val="ListLabel 58"/>
    <w:qFormat/>
    <w:rPr>
      <w:lang w:val="en-US" w:eastAsia="en-US" w:bidi="ar-SA"/>
    </w:rPr>
  </w:style>
  <w:style w:type="character" w:styleId="ListLabel59">
    <w:name w:val="ListLabel 59"/>
    <w:qFormat/>
    <w:rPr>
      <w:lang w:val="en-US" w:eastAsia="en-US" w:bidi="ar-SA"/>
    </w:rPr>
  </w:style>
  <w:style w:type="character" w:styleId="ListLabel60">
    <w:name w:val="ListLabel 60"/>
    <w:qFormat/>
    <w:rPr>
      <w:lang w:val="en-US" w:eastAsia="en-US" w:bidi="ar-SA"/>
    </w:rPr>
  </w:style>
  <w:style w:type="character" w:styleId="ListLabel61">
    <w:name w:val="ListLabel 61"/>
    <w:qFormat/>
    <w:rPr>
      <w:lang w:val="en-US" w:eastAsia="en-US" w:bidi="ar-SA"/>
    </w:rPr>
  </w:style>
  <w:style w:type="character" w:styleId="ListLabel62">
    <w:name w:val="ListLabel 62"/>
    <w:qFormat/>
    <w:rPr>
      <w:lang w:val="en-US" w:eastAsia="en-US" w:bidi="ar-SA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rFonts w:ascii="Times New Roman" w:hAnsi="Times New Roman"/>
      <w:sz w:val="24"/>
    </w:rPr>
  </w:style>
  <w:style w:type="character" w:styleId="ListLabel140">
    <w:name w:val="ListLabel 140"/>
    <w:qFormat/>
    <w:rPr>
      <w:rFonts w:ascii="Times New Roman" w:hAnsi="Times New Roman"/>
      <w:sz w:val="24"/>
    </w:rPr>
  </w:style>
  <w:style w:type="character" w:styleId="ListLabel141">
    <w:name w:val="ListLabel 141"/>
    <w:qFormat/>
    <w:rPr>
      <w:rFonts w:ascii="Times New Roman" w:hAnsi="Times New Roman"/>
      <w:sz w:val="24"/>
    </w:rPr>
  </w:style>
  <w:style w:type="character" w:styleId="ListLabel142">
    <w:name w:val="ListLabel 142"/>
    <w:qFormat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3">
    <w:name w:val="ListLabel 143"/>
    <w:qFormat/>
    <w:rPr>
      <w:rFonts w:cs="Symbol"/>
      <w:w w:val="100"/>
      <w:sz w:val="22"/>
      <w:szCs w:val="22"/>
      <w:lang w:val="en-US" w:eastAsia="en-US" w:bidi="ar-SA"/>
    </w:rPr>
  </w:style>
  <w:style w:type="character" w:styleId="ListLabel144">
    <w:name w:val="ListLabel 144"/>
    <w:qFormat/>
    <w:rPr>
      <w:rFonts w:cs="Symbol"/>
      <w:lang w:val="en-US" w:eastAsia="en-US" w:bidi="ar-SA"/>
    </w:rPr>
  </w:style>
  <w:style w:type="character" w:styleId="ListLabel145">
    <w:name w:val="ListLabel 145"/>
    <w:qFormat/>
    <w:rPr>
      <w:rFonts w:cs="Symbol"/>
      <w:lang w:val="en-US" w:eastAsia="en-US" w:bidi="ar-SA"/>
    </w:rPr>
  </w:style>
  <w:style w:type="character" w:styleId="ListLabel146">
    <w:name w:val="ListLabel 146"/>
    <w:qFormat/>
    <w:rPr>
      <w:rFonts w:cs="Symbol"/>
      <w:lang w:val="en-US" w:eastAsia="en-US" w:bidi="ar-SA"/>
    </w:rPr>
  </w:style>
  <w:style w:type="character" w:styleId="ListLabel147">
    <w:name w:val="ListLabel 147"/>
    <w:qFormat/>
    <w:rPr>
      <w:rFonts w:cs="Symbol"/>
      <w:lang w:val="en-US" w:eastAsia="en-US" w:bidi="ar-SA"/>
    </w:rPr>
  </w:style>
  <w:style w:type="character" w:styleId="ListLabel148">
    <w:name w:val="ListLabel 148"/>
    <w:qFormat/>
    <w:rPr>
      <w:rFonts w:cs="Symbol"/>
      <w:lang w:val="en-US" w:eastAsia="en-US" w:bidi="ar-SA"/>
    </w:rPr>
  </w:style>
  <w:style w:type="character" w:styleId="ListLabel149">
    <w:name w:val="ListLabel 149"/>
    <w:qFormat/>
    <w:rPr>
      <w:rFonts w:cs="Symbol"/>
      <w:lang w:val="en-US" w:eastAsia="en-US" w:bidi="ar-SA"/>
    </w:rPr>
  </w:style>
  <w:style w:type="character" w:styleId="ListLabel150">
    <w:name w:val="ListLabel 150"/>
    <w:qFormat/>
    <w:rPr>
      <w:rFonts w:cs="Symbol"/>
      <w:lang w:val="en-US" w:eastAsia="en-US" w:bidi="ar-SA"/>
    </w:rPr>
  </w:style>
  <w:style w:type="character" w:styleId="ListLabel151">
    <w:name w:val="ListLabel 151"/>
    <w:qFormat/>
    <w:rPr>
      <w:rFonts w:cs="Symbol"/>
      <w:lang w:val="en-US" w:eastAsia="en-US" w:bidi="ar-SA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ascii="Liberation Serif" w:hAnsi="Liberation Serif"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ascii="Liberation Serif" w:hAnsi="Liberation Serif"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ascii="Liberation Serif" w:hAnsi="Liberation Serif"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3d5d2e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a4087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087"/>
    <w:pPr/>
    <w:rPr>
      <w:rFonts w:ascii="Aptos" w:hAnsi="Aptos" w:eastAsia="" w:cs="Times New Roman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08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08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a408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ca408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408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64b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64b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B6A9-0DED-44BB-BF47-35DF7C5E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LibreOffice/6.0.7.3$Linux_X86_64 LibreOffice_project/00m0$Build-3</Application>
  <Pages>3</Pages>
  <Words>649</Words>
  <Characters>3914</Characters>
  <CharactersWithSpaces>4490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2024-09-07T19:04:00Z</dcterms:created>
  <dc:creator>Rafay Adeel</dc:creator>
  <dc:description/>
  <dc:language>en-US</dc:language>
  <cp:lastModifiedBy/>
  <dcterms:modified xsi:type="dcterms:W3CDTF">2024-11-16T18:00:29Z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