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FFC" w:rsidRPr="007C0311" w:rsidRDefault="007C0311">
      <w:pPr>
        <w:rPr>
          <w:b/>
        </w:rPr>
      </w:pPr>
      <w:r w:rsidRPr="007C0311">
        <w:rPr>
          <w:b/>
        </w:rPr>
        <w:t>Product Features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Senior Citizen </w:t>
      </w: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Amdan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Account is a term deposit account which gives customers aged 55 and above, a high rate of returns on fixed deposits with the benefit of monthly profits.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Features/ Benefits: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Amdan</w:t>
      </w:r>
      <w:proofErr w:type="spell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is a 1, 2, 3, 4 and 5 year fixed term deposit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Profit is paid monthly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Minimum placement amount of PKR 100,000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No upper limit on deposit amount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Only for individual/joint account holders and customers. Companies/corporates/businesses NOT eligible for this product</w:t>
      </w:r>
    </w:p>
    <w:p w:rsidR="007C0311" w:rsidRPr="007C0311" w:rsidRDefault="007C0311" w:rsidP="007C03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Deposit in PKR only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Unique Selling Points:</w:t>
      </w:r>
    </w:p>
    <w:p w:rsidR="007C0311" w:rsidRPr="007C0311" w:rsidRDefault="007C0311" w:rsidP="007C03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Attractive rate of profit</w:t>
      </w:r>
    </w:p>
    <w:p w:rsidR="007C0311" w:rsidRPr="007C0311" w:rsidRDefault="007C0311" w:rsidP="007C03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Profit calculated on the total fixed deposit and credited monthly</w:t>
      </w:r>
    </w:p>
    <w:p w:rsidR="007C0311" w:rsidRPr="007C0311" w:rsidRDefault="007C0311" w:rsidP="007C03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Auto renewal facility.</w:t>
      </w:r>
    </w:p>
    <w:p w:rsidR="007C0311" w:rsidRPr="007C0311" w:rsidRDefault="007C0311">
      <w:pPr>
        <w:rPr>
          <w:b/>
        </w:rPr>
      </w:pPr>
      <w:r w:rsidRPr="007C0311">
        <w:rPr>
          <w:b/>
        </w:rPr>
        <w:t>Target Market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color w:val="6F7074"/>
          <w:sz w:val="20"/>
          <w:szCs w:val="20"/>
          <w:shd w:val="clear" w:color="auto" w:fill="FFFFFF"/>
        </w:rPr>
        <w:t>Customers aged 55 and above</w:t>
      </w:r>
    </w:p>
    <w:p w:rsidR="007C0311" w:rsidRDefault="007C0311">
      <w:pPr>
        <w:rPr>
          <w:b/>
        </w:rPr>
      </w:pPr>
      <w:r w:rsidRPr="007C0311">
        <w:rPr>
          <w:b/>
        </w:rPr>
        <w:t>Eligibility Criteria</w:t>
      </w:r>
    </w:p>
    <w:p w:rsid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Only for individual/joint</w:t>
      </w:r>
      <w:r>
        <w:rPr>
          <w:rFonts w:ascii="Tahoma" w:eastAsia="Times New Roman" w:hAnsi="Tahoma" w:cs="Tahoma"/>
          <w:color w:val="6F7074"/>
          <w:sz w:val="24"/>
          <w:szCs w:val="24"/>
        </w:rPr>
        <w:t xml:space="preserve"> account holders and customers. 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color w:val="6F7074"/>
          <w:sz w:val="24"/>
          <w:szCs w:val="24"/>
        </w:rPr>
        <w:t>Companies/corporates/businesses NOT eligible for this product</w:t>
      </w:r>
    </w:p>
    <w:p w:rsidR="007C0311" w:rsidRDefault="007C0311"/>
    <w:p w:rsidR="007C0311" w:rsidRPr="007C0311" w:rsidRDefault="007C0311">
      <w:pPr>
        <w:rPr>
          <w:b/>
        </w:rPr>
      </w:pPr>
      <w:bookmarkStart w:id="0" w:name="_GoBack"/>
      <w:r w:rsidRPr="007C0311">
        <w:rPr>
          <w:b/>
        </w:rPr>
        <w:t>FAQs</w:t>
      </w:r>
    </w:p>
    <w:bookmarkEnd w:id="0"/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Q1: Do all BAL branches </w:t>
      </w:r>
      <w:proofErr w:type="gramStart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>A: Yes – all BAFL conventional branches offer this product.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Q2: Who can place deposits in this account?</w:t>
      </w: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A: This Product can be availed by </w:t>
      </w:r>
      <w:proofErr w:type="gram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Pensioners,</w:t>
      </w:r>
      <w:proofErr w:type="gram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soon to be Pensioners, Retired Military Officials and individuals aged 55 years or more. This product is NOT available for companies/corporate/businesses.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gramStart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>Q3: What is the minimum and maximum tenor of Term Deposit customer can book?</w:t>
      </w:r>
      <w:proofErr w:type="gramEnd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>A: Customer can book a Term Deposit for a minimum period of 1 year ranging to a maximum period of 5 years.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Q4: What is the minimum amount of Term Deposit I can book?</w:t>
      </w: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>A: Customer can book a Term Deposit for a minimum a minimum amount of PKR 100,000/-.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Q5: How often will the profit </w:t>
      </w:r>
      <w:proofErr w:type="gramStart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be credited</w:t>
      </w:r>
      <w:proofErr w:type="gramEnd"/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A: The profit </w:t>
      </w:r>
      <w:proofErr w:type="gramStart"/>
      <w:r w:rsidRPr="007C0311">
        <w:rPr>
          <w:rFonts w:ascii="Tahoma" w:eastAsia="Times New Roman" w:hAnsi="Tahoma" w:cs="Tahoma"/>
          <w:color w:val="6F7074"/>
          <w:sz w:val="24"/>
          <w:szCs w:val="24"/>
        </w:rPr>
        <w:t>will be credited</w:t>
      </w:r>
      <w:proofErr w:type="gramEnd"/>
      <w:r w:rsidRPr="007C0311">
        <w:rPr>
          <w:rFonts w:ascii="Tahoma" w:eastAsia="Times New Roman" w:hAnsi="Tahoma" w:cs="Tahoma"/>
          <w:color w:val="6F7074"/>
          <w:sz w:val="24"/>
          <w:szCs w:val="24"/>
        </w:rPr>
        <w:t xml:space="preserve"> on a monthly basis.</w:t>
      </w:r>
    </w:p>
    <w:p w:rsidR="007C0311" w:rsidRPr="007C0311" w:rsidRDefault="007C0311" w:rsidP="007C031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Q6: Is automatic rollover facility available for this term deposit?</w:t>
      </w:r>
      <w:r w:rsidRPr="007C0311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7C0311">
        <w:rPr>
          <w:rFonts w:ascii="Tahoma" w:eastAsia="Times New Roman" w:hAnsi="Tahoma" w:cs="Tahoma"/>
          <w:color w:val="6F7074"/>
          <w:sz w:val="24"/>
          <w:szCs w:val="24"/>
        </w:rPr>
        <w:t>A: Yes, automatic rollover facility is available for this term deposit.</w:t>
      </w:r>
    </w:p>
    <w:p w:rsidR="007C0311" w:rsidRPr="007C0311" w:rsidRDefault="007C0311"/>
    <w:sectPr w:rsidR="007C0311" w:rsidRPr="007C03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311" w:rsidRDefault="007C0311" w:rsidP="007C0311">
      <w:pPr>
        <w:spacing w:after="0" w:line="240" w:lineRule="auto"/>
      </w:pPr>
      <w:r>
        <w:separator/>
      </w:r>
    </w:p>
  </w:endnote>
  <w:endnote w:type="continuationSeparator" w:id="0">
    <w:p w:rsidR="007C0311" w:rsidRDefault="007C0311" w:rsidP="007C0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b6b54d949e48e6059ca45d69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C0311" w:rsidRPr="007C0311" w:rsidRDefault="007C0311" w:rsidP="007C031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7C0311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b6b54d949e48e6059ca45d69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Mv9f30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7C0311" w:rsidRPr="007C0311" w:rsidRDefault="007C0311" w:rsidP="007C031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7C0311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311" w:rsidRDefault="007C0311" w:rsidP="007C0311">
      <w:pPr>
        <w:spacing w:after="0" w:line="240" w:lineRule="auto"/>
      </w:pPr>
      <w:r>
        <w:separator/>
      </w:r>
    </w:p>
  </w:footnote>
  <w:footnote w:type="continuationSeparator" w:id="0">
    <w:p w:rsidR="007C0311" w:rsidRDefault="007C0311" w:rsidP="007C0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311" w:rsidRDefault="007C0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00FCD"/>
    <w:multiLevelType w:val="multilevel"/>
    <w:tmpl w:val="98A6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2630"/>
    <w:multiLevelType w:val="multilevel"/>
    <w:tmpl w:val="6DE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311"/>
    <w:rsid w:val="000E5FFC"/>
    <w:rsid w:val="007C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D3CE8"/>
  <w15:chartTrackingRefBased/>
  <w15:docId w15:val="{E83C30E1-C753-4883-88F3-287F2E95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031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C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311"/>
  </w:style>
  <w:style w:type="paragraph" w:styleId="Footer">
    <w:name w:val="footer"/>
    <w:basedOn w:val="Normal"/>
    <w:link w:val="FooterChar"/>
    <w:uiPriority w:val="99"/>
    <w:unhideWhenUsed/>
    <w:rsid w:val="007C0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9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55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6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7548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66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2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369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5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43469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4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2024-09-26T09:14:00Z</dcterms:created>
  <dcterms:modified xsi:type="dcterms:W3CDTF">2024-09-26T09:16:00Z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2024-09-26T09:16:01Z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0d86e5e2-5af5-44b8-bfe6-f350488afb84</vt:lpwstr>
  </property>
  <property fmtid="{D5CDD505-2E9C-101B-9397-08002B2CF9AE}" pid="8" name="MSIP_Label_4f2c76d5-45ba-4a63-8701-27a8aa3796e4_ContentBits">
    <vt:lpwstr>2</vt:lpwstr>
  </property>
</Properties>
</file>