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8B7" w:rsidRPr="005022FF" w:rsidRDefault="005022FF">
      <w:pPr>
        <w:rPr>
          <w:b/>
        </w:rPr>
      </w:pPr>
      <w:r w:rsidRPr="005022FF">
        <w:rPr>
          <w:b/>
        </w:rPr>
        <w:t>Product Features</w:t>
      </w:r>
    </w:p>
    <w:p w:rsidR="005022FF" w:rsidRPr="005022FF" w:rsidRDefault="005022FF" w:rsidP="005022F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proofErr w:type="spellStart"/>
      <w:r w:rsidRPr="005022FF">
        <w:rPr>
          <w:rFonts w:ascii="Tahoma" w:eastAsia="Times New Roman" w:hAnsi="Tahoma" w:cs="Tahoma"/>
          <w:color w:val="6F7074"/>
          <w:sz w:val="24"/>
          <w:szCs w:val="24"/>
        </w:rPr>
        <w:t>Falah</w:t>
      </w:r>
      <w:proofErr w:type="spellEnd"/>
      <w:r w:rsidRPr="005022FF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5022FF">
        <w:rPr>
          <w:rFonts w:ascii="Tahoma" w:eastAsia="Times New Roman" w:hAnsi="Tahoma" w:cs="Tahoma"/>
          <w:color w:val="6F7074"/>
          <w:sz w:val="24"/>
          <w:szCs w:val="24"/>
        </w:rPr>
        <w:t>Mahana</w:t>
      </w:r>
      <w:proofErr w:type="spellEnd"/>
      <w:r w:rsidRPr="005022FF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5022FF">
        <w:rPr>
          <w:rFonts w:ascii="Tahoma" w:eastAsia="Times New Roman" w:hAnsi="Tahoma" w:cs="Tahoma"/>
          <w:color w:val="6F7074"/>
          <w:sz w:val="24"/>
          <w:szCs w:val="24"/>
        </w:rPr>
        <w:t>Amdani</w:t>
      </w:r>
      <w:proofErr w:type="spellEnd"/>
      <w:r w:rsidRPr="005022FF">
        <w:rPr>
          <w:rFonts w:ascii="Tahoma" w:eastAsia="Times New Roman" w:hAnsi="Tahoma" w:cs="Tahoma"/>
          <w:color w:val="6F7074"/>
          <w:sz w:val="24"/>
          <w:szCs w:val="24"/>
        </w:rPr>
        <w:t xml:space="preserve"> Account is a </w:t>
      </w:r>
      <w:proofErr w:type="spellStart"/>
      <w:r w:rsidRPr="005022FF">
        <w:rPr>
          <w:rFonts w:ascii="Tahoma" w:eastAsia="Times New Roman" w:hAnsi="Tahoma" w:cs="Tahoma"/>
          <w:color w:val="6F7074"/>
          <w:sz w:val="24"/>
          <w:szCs w:val="24"/>
        </w:rPr>
        <w:t>Shari’ah</w:t>
      </w:r>
      <w:proofErr w:type="spellEnd"/>
      <w:r w:rsidRPr="005022FF">
        <w:rPr>
          <w:rFonts w:ascii="Tahoma" w:eastAsia="Times New Roman" w:hAnsi="Tahoma" w:cs="Tahoma"/>
          <w:color w:val="6F7074"/>
          <w:sz w:val="24"/>
          <w:szCs w:val="24"/>
        </w:rPr>
        <w:t xml:space="preserve"> Complaint account that helps you achieve your saving goals with monthly profits. Enjoy easy access to your money and watch your savings grow.</w:t>
      </w:r>
    </w:p>
    <w:p w:rsidR="005022FF" w:rsidRPr="005022FF" w:rsidRDefault="005022FF" w:rsidP="005022F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proofErr w:type="spellStart"/>
      <w:r w:rsidRPr="005022FF">
        <w:rPr>
          <w:rFonts w:ascii="Tahoma" w:eastAsia="Times New Roman" w:hAnsi="Tahoma" w:cs="Tahoma"/>
          <w:color w:val="6F7074"/>
          <w:sz w:val="24"/>
          <w:szCs w:val="24"/>
        </w:rPr>
        <w:t>Falah</w:t>
      </w:r>
      <w:proofErr w:type="spellEnd"/>
      <w:r w:rsidRPr="005022FF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5022FF">
        <w:rPr>
          <w:rFonts w:ascii="Tahoma" w:eastAsia="Times New Roman" w:hAnsi="Tahoma" w:cs="Tahoma"/>
          <w:color w:val="6F7074"/>
          <w:sz w:val="24"/>
          <w:szCs w:val="24"/>
        </w:rPr>
        <w:t>Mahana</w:t>
      </w:r>
      <w:proofErr w:type="spellEnd"/>
      <w:r w:rsidRPr="005022FF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5022FF">
        <w:rPr>
          <w:rFonts w:ascii="Tahoma" w:eastAsia="Times New Roman" w:hAnsi="Tahoma" w:cs="Tahoma"/>
          <w:color w:val="6F7074"/>
          <w:sz w:val="24"/>
          <w:szCs w:val="24"/>
        </w:rPr>
        <w:t>Amdani</w:t>
      </w:r>
      <w:proofErr w:type="spellEnd"/>
      <w:r w:rsidRPr="005022FF">
        <w:rPr>
          <w:rFonts w:ascii="Tahoma" w:eastAsia="Times New Roman" w:hAnsi="Tahoma" w:cs="Tahoma"/>
          <w:color w:val="6F7074"/>
          <w:sz w:val="24"/>
          <w:szCs w:val="24"/>
        </w:rPr>
        <w:t xml:space="preserve"> (FMA) Account is a </w:t>
      </w:r>
      <w:proofErr w:type="spellStart"/>
      <w:r w:rsidRPr="005022FF">
        <w:rPr>
          <w:rFonts w:ascii="Tahoma" w:eastAsia="Times New Roman" w:hAnsi="Tahoma" w:cs="Tahoma"/>
          <w:color w:val="6F7074"/>
          <w:sz w:val="24"/>
          <w:szCs w:val="24"/>
        </w:rPr>
        <w:t>Mudarabah</w:t>
      </w:r>
      <w:proofErr w:type="spellEnd"/>
      <w:r w:rsidRPr="005022FF">
        <w:rPr>
          <w:rFonts w:ascii="Tahoma" w:eastAsia="Times New Roman" w:hAnsi="Tahoma" w:cs="Tahoma"/>
          <w:color w:val="6F7074"/>
          <w:sz w:val="24"/>
          <w:szCs w:val="24"/>
        </w:rPr>
        <w:t xml:space="preserve"> based product that would deliver attractive profit rates to its small and medium sized depositors. It is a </w:t>
      </w:r>
      <w:proofErr w:type="gramStart"/>
      <w:r w:rsidRPr="005022FF">
        <w:rPr>
          <w:rFonts w:ascii="Tahoma" w:eastAsia="Times New Roman" w:hAnsi="Tahoma" w:cs="Tahoma"/>
          <w:color w:val="6F7074"/>
          <w:sz w:val="24"/>
          <w:szCs w:val="24"/>
        </w:rPr>
        <w:t>tier based</w:t>
      </w:r>
      <w:proofErr w:type="gramEnd"/>
      <w:r w:rsidRPr="005022FF">
        <w:rPr>
          <w:rFonts w:ascii="Tahoma" w:eastAsia="Times New Roman" w:hAnsi="Tahoma" w:cs="Tahoma"/>
          <w:color w:val="6F7074"/>
          <w:sz w:val="24"/>
          <w:szCs w:val="24"/>
        </w:rPr>
        <w:t xml:space="preserve"> product offering higher profit on higher balances with no transaction limits and convenience of fund accessibility.</w:t>
      </w:r>
    </w:p>
    <w:p w:rsidR="005022FF" w:rsidRPr="005022FF" w:rsidRDefault="005022FF" w:rsidP="005022F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5022FF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Feature / Benefits / Unique Selling Points:</w:t>
      </w:r>
      <w:r w:rsidRPr="005022FF">
        <w:rPr>
          <w:rFonts w:ascii="Tahoma" w:eastAsia="Times New Roman" w:hAnsi="Tahoma" w:cs="Tahoma"/>
          <w:b/>
          <w:bCs/>
          <w:color w:val="003366"/>
          <w:sz w:val="24"/>
          <w:szCs w:val="24"/>
        </w:rPr>
        <w:t>      </w:t>
      </w:r>
      <w:r w:rsidRPr="005022FF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    </w:t>
      </w:r>
      <w:r w:rsidRPr="005022FF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</w:p>
    <w:p w:rsidR="005022FF" w:rsidRPr="005022FF" w:rsidRDefault="005022FF" w:rsidP="005022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5022FF">
        <w:rPr>
          <w:rFonts w:ascii="Tahoma" w:eastAsia="Times New Roman" w:hAnsi="Tahoma" w:cs="Tahoma"/>
          <w:color w:val="6F7074"/>
          <w:sz w:val="24"/>
          <w:szCs w:val="24"/>
        </w:rPr>
        <w:t>Profit is calculated on average balance of the month and paid every month</w:t>
      </w:r>
    </w:p>
    <w:p w:rsidR="005022FF" w:rsidRPr="005022FF" w:rsidRDefault="005022FF" w:rsidP="005022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5022FF">
        <w:rPr>
          <w:rFonts w:ascii="Tahoma" w:eastAsia="Times New Roman" w:hAnsi="Tahoma" w:cs="Tahoma"/>
          <w:color w:val="6F7074"/>
          <w:sz w:val="24"/>
          <w:szCs w:val="24"/>
        </w:rPr>
        <w:t xml:space="preserve">Minimum initial deposit for account opening is </w:t>
      </w:r>
      <w:proofErr w:type="spellStart"/>
      <w:r w:rsidRPr="005022FF">
        <w:rPr>
          <w:rFonts w:ascii="Tahoma" w:eastAsia="Times New Roman" w:hAnsi="Tahoma" w:cs="Tahoma"/>
          <w:color w:val="6F7074"/>
          <w:sz w:val="24"/>
          <w:szCs w:val="24"/>
        </w:rPr>
        <w:t>Rs</w:t>
      </w:r>
      <w:proofErr w:type="spellEnd"/>
      <w:r w:rsidRPr="005022FF">
        <w:rPr>
          <w:rFonts w:ascii="Tahoma" w:eastAsia="Times New Roman" w:hAnsi="Tahoma" w:cs="Tahoma"/>
          <w:color w:val="6F7074"/>
          <w:sz w:val="24"/>
          <w:szCs w:val="24"/>
        </w:rPr>
        <w:t>. 100 only</w:t>
      </w:r>
    </w:p>
    <w:p w:rsidR="005022FF" w:rsidRPr="005022FF" w:rsidRDefault="005022FF" w:rsidP="005022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5022FF">
        <w:rPr>
          <w:rFonts w:ascii="Tahoma" w:eastAsia="Times New Roman" w:hAnsi="Tahoma" w:cs="Tahoma"/>
          <w:color w:val="6F7074"/>
          <w:sz w:val="24"/>
          <w:szCs w:val="24"/>
        </w:rPr>
        <w:t>No maximum balance limit</w:t>
      </w:r>
    </w:p>
    <w:p w:rsidR="005022FF" w:rsidRPr="005022FF" w:rsidRDefault="005022FF" w:rsidP="005022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5022FF">
        <w:rPr>
          <w:rFonts w:ascii="Tahoma" w:eastAsia="Times New Roman" w:hAnsi="Tahoma" w:cs="Tahoma"/>
          <w:color w:val="6F7074"/>
          <w:sz w:val="24"/>
          <w:szCs w:val="24"/>
        </w:rPr>
        <w:t>No restriction on number of deposit or withdrawal transactions</w:t>
      </w:r>
    </w:p>
    <w:p w:rsidR="005022FF" w:rsidRPr="005022FF" w:rsidRDefault="005022FF" w:rsidP="005022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5022FF">
        <w:rPr>
          <w:rFonts w:ascii="Tahoma" w:eastAsia="Times New Roman" w:hAnsi="Tahoma" w:cs="Tahoma"/>
          <w:color w:val="6F7074"/>
          <w:sz w:val="24"/>
          <w:szCs w:val="24"/>
        </w:rPr>
        <w:t>Tier based account</w:t>
      </w:r>
    </w:p>
    <w:p w:rsidR="005022FF" w:rsidRPr="005022FF" w:rsidRDefault="005022FF" w:rsidP="005022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5022FF">
        <w:rPr>
          <w:rFonts w:ascii="Tahoma" w:eastAsia="Times New Roman" w:hAnsi="Tahoma" w:cs="Tahoma"/>
          <w:color w:val="6F7074"/>
          <w:sz w:val="24"/>
          <w:szCs w:val="24"/>
        </w:rPr>
        <w:t xml:space="preserve">Free first </w:t>
      </w:r>
      <w:proofErr w:type="spellStart"/>
      <w:r w:rsidRPr="005022FF">
        <w:rPr>
          <w:rFonts w:ascii="Tahoma" w:eastAsia="Times New Roman" w:hAnsi="Tahoma" w:cs="Tahoma"/>
          <w:color w:val="6F7074"/>
          <w:sz w:val="24"/>
          <w:szCs w:val="24"/>
        </w:rPr>
        <w:t>cheque</w:t>
      </w:r>
      <w:proofErr w:type="spellEnd"/>
      <w:r w:rsidRPr="005022FF">
        <w:rPr>
          <w:rFonts w:ascii="Tahoma" w:eastAsia="Times New Roman" w:hAnsi="Tahoma" w:cs="Tahoma"/>
          <w:color w:val="6F7074"/>
          <w:sz w:val="24"/>
          <w:szCs w:val="24"/>
        </w:rPr>
        <w:t xml:space="preserve"> book</w:t>
      </w:r>
    </w:p>
    <w:p w:rsidR="005022FF" w:rsidRPr="005022FF" w:rsidRDefault="005022FF" w:rsidP="005022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5022FF">
        <w:rPr>
          <w:rFonts w:ascii="Tahoma" w:eastAsia="Times New Roman" w:hAnsi="Tahoma" w:cs="Tahoma"/>
          <w:color w:val="6F7074"/>
          <w:sz w:val="24"/>
          <w:szCs w:val="24"/>
        </w:rPr>
        <w:t>Complimentary account statement semi-annually</w:t>
      </w:r>
    </w:p>
    <w:p w:rsidR="005022FF" w:rsidRPr="005022FF" w:rsidRDefault="005022FF" w:rsidP="005022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5022FF">
        <w:rPr>
          <w:rFonts w:ascii="Tahoma" w:eastAsia="Times New Roman" w:hAnsi="Tahoma" w:cs="Tahoma"/>
          <w:color w:val="6F7074"/>
          <w:sz w:val="24"/>
          <w:szCs w:val="24"/>
        </w:rPr>
        <w:t>Free E-statements</w:t>
      </w:r>
    </w:p>
    <w:p w:rsidR="005022FF" w:rsidRDefault="005022FF"/>
    <w:p w:rsidR="005022FF" w:rsidRPr="005022FF" w:rsidRDefault="005022FF">
      <w:pPr>
        <w:rPr>
          <w:b/>
        </w:rPr>
      </w:pPr>
      <w:r w:rsidRPr="005022FF">
        <w:rPr>
          <w:b/>
        </w:rPr>
        <w:t>Target Market</w:t>
      </w:r>
    </w:p>
    <w:p w:rsidR="005022FF" w:rsidRPr="005022FF" w:rsidRDefault="005022FF" w:rsidP="005022F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5022FF">
        <w:rPr>
          <w:rFonts w:ascii="Tahoma" w:eastAsia="Times New Roman" w:hAnsi="Tahoma" w:cs="Tahoma"/>
          <w:color w:val="6F7074"/>
          <w:sz w:val="24"/>
          <w:szCs w:val="24"/>
        </w:rPr>
        <w:t xml:space="preserve">The target market for </w:t>
      </w:r>
      <w:proofErr w:type="spellStart"/>
      <w:r w:rsidRPr="005022FF">
        <w:rPr>
          <w:rFonts w:ascii="Tahoma" w:eastAsia="Times New Roman" w:hAnsi="Tahoma" w:cs="Tahoma"/>
          <w:color w:val="6F7074"/>
          <w:sz w:val="24"/>
          <w:szCs w:val="24"/>
        </w:rPr>
        <w:t>Falah</w:t>
      </w:r>
      <w:proofErr w:type="spellEnd"/>
      <w:r w:rsidRPr="005022FF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5022FF">
        <w:rPr>
          <w:rFonts w:ascii="Tahoma" w:eastAsia="Times New Roman" w:hAnsi="Tahoma" w:cs="Tahoma"/>
          <w:color w:val="6F7074"/>
          <w:sz w:val="24"/>
          <w:szCs w:val="24"/>
        </w:rPr>
        <w:t>Mahana</w:t>
      </w:r>
      <w:proofErr w:type="spellEnd"/>
      <w:r w:rsidRPr="005022FF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5022FF">
        <w:rPr>
          <w:rFonts w:ascii="Tahoma" w:eastAsia="Times New Roman" w:hAnsi="Tahoma" w:cs="Tahoma"/>
          <w:color w:val="6F7074"/>
          <w:sz w:val="24"/>
          <w:szCs w:val="24"/>
        </w:rPr>
        <w:t>Amdani</w:t>
      </w:r>
      <w:proofErr w:type="spellEnd"/>
      <w:r w:rsidRPr="005022FF">
        <w:rPr>
          <w:rFonts w:ascii="Tahoma" w:eastAsia="Times New Roman" w:hAnsi="Tahoma" w:cs="Tahoma"/>
          <w:color w:val="6F7074"/>
          <w:sz w:val="24"/>
          <w:szCs w:val="24"/>
        </w:rPr>
        <w:t xml:space="preserve"> Account is Sole proprietors, </w:t>
      </w:r>
      <w:proofErr w:type="gramStart"/>
      <w:r w:rsidRPr="005022FF">
        <w:rPr>
          <w:rFonts w:ascii="Tahoma" w:eastAsia="Times New Roman" w:hAnsi="Tahoma" w:cs="Tahoma"/>
          <w:color w:val="6F7074"/>
          <w:sz w:val="24"/>
          <w:szCs w:val="24"/>
        </w:rPr>
        <w:t>Small</w:t>
      </w:r>
      <w:proofErr w:type="gramEnd"/>
      <w:r w:rsidRPr="005022FF">
        <w:rPr>
          <w:rFonts w:ascii="Tahoma" w:eastAsia="Times New Roman" w:hAnsi="Tahoma" w:cs="Tahoma"/>
          <w:color w:val="6F7074"/>
          <w:sz w:val="24"/>
          <w:szCs w:val="24"/>
        </w:rPr>
        <w:t xml:space="preserve"> and Medium sized traders and self-employed individuals except Institutions, Corporations and Firms whose businesses are not </w:t>
      </w:r>
      <w:proofErr w:type="spellStart"/>
      <w:r w:rsidRPr="005022FF">
        <w:rPr>
          <w:rFonts w:ascii="Tahoma" w:eastAsia="Times New Roman" w:hAnsi="Tahoma" w:cs="Tahoma"/>
          <w:color w:val="6F7074"/>
          <w:sz w:val="24"/>
          <w:szCs w:val="24"/>
        </w:rPr>
        <w:t>Shariah</w:t>
      </w:r>
      <w:proofErr w:type="spellEnd"/>
      <w:r w:rsidRPr="005022FF">
        <w:rPr>
          <w:rFonts w:ascii="Tahoma" w:eastAsia="Times New Roman" w:hAnsi="Tahoma" w:cs="Tahoma"/>
          <w:color w:val="6F7074"/>
          <w:sz w:val="24"/>
          <w:szCs w:val="24"/>
        </w:rPr>
        <w:t xml:space="preserve"> compliant.</w:t>
      </w:r>
    </w:p>
    <w:p w:rsidR="005022FF" w:rsidRPr="005022FF" w:rsidRDefault="005022FF">
      <w:pPr>
        <w:rPr>
          <w:b/>
        </w:rPr>
      </w:pPr>
      <w:bookmarkStart w:id="0" w:name="_GoBack"/>
      <w:r w:rsidRPr="005022FF">
        <w:rPr>
          <w:b/>
        </w:rPr>
        <w:t>Eligibility Criteria</w:t>
      </w:r>
    </w:p>
    <w:bookmarkEnd w:id="0"/>
    <w:p w:rsidR="005022FF" w:rsidRDefault="005022FF" w:rsidP="005022FF">
      <w:pPr>
        <w:pStyle w:val="NormalWeb"/>
        <w:numPr>
          <w:ilvl w:val="0"/>
          <w:numId w:val="2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>Meeting eligibility &amp; KYC criteria as per Bank’s guidelines.</w:t>
      </w:r>
    </w:p>
    <w:p w:rsidR="005022FF" w:rsidRDefault="005022FF" w:rsidP="005022FF">
      <w:pPr>
        <w:pStyle w:val="NormalWeb"/>
        <w:numPr>
          <w:ilvl w:val="0"/>
          <w:numId w:val="2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>Documents requirement as per normal checking account opening for Individuals / Sole proprietors / Company / Partnership / Proprietor / NGOs / Clubs / Traders etc.</w:t>
      </w:r>
    </w:p>
    <w:p w:rsidR="005022FF" w:rsidRDefault="005022FF" w:rsidP="005022FF">
      <w:pPr>
        <w:pStyle w:val="NormalWeb"/>
        <w:numPr>
          <w:ilvl w:val="0"/>
          <w:numId w:val="2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 xml:space="preserve">Institutions, Corporations and Firms whose businesses are not </w:t>
      </w:r>
      <w:proofErr w:type="spellStart"/>
      <w:r>
        <w:rPr>
          <w:rFonts w:ascii="Tahoma" w:hAnsi="Tahoma" w:cs="Tahoma"/>
          <w:color w:val="6F7074"/>
        </w:rPr>
        <w:t>Shariah</w:t>
      </w:r>
      <w:proofErr w:type="spellEnd"/>
      <w:r>
        <w:rPr>
          <w:rFonts w:ascii="Tahoma" w:hAnsi="Tahoma" w:cs="Tahoma"/>
          <w:color w:val="6F7074"/>
        </w:rPr>
        <w:t xml:space="preserve"> compliant are not eligible.</w:t>
      </w:r>
    </w:p>
    <w:p w:rsidR="005022FF" w:rsidRDefault="005022FF"/>
    <w:sectPr w:rsidR="005022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22FF" w:rsidRDefault="005022FF" w:rsidP="005022FF">
      <w:pPr>
        <w:spacing w:after="0" w:line="240" w:lineRule="auto"/>
      </w:pPr>
      <w:r>
        <w:separator/>
      </w:r>
    </w:p>
  </w:endnote>
  <w:endnote w:type="continuationSeparator" w:id="0">
    <w:p w:rsidR="005022FF" w:rsidRDefault="005022FF" w:rsidP="00502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2FF" w:rsidRDefault="005022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2FF" w:rsidRDefault="005022F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1f804b58962ba3c36bbe406b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5022FF" w:rsidRPr="005022FF" w:rsidRDefault="005022FF" w:rsidP="005022FF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5022FF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1f804b58962ba3c36bbe406b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" o:allowincell="f" filled="f" stroked="f" strokeweight=".5pt">
              <v:fill o:detectmouseclick="t"/>
              <v:textbox inset="20pt,0,,0">
                <w:txbxContent>
                  <w:p w:rsidR="005022FF" w:rsidRPr="005022FF" w:rsidRDefault="005022FF" w:rsidP="005022FF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5022FF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2FF" w:rsidRDefault="005022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22FF" w:rsidRDefault="005022FF" w:rsidP="005022FF">
      <w:pPr>
        <w:spacing w:after="0" w:line="240" w:lineRule="auto"/>
      </w:pPr>
      <w:r>
        <w:separator/>
      </w:r>
    </w:p>
  </w:footnote>
  <w:footnote w:type="continuationSeparator" w:id="0">
    <w:p w:rsidR="005022FF" w:rsidRDefault="005022FF" w:rsidP="005022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2FF" w:rsidRDefault="005022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2FF" w:rsidRDefault="005022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2FF" w:rsidRDefault="005022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E48FF"/>
    <w:multiLevelType w:val="multilevel"/>
    <w:tmpl w:val="2032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B7A12"/>
    <w:multiLevelType w:val="multilevel"/>
    <w:tmpl w:val="A3E4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2FF"/>
    <w:rsid w:val="005022FF"/>
    <w:rsid w:val="00A7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79084"/>
  <w15:chartTrackingRefBased/>
  <w15:docId w15:val="{44076CF3-A58D-498C-B492-66AC58FA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2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22F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022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2FF"/>
  </w:style>
  <w:style w:type="paragraph" w:styleId="Footer">
    <w:name w:val="footer"/>
    <w:basedOn w:val="Normal"/>
    <w:link w:val="FooterChar"/>
    <w:uiPriority w:val="99"/>
    <w:unhideWhenUsed/>
    <w:rsid w:val="005022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3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2024-09-26T10:29:00Z</dcterms:created>
  <dcterms:modified xsi:type="dcterms:W3CDTF">2024-09-26T10:30:00Z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2024-09-26T10:30:26Z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1050c175-370f-4770-840a-afe1575c7a21</vt:lpwstr>
  </property>
  <property fmtid="{D5CDD505-2E9C-101B-9397-08002B2CF9AE}" pid="8" name="MSIP_Label_4f2c76d5-45ba-4a63-8701-27a8aa3796e4_ContentBits">
    <vt:lpwstr>2</vt:lpwstr>
  </property>
</Properties>
</file>