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576" w:top="576" w:left="720" w:right="720" w:header="720" w:footer="720"/>
          <w:pgNumType w:start="1"/>
        </w:sectPr>
      </w:pPr>
      <w:bookmarkStart w:colFirst="0" w:colLast="0" w:name="_mjzkll3rr9o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Summer Camp 2026</w:t>
      </w:r>
      <w:r w:rsidDel="00000000" w:rsidR="00000000" w:rsidRPr="00000000">
        <w:rPr>
          <w:rtl w:val="0"/>
        </w:rPr>
      </w:r>
    </w:p>
    <w:p w:rsidR="00000000" w:rsidDel="00000000" w:rsidP="00000000" w:rsidRDefault="00000000" w:rsidRPr="00000000" w14:paraId="00000002">
      <w:pPr>
        <w:pStyle w:val="Heading1"/>
        <w:keepNext w:val="0"/>
        <w:keepLines w:val="0"/>
        <w:spacing w:before="0" w:lineRule="auto"/>
        <w:rPr>
          <w:b w:val="1"/>
          <w:bCs w:val="1"/>
        </w:rPr>
      </w:pPr>
      <w:bookmarkStart w:colFirst="0" w:colLast="0" w:name="_mu5mqezbjolg"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0" w:lineRule="auto"/>
        <w:rPr>
          <w:b w:val="1"/>
          <w:bCs w:val="1"/>
        </w:rPr>
      </w:pPr>
      <w:bookmarkStart w:colFirst="0" w:colLast="0" w:name="_29ue9hv5xmt7" w:id="2"/>
      <w:bookmarkEnd w:id="2"/>
      <w:r w:rsidDel="00000000" w:rsidR="00000000" w:rsidRPr="00000000">
        <w:rPr>
          <w:b w:val="1"/>
          <w:bCs w:val="1"/>
        </w:rPr>
        <w:drawing>
          <wp:anchor allowOverlap="1" behindDoc="1" distB="114300" distT="114300" distL="114300" distR="114300" hidden="0" layoutInCell="1" locked="0" relativeHeight="0" simplePos="0">
            <wp:simplePos x="0" y="0"/>
            <wp:positionH relativeFrom="margin">
              <wp:align>right</wp:align>
            </wp:positionH>
            <wp:positionV relativeFrom="margin">
              <wp:align>top</wp:align>
            </wp:positionV>
            <wp:extent cx="1993900" cy="558800"/>
            <wp:effectExtent b="0" l="0" r="0" t="0"/>
            <wp:wrapNone/>
            <wp:docPr id="29"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993900" cy="558800"/>
                    </a:xfrm>
                    <a:prstGeom prst="rect"/>
                    <a:ln/>
                  </pic:spPr>
                </pic:pic>
              </a:graphicData>
            </a:graphic>
          </wp:anchor>
        </w:drawing>
      </w:r>
      <w:r w:rsidDel="00000000" w:rsidR="00000000" w:rsidRPr="00000000">
        <w:rPr>
          <w:b w:val="1"/>
          <w:bCs w:val="1"/>
          <w:rtl w:val="0"/>
        </w:rPr>
        <w:t xml:space="preserve">Summer Camp 2026 curriculum</w:t>
      </w:r>
    </w:p>
    <w:p w:rsidR="00000000" w:rsidDel="00000000" w:rsidP="00000000" w:rsidRDefault="00000000" w:rsidRPr="00000000" w14:paraId="00000004">
      <w:pPr>
        <w:pStyle w:val="Heading1"/>
        <w:keepNext w:val="0"/>
        <w:keepLines w:val="0"/>
        <w:spacing w:before="0" w:lineRule="auto"/>
        <w:ind w:firstLine="720"/>
        <w:rPr>
          <w:sz w:val="36"/>
          <w:szCs w:val="36"/>
        </w:rPr>
      </w:pPr>
      <w:bookmarkStart w:colFirst="0" w:colLast="0" w:name="_kqq02dshc6uh" w:id="3"/>
      <w:bookmarkEnd w:id="3"/>
      <w:r w:rsidDel="00000000" w:rsidR="00000000" w:rsidRPr="00000000">
        <w:rPr>
          <w:sz w:val="36"/>
          <w:szCs w:val="36"/>
          <w:rtl w:val="0"/>
        </w:rPr>
        <w:t xml:space="preserve">by Constructor University and Constructor Talent School</w:t>
      </w:r>
    </w:p>
    <w:p w:rsidR="00000000" w:rsidDel="00000000" w:rsidP="00000000" w:rsidRDefault="00000000" w:rsidRPr="00000000" w14:paraId="00000005">
      <w:pPr>
        <w:rPr/>
      </w:pPr>
      <w:r w:rsidDel="00000000" w:rsidR="00000000" w:rsidRPr="00000000">
        <w:rPr/>
        <w:drawing>
          <wp:anchor allowOverlap="1" behindDoc="0" distB="114300" distT="114300" distL="114300" distR="114300" hidden="0" layoutInCell="1" locked="0" relativeHeight="0" simplePos="0">
            <wp:simplePos x="0" y="0"/>
            <wp:positionH relativeFrom="page">
              <wp:posOffset>5683575</wp:posOffset>
            </wp:positionH>
            <wp:positionV relativeFrom="page">
              <wp:posOffset>1719942</wp:posOffset>
            </wp:positionV>
            <wp:extent cx="962025" cy="533097"/>
            <wp:effectExtent b="0" l="0" r="0" t="0"/>
            <wp:wrapSquare wrapText="bothSides" distB="114300" distT="114300" distL="114300" distR="114300"/>
            <wp:docPr id="4"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962025" cy="533097"/>
                    </a:xfrm>
                    <a:prstGeom prst="rect"/>
                    <a:ln/>
                  </pic:spPr>
                </pic:pic>
              </a:graphicData>
            </a:graphic>
          </wp:anchor>
        </w:drawing>
      </w:r>
      <w:r w:rsidDel="00000000" w:rsidR="00000000" w:rsidRPr="00000000">
        <w:rPr>
          <w:rtl w:val="0"/>
        </w:rPr>
      </w:r>
    </w:p>
    <w:p w:rsidR="00000000" w:rsidDel="00000000" w:rsidP="00000000" w:rsidRDefault="00000000" w:rsidRPr="00000000" w14:paraId="00000006">
      <w:pPr>
        <w:pStyle w:val="Heading2"/>
        <w:rPr/>
      </w:pPr>
      <w:bookmarkStart w:colFirst="0" w:colLast="0" w:name="_m11ouguc2s5e" w:id="4"/>
      <w:bookmarkEnd w:id="4"/>
      <w:r w:rsidDel="00000000" w:rsidR="00000000" w:rsidRPr="00000000">
        <w:rPr>
          <w:b w:val="1"/>
          <w:bCs w:val="1"/>
          <w:rtl w:val="0"/>
        </w:rPr>
        <w:t xml:space="preserve">Computational Sciences &amp; Engineering 🧰 </w:t>
      </w:r>
      <w:r w:rsidDel="00000000" w:rsidR="00000000" w:rsidRPr="00000000">
        <w:rPr>
          <w:rtl w:val="0"/>
        </w:rPr>
        <w:t xml:space="preserve">courses </w:t>
      </w:r>
    </w:p>
    <w:tbl>
      <w:tblPr>
        <w:tblStyle w:val="Table1"/>
        <w:tblW w:w="10077.0" w:type="dxa"/>
        <w:jc w:val="left"/>
        <w:tblLayout w:type="fixed"/>
        <w:tblLook w:val="0600"/>
      </w:tblPr>
      <w:tblGrid>
        <w:gridCol w:w="1005"/>
        <w:gridCol w:w="3312"/>
        <w:gridCol w:w="5760"/>
        <w:tblGridChange w:id="0">
          <w:tblGrid>
            <w:gridCol w:w="1005"/>
            <w:gridCol w:w="3312"/>
            <w:gridCol w:w="5760"/>
          </w:tblGrid>
        </w:tblGridChange>
      </w:tblGrid>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007">
            <w:pPr>
              <w:rPr/>
            </w:pPr>
            <w:r w:rsidDel="00000000" w:rsidR="00000000" w:rsidRPr="00000000">
              <w:rPr/>
              <w:drawing>
                <wp:inline distB="114300" distT="114300" distL="114300" distR="114300">
                  <wp:extent cx="304136" cy="312140"/>
                  <wp:effectExtent b="0" l="0" r="0" t="0"/>
                  <wp:docPr id="1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4136" cy="312140"/>
                          </a:xfrm>
                          <a:prstGeom prst="rect"/>
                          <a:ln/>
                        </pic:spPr>
                      </pic:pic>
                    </a:graphicData>
                  </a:graphic>
                </wp:inline>
              </w:drawing>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08">
            <w:pPr>
              <w:rPr>
                <w:sz w:val="24"/>
                <w:szCs w:val="24"/>
              </w:rPr>
            </w:pPr>
            <w:r w:rsidDel="00000000" w:rsidR="00000000" w:rsidRPr="00000000">
              <w:rPr>
                <w:color w:val="1155cc"/>
                <w:sz w:val="24"/>
                <w:szCs w:val="24"/>
                <w:u w:val="single"/>
                <w:rtl w:val="0"/>
              </w:rPr>
              <w:t xml:space="preserve">Mathematics &amp; Modeling</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09">
            <w:pPr>
              <w:rPr>
                <w:i w:val="1"/>
                <w:iCs w:val="1"/>
                <w:sz w:val="20"/>
                <w:szCs w:val="20"/>
              </w:rPr>
            </w:pPr>
            <w:r w:rsidDel="00000000" w:rsidR="00000000" w:rsidRPr="00000000">
              <w:rPr>
                <w:i w:val="1"/>
                <w:iCs w:val="1"/>
                <w:sz w:val="20"/>
                <w:szCs w:val="20"/>
                <w:rtl w:val="0"/>
              </w:rPr>
              <w:t xml:space="preserve">core calculus, data analysis, and optimization concepts for mathematical modeling across natural, social, and technical sciences</w:t>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00A">
            <w:pPr>
              <w:rPr/>
            </w:pPr>
            <w:r w:rsidDel="00000000" w:rsidR="00000000" w:rsidRPr="00000000">
              <w:rPr>
                <w:sz w:val="26"/>
                <w:szCs w:val="26"/>
              </w:rPr>
              <w:drawing>
                <wp:inline distB="114300" distT="114300" distL="114300" distR="114300">
                  <wp:extent cx="290513" cy="290513"/>
                  <wp:effectExtent b="0" l="0" r="0" t="0"/>
                  <wp:docPr id="7"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90513" cy="290513"/>
                          </a:xfrm>
                          <a:prstGeom prst="rect"/>
                          <a:ln/>
                        </pic:spPr>
                      </pic:pic>
                    </a:graphicData>
                  </a:graphic>
                </wp:inline>
              </w:drawing>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0B">
            <w:pPr>
              <w:rPr>
                <w:sz w:val="24"/>
                <w:szCs w:val="24"/>
              </w:rPr>
            </w:pPr>
            <w:r w:rsidDel="00000000" w:rsidR="00000000" w:rsidRPr="00000000">
              <w:rPr>
                <w:color w:val="1155cc"/>
                <w:sz w:val="24"/>
                <w:szCs w:val="24"/>
                <w:u w:val="single"/>
                <w:rtl w:val="0"/>
              </w:rPr>
              <w:t xml:space="preserve">Programming &amp; Algorithms</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0C">
            <w:pPr>
              <w:rPr>
                <w:i w:val="1"/>
                <w:iCs w:val="1"/>
                <w:sz w:val="20"/>
                <w:szCs w:val="20"/>
              </w:rPr>
            </w:pPr>
            <w:r w:rsidDel="00000000" w:rsidR="00000000" w:rsidRPr="00000000">
              <w:rPr>
                <w:i w:val="1"/>
                <w:iCs w:val="1"/>
                <w:sz w:val="20"/>
                <w:szCs w:val="20"/>
                <w:rtl w:val="0"/>
              </w:rPr>
              <w:t xml:space="preserve">algorithmic problem-solving, analyzing efficiency with Big-O notation, recursion, sorting, and searching</w:t>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00D">
            <w:pPr>
              <w:rPr/>
            </w:pPr>
            <w:r w:rsidDel="00000000" w:rsidR="00000000" w:rsidRPr="00000000">
              <w:rPr/>
              <w:drawing>
                <wp:inline distB="114300" distT="114300" distL="114300" distR="114300">
                  <wp:extent cx="257855" cy="257855"/>
                  <wp:effectExtent b="0" l="0" r="0" t="0"/>
                  <wp:docPr id="1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57855" cy="257855"/>
                          </a:xfrm>
                          <a:prstGeom prst="rect"/>
                          <a:ln/>
                        </pic:spPr>
                      </pic:pic>
                    </a:graphicData>
                  </a:graphic>
                </wp:inline>
              </w:drawing>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0E">
            <w:pPr>
              <w:rPr>
                <w:sz w:val="24"/>
                <w:szCs w:val="24"/>
              </w:rPr>
            </w:pPr>
            <w:r w:rsidDel="00000000" w:rsidR="00000000" w:rsidRPr="00000000">
              <w:rPr>
                <w:color w:val="1155cc"/>
                <w:sz w:val="24"/>
                <w:szCs w:val="24"/>
                <w:u w:val="single"/>
                <w:rtl w:val="0"/>
              </w:rPr>
              <w:t xml:space="preserve">Neural Networks &amp; Robotics</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0F">
            <w:pPr>
              <w:rPr>
                <w:i w:val="1"/>
                <w:iCs w:val="1"/>
                <w:sz w:val="20"/>
                <w:szCs w:val="20"/>
              </w:rPr>
            </w:pPr>
            <w:r w:rsidDel="00000000" w:rsidR="00000000" w:rsidRPr="00000000">
              <w:rPr>
                <w:i w:val="1"/>
                <w:iCs w:val="1"/>
                <w:sz w:val="20"/>
                <w:szCs w:val="20"/>
                <w:rtl w:val="0"/>
              </w:rPr>
              <w:t xml:space="preserve">hands-on introduction to embodied artificial intelligence, building and training an AI-driven robot using reinforcement learning models and real-world sensors</w:t>
            </w:r>
          </w:p>
        </w:tc>
      </w:tr>
    </w:tbl>
    <w:p w:rsidR="00000000" w:rsidDel="00000000" w:rsidP="00000000" w:rsidRDefault="00000000" w:rsidRPr="00000000" w14:paraId="00000010">
      <w:pPr>
        <w:rPr/>
      </w:pPr>
      <w:r w:rsidDel="00000000" w:rsidR="00000000" w:rsidRPr="00000000">
        <w:rPr/>
        <w:drawing>
          <wp:anchor allowOverlap="1" behindDoc="0" distB="114300" distT="114300" distL="114300" distR="114300" hidden="0" layoutInCell="1" locked="0" relativeHeight="0" simplePos="0">
            <wp:simplePos x="0" y="0"/>
            <wp:positionH relativeFrom="page">
              <wp:posOffset>5683575</wp:posOffset>
            </wp:positionH>
            <wp:positionV relativeFrom="page">
              <wp:posOffset>4129767</wp:posOffset>
            </wp:positionV>
            <wp:extent cx="962382" cy="561975"/>
            <wp:effectExtent b="0" l="0" r="0" t="0"/>
            <wp:wrapSquare wrapText="bothSides" distB="114300" distT="114300" distL="114300" distR="114300"/>
            <wp:docPr id="8"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962382" cy="561975"/>
                    </a:xfrm>
                    <a:prstGeom prst="rect"/>
                    <a:ln/>
                  </pic:spPr>
                </pic:pic>
              </a:graphicData>
            </a:graphic>
          </wp:anchor>
        </w:drawing>
      </w:r>
      <w:r w:rsidDel="00000000" w:rsidR="00000000" w:rsidRPr="00000000">
        <w:rPr>
          <w:rtl w:val="0"/>
        </w:rPr>
      </w:r>
    </w:p>
    <w:p w:rsidR="00000000" w:rsidDel="00000000" w:rsidP="00000000" w:rsidRDefault="00000000" w:rsidRPr="00000000" w14:paraId="00000011">
      <w:pPr>
        <w:pStyle w:val="Heading2"/>
        <w:rPr/>
      </w:pPr>
      <w:bookmarkStart w:colFirst="0" w:colLast="0" w:name="_jls832p0k2d2" w:id="5"/>
      <w:bookmarkEnd w:id="5"/>
      <w:r w:rsidDel="00000000" w:rsidR="00000000" w:rsidRPr="00000000">
        <w:rPr>
          <w:b w:val="1"/>
          <w:bCs w:val="1"/>
          <w:rtl w:val="0"/>
        </w:rPr>
        <w:t xml:space="preserve">Natural Sciences &amp; Research 🌳 </w:t>
      </w:r>
      <w:r w:rsidDel="00000000" w:rsidR="00000000" w:rsidRPr="00000000">
        <w:rPr>
          <w:rtl w:val="0"/>
        </w:rPr>
        <w:t xml:space="preserve">courses</w:t>
      </w:r>
    </w:p>
    <w:tbl>
      <w:tblPr>
        <w:tblStyle w:val="Table2"/>
        <w:tblW w:w="10077.0" w:type="dxa"/>
        <w:jc w:val="left"/>
        <w:tblLayout w:type="fixed"/>
        <w:tblLook w:val="0600"/>
      </w:tblPr>
      <w:tblGrid>
        <w:gridCol w:w="1005"/>
        <w:gridCol w:w="3312"/>
        <w:gridCol w:w="5760"/>
        <w:tblGridChange w:id="0">
          <w:tblGrid>
            <w:gridCol w:w="1005"/>
            <w:gridCol w:w="3312"/>
            <w:gridCol w:w="5760"/>
          </w:tblGrid>
        </w:tblGridChange>
      </w:tblGrid>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012">
            <w:pPr>
              <w:rPr/>
            </w:pPr>
            <w:r w:rsidDel="00000000" w:rsidR="00000000" w:rsidRPr="00000000">
              <w:rPr/>
              <w:drawing>
                <wp:inline distB="114300" distT="114300" distL="114300" distR="114300">
                  <wp:extent cx="309563" cy="309563"/>
                  <wp:effectExtent b="0" l="0" r="0" t="0"/>
                  <wp:docPr id="1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09563" cy="309563"/>
                          </a:xfrm>
                          <a:prstGeom prst="rect"/>
                          <a:ln/>
                        </pic:spPr>
                      </pic:pic>
                    </a:graphicData>
                  </a:graphic>
                </wp:inline>
              </w:drawing>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13">
            <w:pPr>
              <w:rPr>
                <w:sz w:val="24"/>
                <w:szCs w:val="24"/>
              </w:rPr>
            </w:pPr>
            <w:r w:rsidDel="00000000" w:rsidR="00000000" w:rsidRPr="00000000">
              <w:rPr>
                <w:color w:val="1155cc"/>
                <w:sz w:val="24"/>
                <w:szCs w:val="24"/>
                <w:u w:val="single"/>
                <w:rtl w:val="0"/>
              </w:rPr>
              <w:t xml:space="preserve">Chemistry &amp; Research</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14">
            <w:pPr>
              <w:rPr>
                <w:i w:val="1"/>
                <w:iCs w:val="1"/>
                <w:sz w:val="20"/>
                <w:szCs w:val="20"/>
              </w:rPr>
            </w:pPr>
            <w:r w:rsidDel="00000000" w:rsidR="00000000" w:rsidRPr="00000000">
              <w:rPr>
                <w:i w:val="1"/>
                <w:iCs w:val="1"/>
                <w:sz w:val="20"/>
                <w:szCs w:val="20"/>
                <w:rtl w:val="0"/>
              </w:rPr>
              <w:t xml:space="preserve">fundamental chemical principles—from atomic structure and bonding to materials and biochemistry—with real-world relevance and sustainability</w:t>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015">
            <w:pPr>
              <w:rPr/>
            </w:pPr>
            <w:r w:rsidDel="00000000" w:rsidR="00000000" w:rsidRPr="00000000">
              <w:rPr/>
              <w:drawing>
                <wp:inline distB="114300" distT="114300" distL="114300" distR="114300">
                  <wp:extent cx="310115" cy="310115"/>
                  <wp:effectExtent b="0" l="0" r="0" t="0"/>
                  <wp:docPr id="2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10115" cy="310115"/>
                          </a:xfrm>
                          <a:prstGeom prst="rect"/>
                          <a:ln/>
                        </pic:spPr>
                      </pic:pic>
                    </a:graphicData>
                  </a:graphic>
                </wp:inline>
              </w:drawing>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16">
            <w:pPr>
              <w:rPr>
                <w:sz w:val="24"/>
                <w:szCs w:val="24"/>
              </w:rPr>
            </w:pPr>
            <w:r w:rsidDel="00000000" w:rsidR="00000000" w:rsidRPr="00000000">
              <w:rPr>
                <w:color w:val="1155cc"/>
                <w:sz w:val="24"/>
                <w:szCs w:val="24"/>
                <w:u w:val="single"/>
                <w:rtl w:val="0"/>
              </w:rPr>
              <w:t xml:space="preserve">Biology &amp; Research</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17">
            <w:pPr>
              <w:rPr>
                <w:i w:val="1"/>
                <w:iCs w:val="1"/>
                <w:sz w:val="20"/>
                <w:szCs w:val="20"/>
              </w:rPr>
            </w:pPr>
            <w:r w:rsidDel="00000000" w:rsidR="00000000" w:rsidRPr="00000000">
              <w:rPr>
                <w:i w:val="1"/>
                <w:iCs w:val="1"/>
                <w:sz w:val="20"/>
                <w:szCs w:val="20"/>
                <w:rtl w:val="0"/>
              </w:rPr>
              <w:t xml:space="preserve">from fundamentals of life from cell structure, DNA/RNA, and evolution to brain function, ecology, and applications in bioengineering</w:t>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018">
            <w:pPr>
              <w:rPr/>
            </w:pPr>
            <w:r w:rsidDel="00000000" w:rsidR="00000000" w:rsidRPr="00000000">
              <w:rPr>
                <w:sz w:val="26"/>
                <w:szCs w:val="26"/>
              </w:rPr>
              <w:drawing>
                <wp:inline distB="114300" distT="114300" distL="114300" distR="114300">
                  <wp:extent cx="324298" cy="316191"/>
                  <wp:effectExtent b="0" l="0" r="0" t="0"/>
                  <wp:docPr id="30"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324298" cy="316191"/>
                          </a:xfrm>
                          <a:prstGeom prst="rect"/>
                          <a:ln/>
                        </pic:spPr>
                      </pic:pic>
                    </a:graphicData>
                  </a:graphic>
                </wp:inline>
              </w:drawing>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19">
            <w:pPr>
              <w:rPr>
                <w:sz w:val="24"/>
                <w:szCs w:val="24"/>
              </w:rPr>
            </w:pPr>
            <w:r w:rsidDel="00000000" w:rsidR="00000000" w:rsidRPr="00000000">
              <w:rPr>
                <w:color w:val="1155cc"/>
                <w:sz w:val="24"/>
                <w:szCs w:val="24"/>
                <w:u w:val="single"/>
                <w:rtl w:val="0"/>
              </w:rPr>
              <w:t xml:space="preserve">Physics &amp; Research</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1A">
            <w:pPr>
              <w:rPr>
                <w:i w:val="1"/>
                <w:iCs w:val="1"/>
                <w:sz w:val="20"/>
                <w:szCs w:val="20"/>
              </w:rPr>
            </w:pPr>
            <w:r w:rsidDel="00000000" w:rsidR="00000000" w:rsidRPr="00000000">
              <w:rPr>
                <w:i w:val="1"/>
                <w:iCs w:val="1"/>
                <w:sz w:val="20"/>
                <w:szCs w:val="20"/>
                <w:rtl w:val="0"/>
              </w:rPr>
              <w:t xml:space="preserve">core physical principles, including motion, energy, waves, and electromagnetism, linking them to technological systems and modern developments like computing and AI</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uhstw6x77j1u" w:id="6"/>
      <w:bookmarkEnd w:id="6"/>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5683575</wp:posOffset>
            </wp:positionH>
            <wp:positionV relativeFrom="page">
              <wp:posOffset>6693730</wp:posOffset>
            </wp:positionV>
            <wp:extent cx="962025" cy="552888"/>
            <wp:effectExtent b="0" l="0" r="0" t="0"/>
            <wp:wrapSquare wrapText="bothSides" distB="114300" distT="114300" distL="114300" distR="114300"/>
            <wp:docPr id="12"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962025" cy="552888"/>
                    </a:xfrm>
                    <a:prstGeom prst="rect"/>
                    <a:ln/>
                  </pic:spPr>
                </pic:pic>
              </a:graphicData>
            </a:graphic>
          </wp:anchor>
        </w:drawing>
      </w:r>
      <w:r w:rsidDel="00000000" w:rsidR="00000000" w:rsidRPr="00000000">
        <w:rPr>
          <w:b w:val="1"/>
          <w:bCs w:val="1"/>
          <w:rtl w:val="0"/>
        </w:rPr>
        <w:t xml:space="preserve">Business, Social &amp; Decision Sciences 🏢 </w:t>
      </w:r>
      <w:r w:rsidDel="00000000" w:rsidR="00000000" w:rsidRPr="00000000">
        <w:rPr>
          <w:rtl w:val="0"/>
        </w:rPr>
        <w:t xml:space="preserve">courses</w:t>
      </w:r>
    </w:p>
    <w:tbl>
      <w:tblPr>
        <w:tblStyle w:val="Table3"/>
        <w:tblW w:w="10077.0" w:type="dxa"/>
        <w:jc w:val="left"/>
        <w:tblLayout w:type="fixed"/>
        <w:tblLook w:val="0600"/>
      </w:tblPr>
      <w:tblGrid>
        <w:gridCol w:w="1005"/>
        <w:gridCol w:w="3312"/>
        <w:gridCol w:w="5760"/>
        <w:tblGridChange w:id="0">
          <w:tblGrid>
            <w:gridCol w:w="1005"/>
            <w:gridCol w:w="3312"/>
            <w:gridCol w:w="5760"/>
          </w:tblGrid>
        </w:tblGridChange>
      </w:tblGrid>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01D">
            <w:pPr>
              <w:rPr/>
            </w:pPr>
            <w:r w:rsidDel="00000000" w:rsidR="00000000" w:rsidRPr="00000000">
              <w:rPr/>
              <w:drawing>
                <wp:inline distB="114300" distT="114300" distL="114300" distR="114300">
                  <wp:extent cx="280988" cy="280988"/>
                  <wp:effectExtent b="0" l="0" r="0" t="0"/>
                  <wp:docPr id="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80988" cy="280988"/>
                          </a:xfrm>
                          <a:prstGeom prst="rect"/>
                          <a:ln/>
                        </pic:spPr>
                      </pic:pic>
                    </a:graphicData>
                  </a:graphic>
                </wp:inline>
              </w:drawing>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1E">
            <w:pPr>
              <w:rPr>
                <w:sz w:val="24"/>
                <w:szCs w:val="24"/>
              </w:rPr>
            </w:pPr>
            <w:r w:rsidDel="00000000" w:rsidR="00000000" w:rsidRPr="00000000">
              <w:rPr>
                <w:color w:val="1155cc"/>
                <w:sz w:val="24"/>
                <w:szCs w:val="24"/>
                <w:u w:val="single"/>
                <w:rtl w:val="0"/>
              </w:rPr>
              <w:t xml:space="preserve">Human Behavior &amp; Society</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1F">
            <w:pPr>
              <w:rPr>
                <w:i w:val="1"/>
                <w:iCs w:val="1"/>
                <w:sz w:val="20"/>
                <w:szCs w:val="20"/>
              </w:rPr>
            </w:pPr>
            <w:r w:rsidDel="00000000" w:rsidR="00000000" w:rsidRPr="00000000">
              <w:rPr>
                <w:i w:val="1"/>
                <w:iCs w:val="1"/>
                <w:sz w:val="20"/>
                <w:szCs w:val="20"/>
                <w:rtl w:val="0"/>
              </w:rPr>
              <w:t xml:space="preserve">explaining human thought and action through bio-psycho-social lenses, decision-making, social influence, and media literacy</w:t>
            </w:r>
          </w:p>
        </w:tc>
      </w:tr>
      <w:tr>
        <w:trPr>
          <w:cantSplit w:val="0"/>
          <w:trHeight w:val="616.2570680872805"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20">
            <w:pPr>
              <w:rPr/>
            </w:pPr>
            <w:r w:rsidDel="00000000" w:rsidR="00000000" w:rsidRPr="00000000">
              <w:rPr/>
              <w:drawing>
                <wp:inline distB="114300" distT="114300" distL="114300" distR="114300">
                  <wp:extent cx="290513" cy="290513"/>
                  <wp:effectExtent b="0" l="0" r="0" t="0"/>
                  <wp:docPr id="1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90513" cy="290513"/>
                          </a:xfrm>
                          <a:prstGeom prst="rect"/>
                          <a:ln/>
                        </pic:spPr>
                      </pic:pic>
                    </a:graphicData>
                  </a:graphic>
                </wp:inline>
              </w:drawing>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21">
            <w:pPr>
              <w:rPr>
                <w:sz w:val="24"/>
                <w:szCs w:val="24"/>
              </w:rPr>
            </w:pPr>
            <w:r w:rsidDel="00000000" w:rsidR="00000000" w:rsidRPr="00000000">
              <w:rPr>
                <w:color w:val="1155cc"/>
                <w:sz w:val="24"/>
                <w:szCs w:val="24"/>
                <w:u w:val="single"/>
                <w:rtl w:val="0"/>
              </w:rPr>
              <w:t xml:space="preserve">Innovation &amp; Design Thinking</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22">
            <w:pPr>
              <w:rPr>
                <w:i w:val="1"/>
                <w:iCs w:val="1"/>
                <w:sz w:val="20"/>
                <w:szCs w:val="20"/>
              </w:rPr>
            </w:pPr>
            <w:r w:rsidDel="00000000" w:rsidR="00000000" w:rsidRPr="00000000">
              <w:rPr>
                <w:i w:val="1"/>
                <w:iCs w:val="1"/>
                <w:sz w:val="20"/>
                <w:szCs w:val="20"/>
                <w:rtl w:val="0"/>
              </w:rPr>
              <w:t xml:space="preserve">full human-centered design cycle—empathize, define, ideate, prototype, test—to turn needs into tested solutions, including AI-assisted design</w:t>
            </w:r>
          </w:p>
        </w:tc>
      </w:tr>
      <w:tr>
        <w:trPr>
          <w:cantSplit w:val="0"/>
          <w:trHeight w:val="834.5678710937501"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23">
            <w:pPr>
              <w:rPr/>
            </w:pPr>
            <w:r w:rsidDel="00000000" w:rsidR="00000000" w:rsidRPr="00000000">
              <w:rPr/>
              <w:drawing>
                <wp:inline distB="114300" distT="114300" distL="114300" distR="114300">
                  <wp:extent cx="335120" cy="327141"/>
                  <wp:effectExtent b="0" l="0" r="0" t="0"/>
                  <wp:docPr id="31"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335120" cy="327141"/>
                          </a:xfrm>
                          <a:prstGeom prst="rect"/>
                          <a:ln/>
                        </pic:spPr>
                      </pic:pic>
                    </a:graphicData>
                  </a:graphic>
                </wp:inline>
              </w:drawing>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24">
            <w:pPr>
              <w:rPr>
                <w:sz w:val="24"/>
                <w:szCs w:val="24"/>
              </w:rPr>
            </w:pPr>
            <w:r w:rsidDel="00000000" w:rsidR="00000000" w:rsidRPr="00000000">
              <w:rPr>
                <w:color w:val="1155cc"/>
                <w:sz w:val="24"/>
                <w:szCs w:val="24"/>
                <w:u w:val="single"/>
                <w:rtl w:val="0"/>
              </w:rPr>
              <w:t xml:space="preserve">Business &amp; Entrepreneurship</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25">
            <w:pPr>
              <w:rPr>
                <w:i w:val="1"/>
                <w:iCs w:val="1"/>
                <w:sz w:val="20"/>
                <w:szCs w:val="20"/>
              </w:rPr>
            </w:pPr>
            <w:r w:rsidDel="00000000" w:rsidR="00000000" w:rsidRPr="00000000">
              <w:rPr>
                <w:i w:val="1"/>
                <w:iCs w:val="1"/>
                <w:sz w:val="20"/>
                <w:szCs w:val="20"/>
                <w:rtl w:val="0"/>
              </w:rPr>
              <w:t xml:space="preserve">market principles, supply and demand laws, cost classification, and essential tools for planning, pitching, and funding new ventures</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ectPr>
          <w:type w:val="nextPage"/>
          <w:pgSz w:h="16838" w:w="11906" w:orient="portrait"/>
          <w:pgMar w:bottom="576" w:top="576" w:left="720" w:right="720" w:header="720" w:footer="720"/>
          <w:pgNumType w:start="1"/>
        </w:sectPr>
      </w:pPr>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76" w:top="576" w:left="720" w:right="720" w:header="720" w:footer="720"/>
          <w:pgNumType w:start="1"/>
        </w:sectPr>
      </w:pPr>
      <w:bookmarkStart w:colFirst="0" w:colLast="0" w:name="_c5cg6ef0q41e"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Mathematics &amp; Modeling</w:t>
      </w:r>
      <w:r w:rsidDel="00000000" w:rsidR="00000000" w:rsidRPr="00000000">
        <w:rPr>
          <w:rtl w:val="0"/>
        </w:rPr>
      </w:r>
    </w:p>
    <w:p w:rsidR="00000000" w:rsidDel="00000000" w:rsidP="00000000" w:rsidRDefault="00000000" w:rsidRPr="00000000" w14:paraId="0000002C">
      <w:pPr>
        <w:pStyle w:val="Heading2"/>
        <w:keepNext w:val="0"/>
        <w:keepLines w:val="0"/>
        <w:spacing w:before="0" w:lineRule="auto"/>
        <w:rPr>
          <w:sz w:val="22"/>
          <w:szCs w:val="22"/>
        </w:rPr>
      </w:pPr>
      <w:bookmarkStart w:colFirst="0" w:colLast="0" w:name="_p0eesmg3ihnl" w:id="8"/>
      <w:bookmarkEnd w:id="8"/>
      <w:r w:rsidDel="00000000" w:rsidR="00000000" w:rsidRPr="00000000">
        <w:rPr>
          <w:rtl w:val="0"/>
        </w:rPr>
      </w:r>
    </w:p>
    <w:p w:rsidR="00000000" w:rsidDel="00000000" w:rsidP="00000000" w:rsidRDefault="00000000" w:rsidRPr="00000000" w14:paraId="0000002D">
      <w:pPr>
        <w:pStyle w:val="Heading2"/>
        <w:keepNext w:val="0"/>
        <w:keepLines w:val="0"/>
        <w:spacing w:before="0" w:lineRule="auto"/>
        <w:rPr>
          <w:b w:val="1"/>
          <w:bCs w:val="1"/>
          <w:sz w:val="36"/>
          <w:szCs w:val="36"/>
        </w:rPr>
      </w:pPr>
      <w:bookmarkStart w:colFirst="0" w:colLast="0" w:name="_x3b93qwslmgz" w:id="9"/>
      <w:bookmarkEnd w:id="9"/>
      <w:r w:rsidDel="00000000" w:rsidR="00000000" w:rsidRPr="00000000">
        <w:rPr>
          <w:sz w:val="22"/>
          <w:szCs w:val="22"/>
        </w:rPr>
        <w:drawing>
          <wp:inline distB="114300" distT="114300" distL="114300" distR="114300">
            <wp:extent cx="259987" cy="266829"/>
            <wp:effectExtent b="0" l="0" r="0" t="0"/>
            <wp:docPr id="23"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259987" cy="266829"/>
                    </a:xfrm>
                    <a:prstGeom prst="rect"/>
                    <a:ln/>
                  </pic:spPr>
                </pic:pic>
              </a:graphicData>
            </a:graphic>
          </wp:inline>
        </w:drawing>
      </w:r>
      <w:r w:rsidDel="00000000" w:rsidR="00000000" w:rsidRPr="00000000">
        <w:rPr>
          <w:sz w:val="22"/>
          <w:szCs w:val="22"/>
          <w:rtl w:val="0"/>
        </w:rPr>
        <w:tab/>
      </w:r>
      <w:r w:rsidDel="00000000" w:rsidR="00000000" w:rsidRPr="00000000">
        <w:rPr>
          <w:b w:val="1"/>
          <w:bCs w:val="1"/>
          <w:sz w:val="36"/>
          <w:szCs w:val="36"/>
          <w:rtl w:val="0"/>
        </w:rPr>
        <w:t xml:space="preserve">Mathematics &amp; Modeling </w:t>
      </w:r>
    </w:p>
    <w:p w:rsidR="00000000" w:rsidDel="00000000" w:rsidP="00000000" w:rsidRDefault="00000000" w:rsidRPr="00000000" w14:paraId="0000002E">
      <w:pPr>
        <w:spacing w:after="320" w:line="331.2" w:lineRule="auto"/>
        <w:rPr>
          <w:sz w:val="26"/>
          <w:szCs w:val="26"/>
        </w:rPr>
      </w:pPr>
      <w:r w:rsidDel="00000000" w:rsidR="00000000" w:rsidRPr="00000000">
        <w:rPr>
          <w:color w:val="666666"/>
          <w:sz w:val="26"/>
          <w:szCs w:val="26"/>
          <w:rtl w:val="0"/>
        </w:rPr>
        <w:t xml:space="preserve">(Preliminary syllabus 2025-12-05)</w:t>
        <w:tab/>
        <w:tab/>
        <w:tab/>
        <w:tab/>
        <w:tab/>
        <w:tab/>
      </w:r>
      <w:r w:rsidDel="00000000" w:rsidR="00000000" w:rsidRPr="00000000">
        <w:rPr>
          <w:i w:val="1"/>
          <w:iCs w:val="1"/>
          <w:color w:val="666666"/>
          <w:sz w:val="18"/>
          <w:szCs w:val="18"/>
          <w:rtl w:val="0"/>
        </w:rPr>
        <w:tab/>
      </w:r>
      <w:r w:rsidDel="00000000" w:rsidR="00000000" w:rsidRPr="00000000">
        <w:rPr>
          <w:i w:val="1"/>
          <w:iCs w:val="1"/>
          <w:color w:val="1155cc"/>
          <w:sz w:val="18"/>
          <w:szCs w:val="18"/>
          <w:u w:val="single"/>
          <w:rtl w:val="0"/>
        </w:rPr>
        <w:t xml:space="preserve">to the program</w:t>
      </w:r>
      <w:r w:rsidDel="00000000" w:rsidR="00000000" w:rsidRPr="00000000">
        <w:rPr>
          <w:b w:val="1"/>
          <w:bCs w:val="1"/>
          <w:i w:val="1"/>
          <w:iCs w:val="1"/>
          <w:color w:val="76a5af"/>
          <w:sz w:val="18"/>
          <w:szCs w:val="18"/>
          <w:rtl w:val="0"/>
        </w:rPr>
        <w:t xml:space="preserve"> </w:t>
      </w:r>
      <w:r w:rsidDel="00000000" w:rsidR="00000000" w:rsidRPr="00000000">
        <w:rPr>
          <w:rtl w:val="0"/>
        </w:rPr>
      </w:r>
    </w:p>
    <w:p w:rsidR="00000000" w:rsidDel="00000000" w:rsidP="00000000" w:rsidRDefault="00000000" w:rsidRPr="00000000" w14:paraId="0000002F">
      <w:pPr>
        <w:pStyle w:val="Heading3"/>
        <w:rPr>
          <w:color w:val="000000"/>
        </w:rPr>
      </w:pPr>
      <w:bookmarkStart w:colFirst="0" w:colLast="0" w:name="_yd46doxl5rdm" w:id="10"/>
      <w:bookmarkEnd w:id="10"/>
      <w:r w:rsidDel="00000000" w:rsidR="00000000" w:rsidRPr="00000000">
        <w:rPr>
          <w:color w:val="000000"/>
          <w:rtl w:val="0"/>
        </w:rPr>
        <w:t xml:space="preserve">Description:</w:t>
      </w:r>
    </w:p>
    <w:p w:rsidR="00000000" w:rsidDel="00000000" w:rsidP="00000000" w:rsidRDefault="00000000" w:rsidRPr="00000000" w14:paraId="00000030">
      <w:pPr>
        <w:spacing w:after="240" w:before="240" w:lineRule="auto"/>
        <w:rPr/>
      </w:pPr>
      <w:r w:rsidDel="00000000" w:rsidR="00000000" w:rsidRPr="00000000">
        <w:rPr>
          <w:rtl w:val="0"/>
        </w:rPr>
        <w:t xml:space="preserve">This course introduces the core concepts of calculus and their role in mathematical modeling. It covers functions, derivatives, integrals, differential equations, data analysis, and optimization, with applications in natural, social, and technical sciences. Emphasis is placed on clarity of interpretation and relevance to real-world problems.</w:t>
      </w:r>
    </w:p>
    <w:p w:rsidR="00000000" w:rsidDel="00000000" w:rsidP="00000000" w:rsidRDefault="00000000" w:rsidRPr="00000000" w14:paraId="00000031">
      <w:pPr>
        <w:pStyle w:val="Heading3"/>
        <w:rPr>
          <w:color w:val="000000"/>
        </w:rPr>
      </w:pPr>
      <w:bookmarkStart w:colFirst="0" w:colLast="0" w:name="_woiqdjyvbo91" w:id="11"/>
      <w:bookmarkEnd w:id="11"/>
      <w:r w:rsidDel="00000000" w:rsidR="00000000" w:rsidRPr="00000000">
        <w:rPr>
          <w:color w:val="000000"/>
          <w:rtl w:val="0"/>
        </w:rPr>
        <w:t xml:space="preserve">Topics:</w:t>
      </w:r>
    </w:p>
    <w:p w:rsidR="00000000" w:rsidDel="00000000" w:rsidP="00000000" w:rsidRDefault="00000000" w:rsidRPr="00000000" w14:paraId="00000032">
      <w:pPr>
        <w:pStyle w:val="Heading5"/>
        <w:keepNext w:val="0"/>
        <w:keepLines w:val="0"/>
        <w:numPr>
          <w:ilvl w:val="0"/>
          <w:numId w:val="12"/>
        </w:numPr>
        <w:spacing w:before="280" w:line="240" w:lineRule="auto"/>
        <w:ind w:left="720" w:hanging="360"/>
        <w:jc w:val="both"/>
        <w:rPr>
          <w:b w:val="1"/>
          <w:bCs w:val="1"/>
          <w:color w:val="666666"/>
          <w:sz w:val="20"/>
          <w:szCs w:val="20"/>
        </w:rPr>
      </w:pPr>
      <w:bookmarkStart w:colFirst="0" w:colLast="0" w:name="_dcr7ns6op2xe" w:id="12"/>
      <w:bookmarkEnd w:id="12"/>
      <w:r w:rsidDel="00000000" w:rsidR="00000000" w:rsidRPr="00000000">
        <w:rPr>
          <w:b w:val="1"/>
          <w:bCs w:val="1"/>
          <w:color w:val="000000"/>
          <w:sz w:val="24"/>
          <w:szCs w:val="24"/>
          <w:rtl w:val="0"/>
        </w:rPr>
        <w:t xml:space="preserve">Functions as a tool for mathematical modeling</w:t>
      </w:r>
    </w:p>
    <w:p w:rsidR="00000000" w:rsidDel="00000000" w:rsidP="00000000" w:rsidRDefault="00000000" w:rsidRPr="00000000" w14:paraId="00000033">
      <w:pPr>
        <w:ind w:left="720" w:firstLine="0"/>
        <w:rPr/>
      </w:pPr>
      <w:r w:rsidDel="00000000" w:rsidR="00000000" w:rsidRPr="00000000">
        <w:rPr>
          <w:sz w:val="20"/>
          <w:szCs w:val="20"/>
          <w:rtl w:val="0"/>
        </w:rPr>
        <w:t xml:space="preserve">Overview of mathematical modeling and its applications. Representation of processes and phenomena using elementary functions.</w:t>
      </w:r>
      <w:r w:rsidDel="00000000" w:rsidR="00000000" w:rsidRPr="00000000">
        <w:rPr>
          <w:rtl w:val="0"/>
        </w:rPr>
      </w:r>
    </w:p>
    <w:p w:rsidR="00000000" w:rsidDel="00000000" w:rsidP="00000000" w:rsidRDefault="00000000" w:rsidRPr="00000000" w14:paraId="00000034">
      <w:pPr>
        <w:pStyle w:val="Heading5"/>
        <w:keepNext w:val="0"/>
        <w:keepLines w:val="0"/>
        <w:numPr>
          <w:ilvl w:val="0"/>
          <w:numId w:val="12"/>
        </w:numPr>
        <w:spacing w:before="280" w:line="240" w:lineRule="auto"/>
        <w:ind w:left="720" w:hanging="360"/>
        <w:jc w:val="both"/>
        <w:rPr>
          <w:b w:val="1"/>
          <w:bCs w:val="1"/>
          <w:color w:val="666666"/>
          <w:sz w:val="20"/>
          <w:szCs w:val="20"/>
        </w:rPr>
      </w:pPr>
      <w:bookmarkStart w:colFirst="0" w:colLast="0" w:name="_qbc2nrvvv9tj" w:id="13"/>
      <w:bookmarkEnd w:id="13"/>
      <w:r w:rsidDel="00000000" w:rsidR="00000000" w:rsidRPr="00000000">
        <w:rPr>
          <w:b w:val="1"/>
          <w:bCs w:val="1"/>
          <w:color w:val="000000"/>
          <w:sz w:val="24"/>
          <w:szCs w:val="24"/>
        </w:rPr>
        <w:drawing>
          <wp:anchor allowOverlap="1" behindDoc="1" distB="114300" distT="114300" distL="114300" distR="114300" hidden="0" layoutInCell="1" locked="0" relativeHeight="0" simplePos="0">
            <wp:simplePos x="0" y="0"/>
            <wp:positionH relativeFrom="margin">
              <wp:align>right</wp:align>
            </wp:positionH>
            <wp:positionV relativeFrom="margin">
              <wp:align>top</wp:align>
            </wp:positionV>
            <wp:extent cx="1990725" cy="548555"/>
            <wp:effectExtent b="0" l="0" r="0" t="0"/>
            <wp:wrapNone/>
            <wp:docPr id="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990725" cy="548555"/>
                    </a:xfrm>
                    <a:prstGeom prst="rect"/>
                    <a:ln/>
                  </pic:spPr>
                </pic:pic>
              </a:graphicData>
            </a:graphic>
          </wp:anchor>
        </w:drawing>
      </w:r>
      <w:r w:rsidDel="00000000" w:rsidR="00000000" w:rsidRPr="00000000">
        <w:rPr>
          <w:b w:val="1"/>
          <w:bCs w:val="1"/>
          <w:color w:val="000000"/>
          <w:sz w:val="24"/>
          <w:szCs w:val="24"/>
          <w:rtl w:val="0"/>
        </w:rPr>
        <w:t xml:space="preserve">Derivatives: how everything changes</w:t>
      </w: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sz w:val="20"/>
          <w:szCs w:val="20"/>
          <w:rtl w:val="0"/>
        </w:rPr>
        <w:t xml:space="preserve">Derivatives as a measure of change. The relationship between derivatives and function behavior, including monotonicity and extrema. Application of derivatives to analyze process dynamics and solve basic optimization problems.</w:t>
      </w:r>
      <w:r w:rsidDel="00000000" w:rsidR="00000000" w:rsidRPr="00000000">
        <w:rPr>
          <w:rtl w:val="0"/>
        </w:rPr>
      </w:r>
    </w:p>
    <w:p w:rsidR="00000000" w:rsidDel="00000000" w:rsidP="00000000" w:rsidRDefault="00000000" w:rsidRPr="00000000" w14:paraId="00000036">
      <w:pPr>
        <w:pStyle w:val="Heading5"/>
        <w:keepNext w:val="0"/>
        <w:keepLines w:val="0"/>
        <w:numPr>
          <w:ilvl w:val="0"/>
          <w:numId w:val="12"/>
        </w:numPr>
        <w:spacing w:before="280" w:line="240" w:lineRule="auto"/>
        <w:ind w:left="720" w:hanging="360"/>
        <w:jc w:val="both"/>
        <w:rPr>
          <w:b w:val="1"/>
          <w:bCs w:val="1"/>
          <w:color w:val="666666"/>
          <w:sz w:val="20"/>
          <w:szCs w:val="20"/>
        </w:rPr>
      </w:pPr>
      <w:bookmarkStart w:colFirst="0" w:colLast="0" w:name="_2owrgs13d2nc" w:id="14"/>
      <w:bookmarkEnd w:id="14"/>
      <w:r w:rsidDel="00000000" w:rsidR="00000000" w:rsidRPr="00000000">
        <w:rPr>
          <w:b w:val="1"/>
          <w:bCs w:val="1"/>
          <w:color w:val="000000"/>
          <w:sz w:val="24"/>
          <w:szCs w:val="24"/>
          <w:rtl w:val="0"/>
        </w:rPr>
        <w:t xml:space="preserve">Integrals and their application</w:t>
      </w: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sz w:val="20"/>
          <w:szCs w:val="20"/>
          <w:rtl w:val="0"/>
        </w:rPr>
        <w:t xml:space="preserve">Describing processes based on their rate of change. Introduction to the concept of integral. Differential equations as an inevitable stage of mathematical modeling. Applications of integral to solving or analyzing solutions of differential equations. </w:t>
      </w:r>
      <w:r w:rsidDel="00000000" w:rsidR="00000000" w:rsidRPr="00000000">
        <w:rPr>
          <w:rtl w:val="0"/>
        </w:rPr>
      </w:r>
    </w:p>
    <w:p w:rsidR="00000000" w:rsidDel="00000000" w:rsidP="00000000" w:rsidRDefault="00000000" w:rsidRPr="00000000" w14:paraId="00000038">
      <w:pPr>
        <w:pStyle w:val="Heading5"/>
        <w:keepNext w:val="0"/>
        <w:keepLines w:val="0"/>
        <w:numPr>
          <w:ilvl w:val="0"/>
          <w:numId w:val="12"/>
        </w:numPr>
        <w:spacing w:before="280" w:line="240" w:lineRule="auto"/>
        <w:ind w:left="720" w:hanging="360"/>
        <w:jc w:val="both"/>
        <w:rPr>
          <w:b w:val="1"/>
          <w:bCs w:val="1"/>
          <w:color w:val="666666"/>
          <w:sz w:val="20"/>
          <w:szCs w:val="20"/>
        </w:rPr>
      </w:pPr>
      <w:bookmarkStart w:colFirst="0" w:colLast="0" w:name="_3edqjmd7e4t2" w:id="15"/>
      <w:bookmarkEnd w:id="15"/>
      <w:r w:rsidDel="00000000" w:rsidR="00000000" w:rsidRPr="00000000">
        <w:rPr>
          <w:b w:val="1"/>
          <w:bCs w:val="1"/>
          <w:color w:val="000000"/>
          <w:sz w:val="24"/>
          <w:szCs w:val="24"/>
          <w:rtl w:val="0"/>
        </w:rPr>
        <w:t xml:space="preserve">From observations to models: how a mathematical picture of the world is born</w:t>
      </w: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sz w:val="20"/>
          <w:szCs w:val="20"/>
          <w:rtl w:val="0"/>
        </w:rPr>
        <w:t xml:space="preserve">Identifying key parameters from real-world observations. Construction of basic models. Acquaintance with the logistic model, its assumptions, purpose, and scope of applicability. </w:t>
      </w:r>
      <w:r w:rsidDel="00000000" w:rsidR="00000000" w:rsidRPr="00000000">
        <w:rPr>
          <w:rtl w:val="0"/>
        </w:rPr>
      </w:r>
    </w:p>
    <w:p w:rsidR="00000000" w:rsidDel="00000000" w:rsidP="00000000" w:rsidRDefault="00000000" w:rsidRPr="00000000" w14:paraId="0000003A">
      <w:pPr>
        <w:pStyle w:val="Heading5"/>
        <w:keepNext w:val="0"/>
        <w:keepLines w:val="0"/>
        <w:numPr>
          <w:ilvl w:val="0"/>
          <w:numId w:val="12"/>
        </w:numPr>
        <w:spacing w:before="280" w:line="240" w:lineRule="auto"/>
        <w:ind w:left="720" w:hanging="360"/>
        <w:jc w:val="both"/>
        <w:rPr>
          <w:b w:val="1"/>
          <w:bCs w:val="1"/>
          <w:color w:val="666666"/>
          <w:sz w:val="20"/>
          <w:szCs w:val="20"/>
        </w:rPr>
      </w:pPr>
      <w:bookmarkStart w:colFirst="0" w:colLast="0" w:name="_xwdnnyqjb0rf" w:id="16"/>
      <w:bookmarkEnd w:id="16"/>
      <w:r w:rsidDel="00000000" w:rsidR="00000000" w:rsidRPr="00000000">
        <w:rPr>
          <w:b w:val="1"/>
          <w:bCs w:val="1"/>
          <w:color w:val="000000"/>
          <w:sz w:val="24"/>
          <w:szCs w:val="24"/>
          <w:rtl w:val="0"/>
        </w:rPr>
        <w:t xml:space="preserve">Statistics: how to work with data</w:t>
      </w: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sz w:val="20"/>
          <w:szCs w:val="20"/>
          <w:rtl w:val="0"/>
        </w:rPr>
        <w:t xml:space="preserve">Exploration of data characteristics such as mean, median, and spread. Introduction to distributions (normal, binomial, Pareto) and deviations from idealized models. Use of spreadsheets for basic statistical processing.</w:t>
      </w:r>
      <w:r w:rsidDel="00000000" w:rsidR="00000000" w:rsidRPr="00000000">
        <w:rPr>
          <w:rtl w:val="0"/>
        </w:rPr>
      </w:r>
    </w:p>
    <w:p w:rsidR="00000000" w:rsidDel="00000000" w:rsidP="00000000" w:rsidRDefault="00000000" w:rsidRPr="00000000" w14:paraId="0000003C">
      <w:pPr>
        <w:pStyle w:val="Heading5"/>
        <w:keepNext w:val="0"/>
        <w:keepLines w:val="0"/>
        <w:numPr>
          <w:ilvl w:val="0"/>
          <w:numId w:val="12"/>
        </w:numPr>
        <w:spacing w:before="280" w:line="240" w:lineRule="auto"/>
        <w:ind w:left="720" w:hanging="360"/>
        <w:jc w:val="both"/>
        <w:rPr>
          <w:b w:val="1"/>
          <w:bCs w:val="1"/>
          <w:color w:val="666666"/>
          <w:sz w:val="20"/>
          <w:szCs w:val="20"/>
        </w:rPr>
      </w:pPr>
      <w:bookmarkStart w:colFirst="0" w:colLast="0" w:name="_wlonghdfj5mo" w:id="17"/>
      <w:bookmarkEnd w:id="17"/>
      <w:r w:rsidDel="00000000" w:rsidR="00000000" w:rsidRPr="00000000">
        <w:rPr>
          <w:b w:val="1"/>
          <w:bCs w:val="1"/>
          <w:color w:val="000000"/>
          <w:sz w:val="24"/>
          <w:szCs w:val="24"/>
          <w:rtl w:val="0"/>
        </w:rPr>
        <w:t xml:space="preserve">Mathematical models and optimization</w:t>
      </w: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sz w:val="20"/>
          <w:szCs w:val="20"/>
          <w:rtl w:val="0"/>
        </w:rPr>
        <w:t xml:space="preserve">Use of mathematical models to allocate limited resources efficiently. Examples include rinsing, packing, and transportation problems, with attention to structure and solvability.</w:t>
      </w:r>
      <w:r w:rsidDel="00000000" w:rsidR="00000000" w:rsidRPr="00000000">
        <w:rPr>
          <w:rtl w:val="0"/>
        </w:rPr>
      </w:r>
    </w:p>
    <w:p w:rsidR="00000000" w:rsidDel="00000000" w:rsidP="00000000" w:rsidRDefault="00000000" w:rsidRPr="00000000" w14:paraId="0000003E">
      <w:pPr>
        <w:pStyle w:val="Heading5"/>
        <w:keepNext w:val="0"/>
        <w:keepLines w:val="0"/>
        <w:numPr>
          <w:ilvl w:val="0"/>
          <w:numId w:val="12"/>
        </w:numPr>
        <w:spacing w:before="280" w:line="240" w:lineRule="auto"/>
        <w:ind w:left="720" w:hanging="360"/>
        <w:jc w:val="both"/>
        <w:rPr>
          <w:b w:val="1"/>
          <w:bCs w:val="1"/>
          <w:color w:val="666666"/>
          <w:sz w:val="20"/>
          <w:szCs w:val="20"/>
        </w:rPr>
      </w:pPr>
      <w:bookmarkStart w:colFirst="0" w:colLast="0" w:name="_1jq1vq68sfpz" w:id="18"/>
      <w:bookmarkEnd w:id="18"/>
      <w:r w:rsidDel="00000000" w:rsidR="00000000" w:rsidRPr="00000000">
        <w:rPr>
          <w:b w:val="1"/>
          <w:bCs w:val="1"/>
          <w:color w:val="000000"/>
          <w:sz w:val="24"/>
          <w:szCs w:val="24"/>
          <w:rtl w:val="0"/>
        </w:rPr>
        <w:t xml:space="preserve">Mathematical models and decision making</w:t>
      </w: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sz w:val="20"/>
          <w:szCs w:val="20"/>
          <w:rtl w:val="0"/>
        </w:rPr>
        <w:t xml:space="preserve">Formalization of selection and decision-making scenarios. Thorough analysis of the fussy suitor problem. Imitative behaviour models.</w:t>
      </w:r>
      <w:r w:rsidDel="00000000" w:rsidR="00000000" w:rsidRPr="00000000">
        <w:rPr>
          <w:rtl w:val="0"/>
        </w:rPr>
      </w:r>
    </w:p>
    <w:p w:rsidR="00000000" w:rsidDel="00000000" w:rsidP="00000000" w:rsidRDefault="00000000" w:rsidRPr="00000000" w14:paraId="00000040">
      <w:pPr>
        <w:pStyle w:val="Heading5"/>
        <w:keepNext w:val="0"/>
        <w:keepLines w:val="0"/>
        <w:numPr>
          <w:ilvl w:val="0"/>
          <w:numId w:val="12"/>
        </w:numPr>
        <w:spacing w:before="280" w:line="240" w:lineRule="auto"/>
        <w:ind w:left="720" w:hanging="360"/>
        <w:jc w:val="both"/>
        <w:rPr>
          <w:b w:val="1"/>
          <w:bCs w:val="1"/>
          <w:color w:val="666666"/>
          <w:sz w:val="20"/>
          <w:szCs w:val="20"/>
        </w:rPr>
      </w:pPr>
      <w:bookmarkStart w:colFirst="0" w:colLast="0" w:name="_rr8qmtqwtam4" w:id="19"/>
      <w:bookmarkEnd w:id="19"/>
      <w:r w:rsidDel="00000000" w:rsidR="00000000" w:rsidRPr="00000000">
        <w:rPr>
          <w:b w:val="1"/>
          <w:bCs w:val="1"/>
          <w:color w:val="000000"/>
          <w:sz w:val="24"/>
          <w:szCs w:val="24"/>
          <w:rtl w:val="0"/>
        </w:rPr>
        <w:t xml:space="preserve">Mathematical models and forecasting</w:t>
      </w: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sz w:val="20"/>
          <w:szCs w:val="20"/>
          <w:rtl w:val="0"/>
        </w:rPr>
        <w:t xml:space="preserve">Modeling future outcomes based on current data. Application of linear regression and logistic regression. Basic scoring models for classification tasks, such as creditworthiness assessment.</w:t>
      </w:r>
      <w:r w:rsidDel="00000000" w:rsidR="00000000" w:rsidRPr="00000000">
        <w:rPr>
          <w:rtl w:val="0"/>
        </w:rPr>
      </w:r>
    </w:p>
    <w:p w:rsidR="00000000" w:rsidDel="00000000" w:rsidP="00000000" w:rsidRDefault="00000000" w:rsidRPr="00000000" w14:paraId="00000042">
      <w:pPr>
        <w:pStyle w:val="Heading5"/>
        <w:spacing w:after="0" w:before="0" w:lineRule="auto"/>
        <w:ind w:left="720" w:firstLine="0"/>
        <w:rPr>
          <w:color w:val="000000"/>
          <w:sz w:val="20"/>
          <w:szCs w:val="20"/>
        </w:rPr>
      </w:pPr>
      <w:bookmarkStart w:colFirst="0" w:colLast="0" w:name="_6hhtev9uv9r8" w:id="20"/>
      <w:bookmarkEnd w:id="20"/>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sectPr>
          <w:type w:val="nextPage"/>
          <w:pgSz w:h="16838" w:w="11906" w:orient="portrait"/>
          <w:pgMar w:bottom="576" w:top="576" w:left="720" w:right="720" w:header="720" w:footer="720"/>
          <w:pgNumType w:start="1"/>
        </w:sectPr>
      </w:pPr>
      <w:r w:rsidDel="00000000" w:rsidR="00000000" w:rsidRPr="00000000">
        <w:rPr>
          <w:rtl w:val="0"/>
        </w:rPr>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76" w:top="576" w:left="720" w:right="720" w:header="720" w:footer="720"/>
          <w:pgNumType w:start="1"/>
        </w:sectPr>
      </w:pPr>
      <w:bookmarkStart w:colFirst="0" w:colLast="0" w:name="_9odmrd76qzzk"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Programming &amp; Algorithms</w:t>
      </w:r>
      <w:r w:rsidDel="00000000" w:rsidR="00000000" w:rsidRPr="00000000">
        <w:rPr>
          <w:rtl w:val="0"/>
        </w:rPr>
      </w:r>
    </w:p>
    <w:p w:rsidR="00000000" w:rsidDel="00000000" w:rsidP="00000000" w:rsidRDefault="00000000" w:rsidRPr="00000000" w14:paraId="00000046">
      <w:pPr>
        <w:pStyle w:val="Heading2"/>
        <w:spacing w:before="480" w:lineRule="auto"/>
        <w:rPr>
          <w:b w:val="1"/>
          <w:bCs w:val="1"/>
          <w:sz w:val="36"/>
          <w:szCs w:val="36"/>
        </w:rPr>
      </w:pPr>
      <w:bookmarkStart w:colFirst="0" w:colLast="0" w:name="_5qtc7wns7u6c" w:id="22"/>
      <w:bookmarkEnd w:id="22"/>
      <w:r w:rsidDel="00000000" w:rsidR="00000000" w:rsidRPr="00000000">
        <w:rPr>
          <w:sz w:val="26"/>
          <w:szCs w:val="26"/>
        </w:rPr>
        <w:drawing>
          <wp:inline distB="114300" distT="114300" distL="114300" distR="114300">
            <wp:extent cx="284750" cy="284750"/>
            <wp:effectExtent b="0" l="0" r="0" t="0"/>
            <wp:docPr id="2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284750" cy="284750"/>
                    </a:xfrm>
                    <a:prstGeom prst="rect"/>
                    <a:ln/>
                  </pic:spPr>
                </pic:pic>
              </a:graphicData>
            </a:graphic>
          </wp:inline>
        </w:drawing>
      </w:r>
      <w:r w:rsidDel="00000000" w:rsidR="00000000" w:rsidRPr="00000000">
        <w:rPr>
          <w:sz w:val="26"/>
          <w:szCs w:val="26"/>
          <w:rtl w:val="0"/>
        </w:rPr>
        <w:tab/>
      </w:r>
      <w:r w:rsidDel="00000000" w:rsidR="00000000" w:rsidRPr="00000000">
        <w:rPr>
          <w:b w:val="1"/>
          <w:bCs w:val="1"/>
          <w:sz w:val="36"/>
          <w:szCs w:val="36"/>
          <w:rtl w:val="0"/>
        </w:rPr>
        <w:t xml:space="preserve">Programming &amp; Algorithms</w:t>
      </w:r>
      <w:r w:rsidDel="00000000" w:rsidR="00000000" w:rsidRPr="00000000">
        <w:rPr>
          <w:b w:val="1"/>
          <w:bCs w:val="1"/>
          <w:sz w:val="36"/>
          <w:szCs w:val="36"/>
        </w:rPr>
        <w:drawing>
          <wp:anchor allowOverlap="1" behindDoc="1" distB="114300" distT="114300" distL="114300" distR="114300" hidden="0" layoutInCell="1" locked="0" relativeHeight="0" simplePos="0">
            <wp:simplePos x="0" y="0"/>
            <wp:positionH relativeFrom="margin">
              <wp:align>right</wp:align>
            </wp:positionH>
            <wp:positionV relativeFrom="margin">
              <wp:align>top</wp:align>
            </wp:positionV>
            <wp:extent cx="1990725" cy="548555"/>
            <wp:effectExtent b="0" l="0" r="0" t="0"/>
            <wp:wrapNone/>
            <wp:docPr id="2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990725" cy="548555"/>
                    </a:xfrm>
                    <a:prstGeom prst="rect"/>
                    <a:ln/>
                  </pic:spPr>
                </pic:pic>
              </a:graphicData>
            </a:graphic>
          </wp:anchor>
        </w:drawing>
      </w:r>
      <w:r w:rsidDel="00000000" w:rsidR="00000000" w:rsidRPr="00000000">
        <w:rPr>
          <w:rtl w:val="0"/>
        </w:rPr>
      </w:r>
    </w:p>
    <w:p w:rsidR="00000000" w:rsidDel="00000000" w:rsidP="00000000" w:rsidRDefault="00000000" w:rsidRPr="00000000" w14:paraId="00000047">
      <w:pPr>
        <w:spacing w:after="320" w:line="331.2" w:lineRule="auto"/>
        <w:rPr>
          <w:b w:val="1"/>
          <w:bCs w:val="1"/>
          <w:i w:val="1"/>
          <w:iCs w:val="1"/>
          <w:sz w:val="18"/>
          <w:szCs w:val="18"/>
        </w:rPr>
      </w:pPr>
      <w:r w:rsidDel="00000000" w:rsidR="00000000" w:rsidRPr="00000000">
        <w:rPr>
          <w:color w:val="666666"/>
          <w:sz w:val="26"/>
          <w:szCs w:val="26"/>
          <w:rtl w:val="0"/>
        </w:rPr>
        <w:t xml:space="preserve">(Preliminary syllabus 2025-12-05)</w:t>
        <w:tab/>
        <w:tab/>
        <w:tab/>
        <w:tab/>
        <w:tab/>
        <w:tab/>
      </w:r>
      <w:r w:rsidDel="00000000" w:rsidR="00000000" w:rsidRPr="00000000">
        <w:rPr>
          <w:i w:val="1"/>
          <w:iCs w:val="1"/>
          <w:color w:val="666666"/>
          <w:sz w:val="18"/>
          <w:szCs w:val="18"/>
          <w:rtl w:val="0"/>
        </w:rPr>
        <w:tab/>
      </w:r>
      <w:r w:rsidDel="00000000" w:rsidR="00000000" w:rsidRPr="00000000">
        <w:rPr>
          <w:i w:val="1"/>
          <w:iCs w:val="1"/>
          <w:color w:val="1155cc"/>
          <w:sz w:val="18"/>
          <w:szCs w:val="18"/>
          <w:u w:val="single"/>
          <w:rtl w:val="0"/>
        </w:rPr>
        <w:t xml:space="preserve">to the program</w:t>
      </w:r>
      <w:r w:rsidDel="00000000" w:rsidR="00000000" w:rsidRPr="00000000">
        <w:rPr>
          <w:b w:val="1"/>
          <w:bCs w:val="1"/>
          <w:i w:val="1"/>
          <w:iCs w:val="1"/>
          <w:color w:val="76a5af"/>
          <w:sz w:val="18"/>
          <w:szCs w:val="18"/>
          <w:rtl w:val="0"/>
        </w:rPr>
        <w:t xml:space="preserve"> </w:t>
      </w:r>
      <w:r w:rsidDel="00000000" w:rsidR="00000000" w:rsidRPr="00000000">
        <w:rPr>
          <w:rtl w:val="0"/>
        </w:rPr>
      </w:r>
    </w:p>
    <w:p w:rsidR="00000000" w:rsidDel="00000000" w:rsidP="00000000" w:rsidRDefault="00000000" w:rsidRPr="00000000" w14:paraId="00000048">
      <w:pPr>
        <w:pStyle w:val="Heading3"/>
        <w:rPr>
          <w:color w:val="000000"/>
        </w:rPr>
      </w:pPr>
      <w:bookmarkStart w:colFirst="0" w:colLast="0" w:name="_ed30hi5r5wuc" w:id="23"/>
      <w:bookmarkEnd w:id="23"/>
      <w:r w:rsidDel="00000000" w:rsidR="00000000" w:rsidRPr="00000000">
        <w:rPr>
          <w:color w:val="000000"/>
          <w:rtl w:val="0"/>
        </w:rPr>
        <w:t xml:space="preserve">Description:</w:t>
      </w:r>
    </w:p>
    <w:p w:rsidR="00000000" w:rsidDel="00000000" w:rsidP="00000000" w:rsidRDefault="00000000" w:rsidRPr="00000000" w14:paraId="00000049">
      <w:pPr>
        <w:spacing w:after="240" w:before="240" w:lineRule="auto"/>
        <w:rPr/>
      </w:pPr>
      <w:r w:rsidDel="00000000" w:rsidR="00000000" w:rsidRPr="00000000">
        <w:rPr>
          <w:rtl w:val="0"/>
        </w:rPr>
        <w:t xml:space="preserve">This course provides a structured exploration of algorithmic problem-solving and computational complexity. Students will learn to analyze the efficiency of algorithms, optimize problem-solving techniques, and understand key concepts such as Big-O notation, recursion, sorting, searching, and problem reduction. The course emphasizes both theoretical understanding and practical strategies for designing efficient algorithms.</w:t>
      </w:r>
    </w:p>
    <w:p w:rsidR="00000000" w:rsidDel="00000000" w:rsidP="00000000" w:rsidRDefault="00000000" w:rsidRPr="00000000" w14:paraId="0000004A">
      <w:pPr>
        <w:pStyle w:val="Heading3"/>
        <w:keepNext w:val="0"/>
        <w:keepLines w:val="0"/>
        <w:spacing w:after="240" w:before="240" w:lineRule="auto"/>
        <w:rPr>
          <w:color w:val="000000"/>
          <w:sz w:val="22"/>
          <w:szCs w:val="22"/>
        </w:rPr>
      </w:pPr>
      <w:bookmarkStart w:colFirst="0" w:colLast="0" w:name="_jhbytg8c9uk5" w:id="24"/>
      <w:bookmarkEnd w:id="24"/>
      <w:r w:rsidDel="00000000" w:rsidR="00000000" w:rsidRPr="00000000">
        <w:rPr>
          <w:color w:val="000000"/>
          <w:rtl w:val="0"/>
        </w:rPr>
        <w:t xml:space="preserve">Topics:</w:t>
      </w:r>
      <w:r w:rsidDel="00000000" w:rsidR="00000000" w:rsidRPr="00000000">
        <w:rPr>
          <w:rtl w:val="0"/>
        </w:rPr>
      </w:r>
    </w:p>
    <w:p w:rsidR="00000000" w:rsidDel="00000000" w:rsidP="00000000" w:rsidRDefault="00000000" w:rsidRPr="00000000" w14:paraId="0000004B">
      <w:pPr>
        <w:pStyle w:val="Heading4"/>
        <w:numPr>
          <w:ilvl w:val="0"/>
          <w:numId w:val="24"/>
        </w:numPr>
        <w:spacing w:after="40" w:before="240" w:lineRule="auto"/>
        <w:ind w:left="720" w:hanging="360"/>
        <w:rPr>
          <w:b w:val="1"/>
          <w:bCs w:val="1"/>
          <w:color w:val="666666"/>
          <w:sz w:val="24"/>
          <w:szCs w:val="24"/>
        </w:rPr>
      </w:pPr>
      <w:bookmarkStart w:colFirst="0" w:colLast="0" w:name="_jeka27b41690" w:id="25"/>
      <w:bookmarkEnd w:id="25"/>
      <w:r w:rsidDel="00000000" w:rsidR="00000000" w:rsidRPr="00000000">
        <w:rPr>
          <w:b w:val="1"/>
          <w:bCs w:val="1"/>
          <w:color w:val="000000"/>
          <w:rtl w:val="0"/>
        </w:rPr>
        <w:t xml:space="preserve">Elementary Functions</w:t>
      </w:r>
    </w:p>
    <w:p w:rsidR="00000000" w:rsidDel="00000000" w:rsidP="00000000" w:rsidRDefault="00000000" w:rsidRPr="00000000" w14:paraId="0000004C">
      <w:pPr>
        <w:pStyle w:val="Heading5"/>
        <w:spacing w:after="0" w:before="0" w:lineRule="auto"/>
        <w:ind w:left="720" w:firstLine="0"/>
        <w:rPr>
          <w:color w:val="000000"/>
          <w:sz w:val="20"/>
          <w:szCs w:val="20"/>
        </w:rPr>
      </w:pPr>
      <w:bookmarkStart w:colFirst="0" w:colLast="0" w:name="_fj6jmctsw0od" w:id="26"/>
      <w:bookmarkEnd w:id="26"/>
      <w:r w:rsidDel="00000000" w:rsidR="00000000" w:rsidRPr="00000000">
        <w:rPr>
          <w:color w:val="000000"/>
          <w:sz w:val="20"/>
          <w:szCs w:val="20"/>
          <w:rtl w:val="0"/>
        </w:rPr>
        <w:t xml:space="preserve">Understanding fundamental mathematical functions that appear in aLgorithm analysis, including logarithmic and polynomial growth. Comparison of different function growth rates to understand algorithm efficiency.</w:t>
      </w:r>
    </w:p>
    <w:p w:rsidR="00000000" w:rsidDel="00000000" w:rsidP="00000000" w:rsidRDefault="00000000" w:rsidRPr="00000000" w14:paraId="0000004D">
      <w:pPr>
        <w:pStyle w:val="Heading4"/>
        <w:numPr>
          <w:ilvl w:val="0"/>
          <w:numId w:val="24"/>
        </w:numPr>
        <w:spacing w:after="40" w:before="240" w:lineRule="auto"/>
        <w:ind w:left="720" w:hanging="360"/>
        <w:rPr>
          <w:b w:val="1"/>
          <w:bCs w:val="1"/>
          <w:color w:val="666666"/>
          <w:sz w:val="24"/>
          <w:szCs w:val="24"/>
        </w:rPr>
      </w:pPr>
      <w:bookmarkStart w:colFirst="0" w:colLast="0" w:name="_nawpl8vy7ytt" w:id="27"/>
      <w:bookmarkEnd w:id="27"/>
      <w:r w:rsidDel="00000000" w:rsidR="00000000" w:rsidRPr="00000000">
        <w:rPr>
          <w:b w:val="1"/>
          <w:bCs w:val="1"/>
          <w:color w:val="000000"/>
          <w:rtl w:val="0"/>
        </w:rPr>
        <w:t xml:space="preserve">Complexity in Terms of Big-O</w:t>
      </w:r>
    </w:p>
    <w:p w:rsidR="00000000" w:rsidDel="00000000" w:rsidP="00000000" w:rsidRDefault="00000000" w:rsidRPr="00000000" w14:paraId="0000004E">
      <w:pPr>
        <w:pStyle w:val="Heading5"/>
        <w:spacing w:after="0" w:before="0" w:lineRule="auto"/>
        <w:ind w:left="720" w:firstLine="0"/>
        <w:rPr>
          <w:color w:val="000000"/>
          <w:sz w:val="20"/>
          <w:szCs w:val="20"/>
        </w:rPr>
      </w:pPr>
      <w:bookmarkStart w:colFirst="0" w:colLast="0" w:name="_odn0gm1ovvfo" w:id="28"/>
      <w:bookmarkEnd w:id="28"/>
      <w:r w:rsidDel="00000000" w:rsidR="00000000" w:rsidRPr="00000000">
        <w:rPr>
          <w:color w:val="000000"/>
          <w:sz w:val="20"/>
          <w:szCs w:val="20"/>
          <w:rtl w:val="0"/>
        </w:rPr>
        <w:t xml:space="preserve">Formalizing algorithm efficiency using Big-O notation and learning to ignore insignificant terms. Applying Big-O analysis to different approaches for solving the same problem.</w:t>
      </w:r>
    </w:p>
    <w:p w:rsidR="00000000" w:rsidDel="00000000" w:rsidP="00000000" w:rsidRDefault="00000000" w:rsidRPr="00000000" w14:paraId="0000004F">
      <w:pPr>
        <w:pStyle w:val="Heading4"/>
        <w:numPr>
          <w:ilvl w:val="0"/>
          <w:numId w:val="24"/>
        </w:numPr>
        <w:spacing w:after="40" w:before="240" w:lineRule="auto"/>
        <w:ind w:left="720" w:hanging="360"/>
        <w:rPr>
          <w:b w:val="1"/>
          <w:bCs w:val="1"/>
          <w:color w:val="666666"/>
          <w:sz w:val="24"/>
          <w:szCs w:val="24"/>
        </w:rPr>
      </w:pPr>
      <w:bookmarkStart w:colFirst="0" w:colLast="0" w:name="_ql7jsxl3ji6k" w:id="29"/>
      <w:bookmarkEnd w:id="29"/>
      <w:r w:rsidDel="00000000" w:rsidR="00000000" w:rsidRPr="00000000">
        <w:rPr>
          <w:b w:val="1"/>
          <w:bCs w:val="1"/>
          <w:color w:val="000000"/>
          <w:rtl w:val="0"/>
        </w:rPr>
        <w:t xml:space="preserve">Complexity of working with lists</w:t>
      </w:r>
    </w:p>
    <w:p w:rsidR="00000000" w:rsidDel="00000000" w:rsidP="00000000" w:rsidRDefault="00000000" w:rsidRPr="00000000" w14:paraId="00000050">
      <w:pPr>
        <w:pStyle w:val="Heading5"/>
        <w:spacing w:after="0" w:before="0" w:lineRule="auto"/>
        <w:ind w:left="720" w:firstLine="0"/>
        <w:rPr>
          <w:color w:val="000000"/>
          <w:sz w:val="20"/>
          <w:szCs w:val="20"/>
        </w:rPr>
      </w:pPr>
      <w:bookmarkStart w:colFirst="0" w:colLast="0" w:name="_89532pc6y0v" w:id="30"/>
      <w:bookmarkEnd w:id="30"/>
      <w:r w:rsidDel="00000000" w:rsidR="00000000" w:rsidRPr="00000000">
        <w:rPr>
          <w:color w:val="000000"/>
          <w:sz w:val="20"/>
          <w:szCs w:val="20"/>
          <w:rtl w:val="0"/>
        </w:rPr>
        <w:t xml:space="preserve">Analyzing the efficiency of list manipulations such as searching and sorting. Binary search and Bubble Sort considered in detail. </w:t>
      </w:r>
    </w:p>
    <w:p w:rsidR="00000000" w:rsidDel="00000000" w:rsidP="00000000" w:rsidRDefault="00000000" w:rsidRPr="00000000" w14:paraId="00000051">
      <w:pPr>
        <w:pStyle w:val="Heading4"/>
        <w:numPr>
          <w:ilvl w:val="0"/>
          <w:numId w:val="24"/>
        </w:numPr>
        <w:spacing w:after="40" w:before="240" w:lineRule="auto"/>
        <w:ind w:left="720" w:hanging="360"/>
        <w:rPr>
          <w:b w:val="1"/>
          <w:bCs w:val="1"/>
          <w:color w:val="666666"/>
          <w:sz w:val="24"/>
          <w:szCs w:val="24"/>
        </w:rPr>
      </w:pPr>
      <w:bookmarkStart w:colFirst="0" w:colLast="0" w:name="_o9uonr7wer4j" w:id="31"/>
      <w:bookmarkEnd w:id="31"/>
      <w:r w:rsidDel="00000000" w:rsidR="00000000" w:rsidRPr="00000000">
        <w:rPr>
          <w:b w:val="1"/>
          <w:bCs w:val="1"/>
          <w:color w:val="000000"/>
          <w:rtl w:val="0"/>
        </w:rPr>
        <w:t xml:space="preserve">Reduction</w:t>
      </w:r>
    </w:p>
    <w:p w:rsidR="00000000" w:rsidDel="00000000" w:rsidP="00000000" w:rsidRDefault="00000000" w:rsidRPr="00000000" w14:paraId="00000052">
      <w:pPr>
        <w:pStyle w:val="Heading5"/>
        <w:spacing w:after="0" w:before="0" w:lineRule="auto"/>
        <w:ind w:left="720" w:firstLine="0"/>
        <w:rPr>
          <w:color w:val="000000"/>
          <w:sz w:val="20"/>
          <w:szCs w:val="20"/>
        </w:rPr>
      </w:pPr>
      <w:bookmarkStart w:colFirst="0" w:colLast="0" w:name="_pk9m23uuwbfq" w:id="32"/>
      <w:bookmarkEnd w:id="32"/>
      <w:r w:rsidDel="00000000" w:rsidR="00000000" w:rsidRPr="00000000">
        <w:rPr>
          <w:color w:val="000000"/>
          <w:sz w:val="20"/>
          <w:szCs w:val="20"/>
          <w:rtl w:val="0"/>
        </w:rPr>
        <w:t xml:space="preserve">A special form of Mathematical Induction: transforming problems into simpler or smaller versions to solve them efficiently. Iterative problem reduction techniques and their applications.</w:t>
      </w:r>
    </w:p>
    <w:p w:rsidR="00000000" w:rsidDel="00000000" w:rsidP="00000000" w:rsidRDefault="00000000" w:rsidRPr="00000000" w14:paraId="00000053">
      <w:pPr>
        <w:pStyle w:val="Heading4"/>
        <w:numPr>
          <w:ilvl w:val="0"/>
          <w:numId w:val="24"/>
        </w:numPr>
        <w:spacing w:after="40" w:before="240" w:lineRule="auto"/>
        <w:ind w:left="720" w:hanging="360"/>
        <w:rPr>
          <w:b w:val="1"/>
          <w:bCs w:val="1"/>
          <w:color w:val="666666"/>
          <w:sz w:val="24"/>
          <w:szCs w:val="24"/>
        </w:rPr>
      </w:pPr>
      <w:bookmarkStart w:colFirst="0" w:colLast="0" w:name="_8mg8yw88wlnp" w:id="33"/>
      <w:bookmarkEnd w:id="33"/>
      <w:r w:rsidDel="00000000" w:rsidR="00000000" w:rsidRPr="00000000">
        <w:rPr>
          <w:b w:val="1"/>
          <w:bCs w:val="1"/>
          <w:color w:val="000000"/>
          <w:rtl w:val="0"/>
        </w:rPr>
        <w:t xml:space="preserve">Descent</w:t>
      </w:r>
    </w:p>
    <w:p w:rsidR="00000000" w:rsidDel="00000000" w:rsidP="00000000" w:rsidRDefault="00000000" w:rsidRPr="00000000" w14:paraId="00000054">
      <w:pPr>
        <w:pStyle w:val="Heading5"/>
        <w:spacing w:after="0" w:before="0" w:lineRule="auto"/>
        <w:ind w:left="720" w:firstLine="0"/>
        <w:rPr>
          <w:color w:val="000000"/>
          <w:sz w:val="20"/>
          <w:szCs w:val="20"/>
        </w:rPr>
      </w:pPr>
      <w:bookmarkStart w:colFirst="0" w:colLast="0" w:name="_oepg0bgkhcrp" w:id="34"/>
      <w:bookmarkEnd w:id="34"/>
      <w:r w:rsidDel="00000000" w:rsidR="00000000" w:rsidRPr="00000000">
        <w:rPr>
          <w:color w:val="000000"/>
          <w:sz w:val="20"/>
          <w:szCs w:val="20"/>
          <w:rtl w:val="0"/>
        </w:rPr>
        <w:t xml:space="preserve">Using mathematical and algorithmic descent techniques to solve problems efficiently. Specifically, Euclidean </w:t>
      </w:r>
      <w:r w:rsidDel="00000000" w:rsidR="00000000" w:rsidRPr="00000000">
        <w:rPr>
          <w:color w:val="000000"/>
          <w:sz w:val="20"/>
          <w:szCs w:val="20"/>
          <w:rtl w:val="0"/>
        </w:rPr>
        <w:t xml:space="preserve">Algorithm</w:t>
      </w:r>
      <w:r w:rsidDel="00000000" w:rsidR="00000000" w:rsidRPr="00000000">
        <w:rPr>
          <w:color w:val="000000"/>
          <w:sz w:val="20"/>
          <w:szCs w:val="20"/>
          <w:rtl w:val="0"/>
        </w:rPr>
        <w:t xml:space="preserve"> and Recursion are considered.</w:t>
      </w:r>
    </w:p>
    <w:p w:rsidR="00000000" w:rsidDel="00000000" w:rsidP="00000000" w:rsidRDefault="00000000" w:rsidRPr="00000000" w14:paraId="00000055">
      <w:pPr>
        <w:pStyle w:val="Heading4"/>
        <w:numPr>
          <w:ilvl w:val="0"/>
          <w:numId w:val="24"/>
        </w:numPr>
        <w:spacing w:after="40" w:before="240" w:lineRule="auto"/>
        <w:ind w:left="720" w:hanging="360"/>
        <w:rPr>
          <w:b w:val="1"/>
          <w:bCs w:val="1"/>
          <w:color w:val="666666"/>
          <w:sz w:val="24"/>
          <w:szCs w:val="24"/>
        </w:rPr>
      </w:pPr>
      <w:bookmarkStart w:colFirst="0" w:colLast="0" w:name="_4idhhi10fk39" w:id="35"/>
      <w:bookmarkEnd w:id="35"/>
      <w:r w:rsidDel="00000000" w:rsidR="00000000" w:rsidRPr="00000000">
        <w:rPr>
          <w:b w:val="1"/>
          <w:bCs w:val="1"/>
          <w:color w:val="000000"/>
          <w:rtl w:val="0"/>
        </w:rPr>
        <w:t xml:space="preserve">Recursion</w:t>
      </w:r>
    </w:p>
    <w:p w:rsidR="00000000" w:rsidDel="00000000" w:rsidP="00000000" w:rsidRDefault="00000000" w:rsidRPr="00000000" w14:paraId="00000056">
      <w:pPr>
        <w:pStyle w:val="Heading5"/>
        <w:spacing w:after="0" w:before="0" w:lineRule="auto"/>
        <w:ind w:left="720" w:firstLine="0"/>
        <w:rPr>
          <w:color w:val="000000"/>
          <w:sz w:val="20"/>
          <w:szCs w:val="20"/>
        </w:rPr>
      </w:pPr>
      <w:bookmarkStart w:colFirst="0" w:colLast="0" w:name="_4jt7698nokm0" w:id="36"/>
      <w:bookmarkEnd w:id="36"/>
      <w:r w:rsidDel="00000000" w:rsidR="00000000" w:rsidRPr="00000000">
        <w:rPr>
          <w:color w:val="000000"/>
          <w:sz w:val="20"/>
          <w:szCs w:val="20"/>
          <w:rtl w:val="0"/>
        </w:rPr>
        <w:t xml:space="preserve">Exploring recursion as a key computational tool for breaking down problems. Special attention dedicated to limitations of recursion. Comparing merging and bubbling sorting algorithms.</w:t>
      </w:r>
    </w:p>
    <w:p w:rsidR="00000000" w:rsidDel="00000000" w:rsidP="00000000" w:rsidRDefault="00000000" w:rsidRPr="00000000" w14:paraId="00000057">
      <w:pPr>
        <w:pStyle w:val="Heading4"/>
        <w:numPr>
          <w:ilvl w:val="0"/>
          <w:numId w:val="24"/>
        </w:numPr>
        <w:spacing w:after="40" w:before="240" w:lineRule="auto"/>
        <w:ind w:left="720" w:hanging="360"/>
        <w:rPr>
          <w:b w:val="1"/>
          <w:bCs w:val="1"/>
          <w:color w:val="666666"/>
          <w:sz w:val="24"/>
          <w:szCs w:val="24"/>
        </w:rPr>
      </w:pPr>
      <w:bookmarkStart w:colFirst="0" w:colLast="0" w:name="_rg0jjihq1toe" w:id="37"/>
      <w:bookmarkEnd w:id="37"/>
      <w:r w:rsidDel="00000000" w:rsidR="00000000" w:rsidRPr="00000000">
        <w:rPr>
          <w:b w:val="1"/>
          <w:bCs w:val="1"/>
          <w:color w:val="000000"/>
          <w:rtl w:val="0"/>
        </w:rPr>
        <w:t xml:space="preserve">Sorting </w:t>
      </w:r>
    </w:p>
    <w:p w:rsidR="00000000" w:rsidDel="00000000" w:rsidP="00000000" w:rsidRDefault="00000000" w:rsidRPr="00000000" w14:paraId="00000058">
      <w:pPr>
        <w:pStyle w:val="Heading5"/>
        <w:spacing w:after="0" w:before="0" w:lineRule="auto"/>
        <w:ind w:left="720" w:firstLine="0"/>
        <w:rPr>
          <w:color w:val="000000"/>
          <w:sz w:val="20"/>
          <w:szCs w:val="20"/>
        </w:rPr>
      </w:pPr>
      <w:bookmarkStart w:colFirst="0" w:colLast="0" w:name="_ykkshihk32r6" w:id="38"/>
      <w:bookmarkEnd w:id="38"/>
      <w:r w:rsidDel="00000000" w:rsidR="00000000" w:rsidRPr="00000000">
        <w:rPr>
          <w:color w:val="000000"/>
          <w:sz w:val="20"/>
          <w:szCs w:val="20"/>
          <w:rtl w:val="0"/>
        </w:rPr>
        <w:t xml:space="preserve">Sorting techniques and their efficiency, from simple to advanced algorithms. Insertion sorting and Quicksort considered in detail. </w:t>
      </w:r>
    </w:p>
    <w:p w:rsidR="00000000" w:rsidDel="00000000" w:rsidP="00000000" w:rsidRDefault="00000000" w:rsidRPr="00000000" w14:paraId="00000059">
      <w:pPr>
        <w:pStyle w:val="Heading4"/>
        <w:numPr>
          <w:ilvl w:val="0"/>
          <w:numId w:val="24"/>
        </w:numPr>
        <w:spacing w:after="40" w:before="240" w:lineRule="auto"/>
        <w:ind w:left="720" w:hanging="360"/>
        <w:rPr>
          <w:b w:val="1"/>
          <w:bCs w:val="1"/>
          <w:color w:val="666666"/>
          <w:sz w:val="24"/>
          <w:szCs w:val="24"/>
        </w:rPr>
      </w:pPr>
      <w:bookmarkStart w:colFirst="0" w:colLast="0" w:name="_6dexo2enfk0z" w:id="39"/>
      <w:bookmarkEnd w:id="39"/>
      <w:r w:rsidDel="00000000" w:rsidR="00000000" w:rsidRPr="00000000">
        <w:rPr>
          <w:b w:val="1"/>
          <w:bCs w:val="1"/>
          <w:color w:val="000000"/>
          <w:rtl w:val="0"/>
        </w:rPr>
        <w:t xml:space="preserve">Compressing and searching</w:t>
      </w:r>
    </w:p>
    <w:p w:rsidR="00000000" w:rsidDel="00000000" w:rsidP="00000000" w:rsidRDefault="00000000" w:rsidRPr="00000000" w14:paraId="0000005A">
      <w:pPr>
        <w:pStyle w:val="Heading5"/>
        <w:spacing w:after="0" w:before="0" w:lineRule="auto"/>
        <w:ind w:left="720" w:firstLine="0"/>
        <w:rPr>
          <w:color w:val="000000"/>
          <w:sz w:val="20"/>
          <w:szCs w:val="20"/>
        </w:rPr>
      </w:pPr>
      <w:bookmarkStart w:colFirst="0" w:colLast="0" w:name="_74hbrfs2q0lu" w:id="40"/>
      <w:bookmarkEnd w:id="40"/>
      <w:r w:rsidDel="00000000" w:rsidR="00000000" w:rsidRPr="00000000">
        <w:rPr>
          <w:color w:val="000000"/>
          <w:sz w:val="20"/>
          <w:szCs w:val="20"/>
          <w:rtl w:val="0"/>
        </w:rPr>
        <w:t xml:space="preserve">Efficient compressing (Huffman tree) and searching (interpolation search) techniques and data structures.Special attention paid to interpolation search and Huffman algorithm.</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sectPr>
          <w:type w:val="nextPage"/>
          <w:pgSz w:h="16838" w:w="11906" w:orient="portrait"/>
          <w:pgMar w:bottom="576" w:top="576" w:left="720" w:right="720" w:header="720" w:footer="720"/>
          <w:pgNumType w:start="1"/>
        </w:sectPr>
      </w:pPr>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76" w:top="576" w:left="720" w:right="720" w:header="720" w:footer="720"/>
          <w:pgNumType w:start="1"/>
        </w:sectPr>
      </w:pPr>
      <w:bookmarkStart w:colFirst="0" w:colLast="0" w:name="_metgykcqfqi1"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Neural Networks &amp; Robotics</w:t>
      </w:r>
      <w:r w:rsidDel="00000000" w:rsidR="00000000" w:rsidRPr="00000000">
        <w:rPr>
          <w:rtl w:val="0"/>
        </w:rPr>
      </w:r>
    </w:p>
    <w:p w:rsidR="00000000" w:rsidDel="00000000" w:rsidP="00000000" w:rsidRDefault="00000000" w:rsidRPr="00000000" w14:paraId="0000005E">
      <w:pPr>
        <w:pStyle w:val="Heading2"/>
        <w:spacing w:before="480" w:lineRule="auto"/>
        <w:rPr>
          <w:b w:val="1"/>
          <w:bCs w:val="1"/>
          <w:sz w:val="36"/>
          <w:szCs w:val="36"/>
        </w:rPr>
      </w:pPr>
      <w:bookmarkStart w:colFirst="0" w:colLast="0" w:name="_i6ues1n5xw1b" w:id="42"/>
      <w:bookmarkEnd w:id="42"/>
      <w:r w:rsidDel="00000000" w:rsidR="00000000" w:rsidRPr="00000000">
        <w:rPr>
          <w:sz w:val="22"/>
          <w:szCs w:val="22"/>
        </w:rPr>
        <w:drawing>
          <wp:inline distB="114300" distT="114300" distL="114300" distR="114300">
            <wp:extent cx="396802" cy="396802"/>
            <wp:effectExtent b="0" l="0" r="0" t="0"/>
            <wp:docPr id="2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96802" cy="396802"/>
                    </a:xfrm>
                    <a:prstGeom prst="rect"/>
                    <a:ln/>
                  </pic:spPr>
                </pic:pic>
              </a:graphicData>
            </a:graphic>
          </wp:inline>
        </w:drawing>
      </w:r>
      <w:r w:rsidDel="00000000" w:rsidR="00000000" w:rsidRPr="00000000">
        <w:rPr>
          <w:b w:val="1"/>
          <w:bCs w:val="1"/>
          <w:sz w:val="36"/>
          <w:szCs w:val="36"/>
          <w:rtl w:val="0"/>
        </w:rPr>
        <w:t xml:space="preserve"> Neural Networks &amp; Robotics</w:t>
      </w:r>
      <w:r w:rsidDel="00000000" w:rsidR="00000000" w:rsidRPr="00000000">
        <w:rPr>
          <w:b w:val="1"/>
          <w:bCs w:val="1"/>
          <w:sz w:val="36"/>
          <w:szCs w:val="36"/>
        </w:rPr>
        <w:drawing>
          <wp:anchor allowOverlap="1" behindDoc="1" distB="114300" distT="114300" distL="114300" distR="114300" hidden="0" layoutInCell="1" locked="0" relativeHeight="0" simplePos="0">
            <wp:simplePos x="0" y="0"/>
            <wp:positionH relativeFrom="margin">
              <wp:align>right</wp:align>
            </wp:positionH>
            <wp:positionV relativeFrom="margin">
              <wp:align>top</wp:align>
            </wp:positionV>
            <wp:extent cx="1990725" cy="548555"/>
            <wp:effectExtent b="0" l="0" r="0" t="0"/>
            <wp:wrapNone/>
            <wp:docPr id="1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1990725" cy="548555"/>
                    </a:xfrm>
                    <a:prstGeom prst="rect"/>
                    <a:ln/>
                  </pic:spPr>
                </pic:pic>
              </a:graphicData>
            </a:graphic>
          </wp:anchor>
        </w:drawing>
      </w:r>
      <w:r w:rsidDel="00000000" w:rsidR="00000000" w:rsidRPr="00000000">
        <w:rPr>
          <w:rtl w:val="0"/>
        </w:rPr>
      </w:r>
    </w:p>
    <w:p w:rsidR="00000000" w:rsidDel="00000000" w:rsidP="00000000" w:rsidRDefault="00000000" w:rsidRPr="00000000" w14:paraId="0000005F">
      <w:pPr>
        <w:spacing w:after="320" w:line="331.2" w:lineRule="auto"/>
        <w:rPr>
          <w:sz w:val="26"/>
          <w:szCs w:val="26"/>
        </w:rPr>
      </w:pPr>
      <w:r w:rsidDel="00000000" w:rsidR="00000000" w:rsidRPr="00000000">
        <w:rPr>
          <w:color w:val="666666"/>
          <w:sz w:val="26"/>
          <w:szCs w:val="26"/>
          <w:rtl w:val="0"/>
        </w:rPr>
        <w:t xml:space="preserve">(Preliminary syllabus 2025-12-05)</w:t>
        <w:tab/>
        <w:tab/>
        <w:tab/>
        <w:tab/>
        <w:tab/>
        <w:tab/>
      </w:r>
      <w:r w:rsidDel="00000000" w:rsidR="00000000" w:rsidRPr="00000000">
        <w:rPr>
          <w:i w:val="1"/>
          <w:iCs w:val="1"/>
          <w:color w:val="666666"/>
          <w:sz w:val="18"/>
          <w:szCs w:val="18"/>
          <w:rtl w:val="0"/>
        </w:rPr>
        <w:tab/>
      </w:r>
      <w:r w:rsidDel="00000000" w:rsidR="00000000" w:rsidRPr="00000000">
        <w:rPr>
          <w:i w:val="1"/>
          <w:iCs w:val="1"/>
          <w:color w:val="1155cc"/>
          <w:sz w:val="18"/>
          <w:szCs w:val="18"/>
          <w:u w:val="single"/>
          <w:rtl w:val="0"/>
        </w:rPr>
        <w:t xml:space="preserve">to the program</w:t>
      </w:r>
      <w:r w:rsidDel="00000000" w:rsidR="00000000" w:rsidRPr="00000000">
        <w:rPr>
          <w:b w:val="1"/>
          <w:bCs w:val="1"/>
          <w:i w:val="1"/>
          <w:iCs w:val="1"/>
          <w:color w:val="76a5af"/>
          <w:sz w:val="18"/>
          <w:szCs w:val="18"/>
          <w:rtl w:val="0"/>
        </w:rPr>
        <w:t xml:space="preserve"> </w:t>
      </w:r>
      <w:r w:rsidDel="00000000" w:rsidR="00000000" w:rsidRPr="00000000">
        <w:rPr>
          <w:rtl w:val="0"/>
        </w:rPr>
      </w:r>
    </w:p>
    <w:p w:rsidR="00000000" w:rsidDel="00000000" w:rsidP="00000000" w:rsidRDefault="00000000" w:rsidRPr="00000000" w14:paraId="00000060">
      <w:pPr>
        <w:pStyle w:val="Heading3"/>
        <w:rPr>
          <w:color w:val="000000"/>
        </w:rPr>
      </w:pPr>
      <w:bookmarkStart w:colFirst="0" w:colLast="0" w:name="_nliawe3owm44" w:id="43"/>
      <w:bookmarkEnd w:id="43"/>
      <w:r w:rsidDel="00000000" w:rsidR="00000000" w:rsidRPr="00000000">
        <w:rPr>
          <w:color w:val="000000"/>
          <w:rtl w:val="0"/>
        </w:rPr>
        <w:t xml:space="preserve">Description:</w:t>
      </w:r>
    </w:p>
    <w:p w:rsidR="00000000" w:rsidDel="00000000" w:rsidP="00000000" w:rsidRDefault="00000000" w:rsidRPr="00000000" w14:paraId="00000061">
      <w:pPr>
        <w:rPr>
          <w:sz w:val="20"/>
          <w:szCs w:val="20"/>
        </w:rPr>
      </w:pPr>
      <w:r w:rsidDel="00000000" w:rsidR="00000000" w:rsidRPr="00000000">
        <w:rPr>
          <w:sz w:val="20"/>
          <w:szCs w:val="20"/>
          <w:rtl w:val="0"/>
        </w:rPr>
        <w:t xml:space="preserve">An introduction to the foundations of embodied artificial intelligence through hands-on work with a fully functional robotic platform. Intelligent behavior is explored as it emerges from the interaction between algorithms, sensors, actuators, and the unpredictability of the real world. The course focuses on intuitive understanding, practical experimentation, and the engineering mindset needed to build and refine autonomous systems. By the end of the program, a fully trained, AI-driven robot is assembled, tested, and ready to navigate a physical rail environment.</w:t>
      </w:r>
    </w:p>
    <w:p w:rsidR="00000000" w:rsidDel="00000000" w:rsidP="00000000" w:rsidRDefault="00000000" w:rsidRPr="00000000" w14:paraId="00000062">
      <w:pPr>
        <w:pStyle w:val="Heading3"/>
        <w:keepNext w:val="0"/>
        <w:keepLines w:val="0"/>
        <w:spacing w:after="40" w:before="240" w:lineRule="auto"/>
        <w:rPr>
          <w:color w:val="000000"/>
        </w:rPr>
      </w:pPr>
      <w:bookmarkStart w:colFirst="0" w:colLast="0" w:name="_87dghclu91os" w:id="44"/>
      <w:bookmarkEnd w:id="44"/>
      <w:r w:rsidDel="00000000" w:rsidR="00000000" w:rsidRPr="00000000">
        <w:rPr>
          <w:color w:val="000000"/>
          <w:rtl w:val="0"/>
        </w:rPr>
        <w:t xml:space="preserve">Topics:</w:t>
      </w:r>
    </w:p>
    <w:p w:rsidR="00000000" w:rsidDel="00000000" w:rsidP="00000000" w:rsidRDefault="00000000" w:rsidRPr="00000000" w14:paraId="00000063">
      <w:pPr>
        <w:pStyle w:val="Heading4"/>
        <w:numPr>
          <w:ilvl w:val="0"/>
          <w:numId w:val="21"/>
        </w:numPr>
        <w:spacing w:after="40" w:before="240" w:lineRule="auto"/>
        <w:ind w:left="720" w:hanging="360"/>
        <w:jc w:val="both"/>
        <w:rPr>
          <w:b w:val="1"/>
          <w:bCs w:val="1"/>
          <w:color w:val="666666"/>
          <w:sz w:val="24"/>
          <w:szCs w:val="24"/>
        </w:rPr>
      </w:pPr>
      <w:bookmarkStart w:colFirst="0" w:colLast="0" w:name="_6s8151ppr77" w:id="45"/>
      <w:bookmarkEnd w:id="45"/>
      <w:r w:rsidDel="00000000" w:rsidR="00000000" w:rsidRPr="00000000">
        <w:rPr>
          <w:b w:val="1"/>
          <w:bCs w:val="1"/>
          <w:color w:val="000000"/>
          <w:rtl w:val="0"/>
        </w:rPr>
        <w:t xml:space="preserve">Introduction to AI through interactive RL</w:t>
      </w:r>
    </w:p>
    <w:p w:rsidR="00000000" w:rsidDel="00000000" w:rsidP="00000000" w:rsidRDefault="00000000" w:rsidRPr="00000000" w14:paraId="00000064">
      <w:pPr>
        <w:ind w:left="720" w:firstLine="0"/>
        <w:jc w:val="both"/>
        <w:rPr>
          <w:sz w:val="20"/>
          <w:szCs w:val="20"/>
        </w:rPr>
      </w:pPr>
      <w:r w:rsidDel="00000000" w:rsidR="00000000" w:rsidRPr="00000000">
        <w:rPr>
          <w:sz w:val="20"/>
          <w:szCs w:val="20"/>
          <w:rtl w:val="0"/>
        </w:rPr>
        <w:t xml:space="preserve">Running ready-to-use RL (reinforcement learning) models like CartPole and tweaking reward values to watch behavior instantly change. Experimenting with different setups to see how algorithms adapt.</w:t>
      </w:r>
    </w:p>
    <w:p w:rsidR="00000000" w:rsidDel="00000000" w:rsidP="00000000" w:rsidRDefault="00000000" w:rsidRPr="00000000" w14:paraId="00000065">
      <w:pPr>
        <w:pStyle w:val="Heading4"/>
        <w:numPr>
          <w:ilvl w:val="0"/>
          <w:numId w:val="21"/>
        </w:numPr>
        <w:spacing w:after="40" w:before="240" w:lineRule="auto"/>
        <w:ind w:left="720" w:hanging="360"/>
        <w:jc w:val="both"/>
        <w:rPr>
          <w:b w:val="1"/>
          <w:bCs w:val="1"/>
          <w:color w:val="666666"/>
          <w:sz w:val="24"/>
          <w:szCs w:val="24"/>
        </w:rPr>
      </w:pPr>
      <w:bookmarkStart w:colFirst="0" w:colLast="0" w:name="_xri1bd9swpja" w:id="46"/>
      <w:bookmarkEnd w:id="46"/>
      <w:r w:rsidDel="00000000" w:rsidR="00000000" w:rsidRPr="00000000">
        <w:rPr>
          <w:b w:val="1"/>
          <w:bCs w:val="1"/>
          <w:color w:val="000000"/>
          <w:rtl w:val="0"/>
        </w:rPr>
        <w:t xml:space="preserve">Robot hardware</w:t>
      </w:r>
    </w:p>
    <w:p w:rsidR="00000000" w:rsidDel="00000000" w:rsidP="00000000" w:rsidRDefault="00000000" w:rsidRPr="00000000" w14:paraId="00000066">
      <w:pPr>
        <w:ind w:left="720" w:firstLine="0"/>
        <w:jc w:val="both"/>
        <w:rPr>
          <w:sz w:val="20"/>
          <w:szCs w:val="20"/>
        </w:rPr>
      </w:pPr>
      <w:r w:rsidDel="00000000" w:rsidR="00000000" w:rsidRPr="00000000">
        <w:rPr>
          <w:sz w:val="20"/>
          <w:szCs w:val="20"/>
          <w:rtl w:val="0"/>
        </w:rPr>
        <w:t xml:space="preserve">Assembling the robot by mounting the motors, attaching the camera and sensors, installing the magnet switch and emergency stop, and completing the wiring. Powering the robot on for the first time and verifying that basic movement and the safety cutoff work correctly.</w:t>
      </w:r>
    </w:p>
    <w:p w:rsidR="00000000" w:rsidDel="00000000" w:rsidP="00000000" w:rsidRDefault="00000000" w:rsidRPr="00000000" w14:paraId="00000067">
      <w:pPr>
        <w:pStyle w:val="Heading4"/>
        <w:numPr>
          <w:ilvl w:val="0"/>
          <w:numId w:val="21"/>
        </w:numPr>
        <w:spacing w:after="40" w:before="240" w:lineRule="auto"/>
        <w:ind w:left="720" w:hanging="360"/>
        <w:jc w:val="both"/>
        <w:rPr>
          <w:b w:val="1"/>
          <w:bCs w:val="1"/>
          <w:color w:val="666666"/>
          <w:sz w:val="24"/>
          <w:szCs w:val="24"/>
        </w:rPr>
      </w:pPr>
      <w:bookmarkStart w:colFirst="0" w:colLast="0" w:name="_2igdtbbkl42x" w:id="47"/>
      <w:bookmarkEnd w:id="47"/>
      <w:r w:rsidDel="00000000" w:rsidR="00000000" w:rsidRPr="00000000">
        <w:rPr>
          <w:b w:val="1"/>
          <w:bCs w:val="1"/>
          <w:color w:val="000000"/>
          <w:rtl w:val="0"/>
        </w:rPr>
        <w:t xml:space="preserve">Perception: how robots sense the world, and sensor calibration</w:t>
      </w:r>
    </w:p>
    <w:p w:rsidR="00000000" w:rsidDel="00000000" w:rsidP="00000000" w:rsidRDefault="00000000" w:rsidRPr="00000000" w14:paraId="00000068">
      <w:pPr>
        <w:ind w:left="720" w:firstLine="0"/>
        <w:jc w:val="both"/>
        <w:rPr>
          <w:sz w:val="20"/>
          <w:szCs w:val="20"/>
        </w:rPr>
      </w:pPr>
      <w:r w:rsidDel="00000000" w:rsidR="00000000" w:rsidRPr="00000000">
        <w:rPr>
          <w:sz w:val="20"/>
          <w:szCs w:val="20"/>
          <w:rtl w:val="0"/>
        </w:rPr>
        <w:t xml:space="preserve">Analyzing raw sensor signals from the camera, distance sensor, and magnet detector to understand noise, range limits, and sampling behavior. Calibrating each sensor through simple experiments adjusting thresholds, testing response curves, and observing how environmental changes affect signal quality.</w:t>
      </w:r>
    </w:p>
    <w:p w:rsidR="00000000" w:rsidDel="00000000" w:rsidP="00000000" w:rsidRDefault="00000000" w:rsidRPr="00000000" w14:paraId="00000069">
      <w:pPr>
        <w:pStyle w:val="Heading4"/>
        <w:numPr>
          <w:ilvl w:val="0"/>
          <w:numId w:val="21"/>
        </w:numPr>
        <w:spacing w:after="40" w:before="240" w:lineRule="auto"/>
        <w:ind w:left="720" w:hanging="360"/>
        <w:jc w:val="both"/>
        <w:rPr>
          <w:b w:val="1"/>
          <w:bCs w:val="1"/>
          <w:color w:val="666666"/>
          <w:sz w:val="24"/>
          <w:szCs w:val="24"/>
        </w:rPr>
      </w:pPr>
      <w:bookmarkStart w:colFirst="0" w:colLast="0" w:name="_s7mpczpken4u" w:id="48"/>
      <w:bookmarkEnd w:id="48"/>
      <w:r w:rsidDel="00000000" w:rsidR="00000000" w:rsidRPr="00000000">
        <w:rPr>
          <w:b w:val="1"/>
          <w:bCs w:val="1"/>
          <w:color w:val="000000"/>
          <w:rtl w:val="0"/>
        </w:rPr>
        <w:t xml:space="preserve">Action: motion, control, and feedback</w:t>
      </w:r>
    </w:p>
    <w:p w:rsidR="00000000" w:rsidDel="00000000" w:rsidP="00000000" w:rsidRDefault="00000000" w:rsidRPr="00000000" w14:paraId="0000006A">
      <w:pPr>
        <w:ind w:left="720" w:firstLine="0"/>
        <w:jc w:val="both"/>
        <w:rPr>
          <w:sz w:val="20"/>
          <w:szCs w:val="20"/>
        </w:rPr>
      </w:pPr>
      <w:r w:rsidDel="00000000" w:rsidR="00000000" w:rsidRPr="00000000">
        <w:rPr>
          <w:sz w:val="20"/>
          <w:szCs w:val="20"/>
          <w:rtl w:val="0"/>
        </w:rPr>
        <w:t xml:space="preserve">Tuning system robustness by adjusting speed and braking commands from a laptop and observing the robot’s response to external disturbances. Building tiny scripts to automate behaviors like “slow down when an object is close.</w:t>
      </w:r>
    </w:p>
    <w:p w:rsidR="00000000" w:rsidDel="00000000" w:rsidP="00000000" w:rsidRDefault="00000000" w:rsidRPr="00000000" w14:paraId="0000006B">
      <w:pPr>
        <w:pStyle w:val="Heading4"/>
        <w:numPr>
          <w:ilvl w:val="0"/>
          <w:numId w:val="21"/>
        </w:numPr>
        <w:spacing w:after="40" w:before="240" w:lineRule="auto"/>
        <w:ind w:left="720" w:hanging="360"/>
        <w:jc w:val="both"/>
        <w:rPr>
          <w:b w:val="1"/>
          <w:bCs w:val="1"/>
          <w:color w:val="666666"/>
          <w:sz w:val="24"/>
          <w:szCs w:val="24"/>
        </w:rPr>
      </w:pPr>
      <w:bookmarkStart w:colFirst="0" w:colLast="0" w:name="_o8upf5uscs4" w:id="49"/>
      <w:bookmarkEnd w:id="49"/>
      <w:r w:rsidDel="00000000" w:rsidR="00000000" w:rsidRPr="00000000">
        <w:rPr>
          <w:b w:val="1"/>
          <w:bCs w:val="1"/>
          <w:color w:val="000000"/>
          <w:rtl w:val="0"/>
        </w:rPr>
        <w:t xml:space="preserve">Behavior: policies in the real world</w:t>
      </w:r>
    </w:p>
    <w:p w:rsidR="00000000" w:rsidDel="00000000" w:rsidP="00000000" w:rsidRDefault="00000000" w:rsidRPr="00000000" w14:paraId="0000006C">
      <w:pPr>
        <w:ind w:left="720" w:firstLine="0"/>
        <w:jc w:val="both"/>
        <w:rPr>
          <w:sz w:val="20"/>
          <w:szCs w:val="20"/>
        </w:rPr>
      </w:pPr>
      <w:r w:rsidDel="00000000" w:rsidR="00000000" w:rsidRPr="00000000">
        <w:rPr>
          <w:sz w:val="20"/>
          <w:szCs w:val="20"/>
          <w:rtl w:val="0"/>
        </w:rPr>
        <w:t xml:space="preserve">Loading several pre-trained policies (“cautious,” “smooth,” “aggressive”) and comparing how each one drives the robot. Running short tests to understand strengths and weaknesses of different behaviors.</w:t>
      </w:r>
    </w:p>
    <w:p w:rsidR="00000000" w:rsidDel="00000000" w:rsidP="00000000" w:rsidRDefault="00000000" w:rsidRPr="00000000" w14:paraId="0000006D">
      <w:pPr>
        <w:pStyle w:val="Heading4"/>
        <w:numPr>
          <w:ilvl w:val="0"/>
          <w:numId w:val="21"/>
        </w:numPr>
        <w:spacing w:after="40" w:before="240" w:lineRule="auto"/>
        <w:ind w:left="720" w:hanging="360"/>
        <w:jc w:val="both"/>
        <w:rPr>
          <w:b w:val="1"/>
          <w:bCs w:val="1"/>
          <w:color w:val="666666"/>
          <w:sz w:val="24"/>
          <w:szCs w:val="24"/>
        </w:rPr>
      </w:pPr>
      <w:bookmarkStart w:colFirst="0" w:colLast="0" w:name="_cwub4a3617vl" w:id="50"/>
      <w:bookmarkEnd w:id="50"/>
      <w:r w:rsidDel="00000000" w:rsidR="00000000" w:rsidRPr="00000000">
        <w:rPr>
          <w:b w:val="1"/>
          <w:bCs w:val="1"/>
          <w:color w:val="000000"/>
          <w:rtl w:val="0"/>
        </w:rPr>
        <w:t xml:space="preserve">Reward: shaping intelligent behavior</w:t>
      </w:r>
    </w:p>
    <w:p w:rsidR="00000000" w:rsidDel="00000000" w:rsidP="00000000" w:rsidRDefault="00000000" w:rsidRPr="00000000" w14:paraId="0000006E">
      <w:pPr>
        <w:ind w:left="720" w:firstLine="0"/>
        <w:jc w:val="both"/>
        <w:rPr>
          <w:sz w:val="20"/>
          <w:szCs w:val="20"/>
        </w:rPr>
      </w:pPr>
      <w:r w:rsidDel="00000000" w:rsidR="00000000" w:rsidRPr="00000000">
        <w:rPr>
          <w:sz w:val="20"/>
          <w:szCs w:val="20"/>
          <w:rtl w:val="0"/>
        </w:rPr>
        <w:t xml:space="preserve">Modifying reward parameters (speed reward, collision penalty, station-stop bonus) to influence navigation style. Simulating how different reward sets would change the robot’s choices on track.</w:t>
      </w:r>
    </w:p>
    <w:p w:rsidR="00000000" w:rsidDel="00000000" w:rsidP="00000000" w:rsidRDefault="00000000" w:rsidRPr="00000000" w14:paraId="0000006F">
      <w:pPr>
        <w:pStyle w:val="Heading4"/>
        <w:numPr>
          <w:ilvl w:val="0"/>
          <w:numId w:val="21"/>
        </w:numPr>
        <w:spacing w:after="40" w:before="240" w:lineRule="auto"/>
        <w:ind w:left="720" w:hanging="360"/>
        <w:jc w:val="both"/>
        <w:rPr>
          <w:b w:val="1"/>
          <w:bCs w:val="1"/>
          <w:color w:val="666666"/>
          <w:sz w:val="24"/>
          <w:szCs w:val="24"/>
        </w:rPr>
      </w:pPr>
      <w:bookmarkStart w:colFirst="0" w:colLast="0" w:name="_4h3b9h9fo052" w:id="51"/>
      <w:bookmarkEnd w:id="51"/>
      <w:r w:rsidDel="00000000" w:rsidR="00000000" w:rsidRPr="00000000">
        <w:rPr>
          <w:b w:val="1"/>
          <w:bCs w:val="1"/>
          <w:color w:val="000000"/>
          <w:rtl w:val="0"/>
        </w:rPr>
        <w:t xml:space="preserve">Training loops and model deployment</w:t>
      </w:r>
    </w:p>
    <w:p w:rsidR="00000000" w:rsidDel="00000000" w:rsidP="00000000" w:rsidRDefault="00000000" w:rsidRPr="00000000" w14:paraId="00000070">
      <w:pPr>
        <w:ind w:left="720" w:firstLine="0"/>
        <w:jc w:val="both"/>
        <w:rPr>
          <w:sz w:val="20"/>
          <w:szCs w:val="20"/>
        </w:rPr>
      </w:pPr>
      <w:r w:rsidDel="00000000" w:rsidR="00000000" w:rsidRPr="00000000">
        <w:rPr>
          <w:sz w:val="20"/>
          <w:szCs w:val="20"/>
          <w:rtl w:val="0"/>
        </w:rPr>
        <w:t xml:space="preserve">Launching a simplified training loop that uses the modified reward settings to produce a new policy.</w:t>
      </w:r>
    </w:p>
    <w:p w:rsidR="00000000" w:rsidDel="00000000" w:rsidP="00000000" w:rsidRDefault="00000000" w:rsidRPr="00000000" w14:paraId="00000071">
      <w:pPr>
        <w:ind w:left="720" w:firstLine="0"/>
        <w:jc w:val="both"/>
        <w:rPr>
          <w:sz w:val="20"/>
          <w:szCs w:val="20"/>
        </w:rPr>
      </w:pPr>
      <w:r w:rsidDel="00000000" w:rsidR="00000000" w:rsidRPr="00000000">
        <w:rPr>
          <w:sz w:val="20"/>
          <w:szCs w:val="20"/>
          <w:rtl w:val="0"/>
        </w:rPr>
        <w:t xml:space="preserve">Exporting the resulting model and loading it onto the robot to evaluate real-world performance.</w:t>
      </w:r>
    </w:p>
    <w:p w:rsidR="00000000" w:rsidDel="00000000" w:rsidP="00000000" w:rsidRDefault="00000000" w:rsidRPr="00000000" w14:paraId="00000072">
      <w:pPr>
        <w:pStyle w:val="Heading4"/>
        <w:numPr>
          <w:ilvl w:val="0"/>
          <w:numId w:val="21"/>
        </w:numPr>
        <w:spacing w:after="40" w:before="240" w:lineRule="auto"/>
        <w:ind w:left="720" w:hanging="360"/>
        <w:jc w:val="both"/>
        <w:rPr>
          <w:b w:val="1"/>
          <w:bCs w:val="1"/>
          <w:color w:val="666666"/>
          <w:sz w:val="24"/>
          <w:szCs w:val="24"/>
        </w:rPr>
      </w:pPr>
      <w:bookmarkStart w:colFirst="0" w:colLast="0" w:name="_k24n2cv679m8" w:id="52"/>
      <w:bookmarkEnd w:id="52"/>
      <w:r w:rsidDel="00000000" w:rsidR="00000000" w:rsidRPr="00000000">
        <w:rPr>
          <w:b w:val="1"/>
          <w:bCs w:val="1"/>
          <w:color w:val="000000"/>
          <w:rtl w:val="0"/>
        </w:rPr>
        <w:t xml:space="preserve">Bot's journey</w:t>
      </w:r>
    </w:p>
    <w:p w:rsidR="00000000" w:rsidDel="00000000" w:rsidP="00000000" w:rsidRDefault="00000000" w:rsidRPr="00000000" w14:paraId="00000073">
      <w:pPr>
        <w:ind w:left="720" w:firstLine="0"/>
        <w:jc w:val="both"/>
        <w:rPr/>
      </w:pPr>
      <w:r w:rsidDel="00000000" w:rsidR="00000000" w:rsidRPr="00000000">
        <w:rPr>
          <w:sz w:val="20"/>
          <w:szCs w:val="20"/>
          <w:rtl w:val="0"/>
        </w:rPr>
        <w:t xml:space="preserve">Setting up a full miniature railway with obstacles and magnetic stations. Running each robot through the course and presenting results based on speed, safety, and consistency.</w:t>
      </w:r>
      <w:r w:rsidDel="00000000" w:rsidR="00000000" w:rsidRPr="00000000">
        <w:rPr>
          <w:rtl w:val="0"/>
        </w:rPr>
      </w:r>
    </w:p>
    <w:p w:rsidR="00000000" w:rsidDel="00000000" w:rsidP="00000000" w:rsidRDefault="00000000" w:rsidRPr="00000000" w14:paraId="00000074">
      <w:pPr>
        <w:ind w:left="720" w:firstLine="0"/>
        <w:jc w:val="both"/>
        <w:rPr>
          <w:sz w:val="20"/>
          <w:szCs w:val="20"/>
        </w:rPr>
      </w:pPr>
      <w:r w:rsidDel="00000000" w:rsidR="00000000" w:rsidRPr="00000000">
        <w:rPr>
          <w:rtl w:val="0"/>
        </w:rPr>
      </w:r>
    </w:p>
    <w:p w:rsidR="00000000" w:rsidDel="00000000" w:rsidP="00000000" w:rsidRDefault="00000000" w:rsidRPr="00000000" w14:paraId="00000075">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rPr/>
        <w:sectPr>
          <w:type w:val="nextPage"/>
          <w:pgSz w:h="16838" w:w="11906" w:orient="portrait"/>
          <w:pgMar w:bottom="576" w:top="576" w:left="720" w:right="720" w:header="720" w:footer="720"/>
          <w:pgNumType w:start="1"/>
        </w:sectPr>
      </w:pP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76" w:top="576" w:left="720" w:right="720" w:header="720" w:footer="720"/>
          <w:pgNumType w:start="1"/>
        </w:sectPr>
      </w:pPr>
      <w:bookmarkStart w:colFirst="0" w:colLast="0" w:name="_4yggmsy998hc"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Chemistry &amp; Research</w:t>
      </w:r>
      <w:r w:rsidDel="00000000" w:rsidR="00000000" w:rsidRPr="00000000">
        <w:rPr>
          <w:rtl w:val="0"/>
        </w:rPr>
      </w:r>
    </w:p>
    <w:p w:rsidR="00000000" w:rsidDel="00000000" w:rsidP="00000000" w:rsidRDefault="00000000" w:rsidRPr="00000000" w14:paraId="00000078">
      <w:pPr>
        <w:pStyle w:val="Heading2"/>
        <w:spacing w:before="480" w:lineRule="auto"/>
        <w:rPr>
          <w:b w:val="1"/>
          <w:bCs w:val="1"/>
          <w:sz w:val="36"/>
          <w:szCs w:val="36"/>
        </w:rPr>
      </w:pPr>
      <w:bookmarkStart w:colFirst="0" w:colLast="0" w:name="_7f8dmdkxcr5k" w:id="54"/>
      <w:bookmarkEnd w:id="54"/>
      <w:r w:rsidDel="00000000" w:rsidR="00000000" w:rsidRPr="00000000">
        <w:rPr>
          <w:b w:val="1"/>
          <w:bCs w:val="1"/>
          <w:sz w:val="36"/>
          <w:szCs w:val="36"/>
        </w:rPr>
        <w:drawing>
          <wp:inline distB="114300" distT="114300" distL="114300" distR="114300">
            <wp:extent cx="292462" cy="292462"/>
            <wp:effectExtent b="0" l="0" r="0" t="0"/>
            <wp:docPr id="1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92462" cy="292462"/>
                    </a:xfrm>
                    <a:prstGeom prst="rect"/>
                    <a:ln/>
                  </pic:spPr>
                </pic:pic>
              </a:graphicData>
            </a:graphic>
          </wp:inline>
        </w:drawing>
      </w:r>
      <w:r w:rsidDel="00000000" w:rsidR="00000000" w:rsidRPr="00000000">
        <w:rPr>
          <w:b w:val="1"/>
          <w:bCs w:val="1"/>
          <w:sz w:val="36"/>
          <w:szCs w:val="36"/>
          <w:rtl w:val="0"/>
        </w:rPr>
        <w:tab/>
        <w:t xml:space="preserve">Chemistry &amp; Research </w:t>
      </w:r>
    </w:p>
    <w:p w:rsidR="00000000" w:rsidDel="00000000" w:rsidP="00000000" w:rsidRDefault="00000000" w:rsidRPr="00000000" w14:paraId="00000079">
      <w:pPr>
        <w:spacing w:after="320" w:line="331.2" w:lineRule="auto"/>
        <w:rPr>
          <w:b w:val="1"/>
          <w:bCs w:val="1"/>
          <w:sz w:val="26"/>
          <w:szCs w:val="26"/>
        </w:rPr>
      </w:pPr>
      <w:r w:rsidDel="00000000" w:rsidR="00000000" w:rsidRPr="00000000">
        <w:rPr>
          <w:color w:val="666666"/>
          <w:sz w:val="26"/>
          <w:szCs w:val="26"/>
          <w:rtl w:val="0"/>
        </w:rPr>
        <w:t xml:space="preserve">(Preliminary syllabus 2025-12-05)</w:t>
        <w:tab/>
        <w:tab/>
        <w:tab/>
        <w:tab/>
        <w:tab/>
        <w:tab/>
      </w:r>
      <w:r w:rsidDel="00000000" w:rsidR="00000000" w:rsidRPr="00000000">
        <w:rPr>
          <w:i w:val="1"/>
          <w:iCs w:val="1"/>
          <w:color w:val="666666"/>
          <w:sz w:val="18"/>
          <w:szCs w:val="18"/>
          <w:rtl w:val="0"/>
        </w:rPr>
        <w:tab/>
      </w:r>
      <w:r w:rsidDel="00000000" w:rsidR="00000000" w:rsidRPr="00000000">
        <w:rPr>
          <w:i w:val="1"/>
          <w:iCs w:val="1"/>
          <w:color w:val="1155cc"/>
          <w:sz w:val="18"/>
          <w:szCs w:val="18"/>
          <w:u w:val="single"/>
          <w:rtl w:val="0"/>
        </w:rPr>
        <w:t xml:space="preserve">to the program</w:t>
      </w:r>
      <w:r w:rsidDel="00000000" w:rsidR="00000000" w:rsidRPr="00000000">
        <w:rPr>
          <w:b w:val="1"/>
          <w:bCs w:val="1"/>
          <w:i w:val="1"/>
          <w:iCs w:val="1"/>
          <w:color w:val="76a5af"/>
          <w:sz w:val="18"/>
          <w:szCs w:val="18"/>
          <w:rtl w:val="0"/>
        </w:rPr>
        <w:t xml:space="preserve"> </w:t>
      </w:r>
      <w:r w:rsidDel="00000000" w:rsidR="00000000" w:rsidRPr="00000000">
        <w:rPr>
          <w:rtl w:val="0"/>
        </w:rPr>
      </w:r>
    </w:p>
    <w:p w:rsidR="00000000" w:rsidDel="00000000" w:rsidP="00000000" w:rsidRDefault="00000000" w:rsidRPr="00000000" w14:paraId="0000007A">
      <w:pPr>
        <w:pStyle w:val="Heading3"/>
        <w:spacing w:after="240" w:before="240" w:lineRule="auto"/>
        <w:rPr>
          <w:b w:val="1"/>
          <w:bCs w:val="1"/>
          <w:color w:val="000000"/>
        </w:rPr>
      </w:pPr>
      <w:bookmarkStart w:colFirst="0" w:colLast="0" w:name="_1adj064p27p0" w:id="55"/>
      <w:bookmarkEnd w:id="55"/>
      <w:r w:rsidDel="00000000" w:rsidR="00000000" w:rsidRPr="00000000">
        <w:rPr>
          <w:color w:val="000000"/>
          <w:rtl w:val="0"/>
        </w:rPr>
        <w:t xml:space="preserve">Description:</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This course connects fundamental chemical principles with real-world relevance, progressing from atomic structure to advanced materials and biochemistry. Through engaging activities and demonstrations, you'll discover how chemistry powers living systems, drives technological innovation, and shapes daily life while addressing global challenges.</w:t>
      </w:r>
    </w:p>
    <w:p w:rsidR="00000000" w:rsidDel="00000000" w:rsidP="00000000" w:rsidRDefault="00000000" w:rsidRPr="00000000" w14:paraId="0000007C">
      <w:pPr>
        <w:pStyle w:val="Heading3"/>
        <w:spacing w:after="240" w:before="240" w:lineRule="auto"/>
        <w:rPr>
          <w:color w:val="000000"/>
        </w:rPr>
      </w:pPr>
      <w:bookmarkStart w:colFirst="0" w:colLast="0" w:name="_graorzutb5us" w:id="56"/>
      <w:bookmarkEnd w:id="56"/>
      <w:r w:rsidDel="00000000" w:rsidR="00000000" w:rsidRPr="00000000">
        <w:rPr>
          <w:color w:val="000000"/>
          <w:rtl w:val="0"/>
        </w:rPr>
        <w:t xml:space="preserve">Topics:</w:t>
      </w:r>
      <w:r w:rsidDel="00000000" w:rsidR="00000000" w:rsidRPr="00000000">
        <w:rPr>
          <w:color w:val="000000"/>
        </w:rPr>
        <w:drawing>
          <wp:anchor allowOverlap="1" behindDoc="1" distB="114300" distT="114300" distL="114300" distR="114300" hidden="0" layoutInCell="1" locked="0" relativeHeight="0" simplePos="0">
            <wp:simplePos x="0" y="0"/>
            <wp:positionH relativeFrom="margin">
              <wp:align>right</wp:align>
            </wp:positionH>
            <wp:positionV relativeFrom="margin">
              <wp:align>top</wp:align>
            </wp:positionV>
            <wp:extent cx="1990725" cy="548555"/>
            <wp:effectExtent b="0" l="0" r="0" t="0"/>
            <wp:wrapNone/>
            <wp:docPr id="1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990725" cy="548555"/>
                    </a:xfrm>
                    <a:prstGeom prst="rect"/>
                    <a:ln/>
                  </pic:spPr>
                </pic:pic>
              </a:graphicData>
            </a:graphic>
          </wp:anchor>
        </w:drawing>
      </w:r>
      <w:r w:rsidDel="00000000" w:rsidR="00000000" w:rsidRPr="00000000">
        <w:rPr>
          <w:rtl w:val="0"/>
        </w:rPr>
      </w:r>
    </w:p>
    <w:p w:rsidR="00000000" w:rsidDel="00000000" w:rsidP="00000000" w:rsidRDefault="00000000" w:rsidRPr="00000000" w14:paraId="0000007D">
      <w:pPr>
        <w:pStyle w:val="Heading4"/>
        <w:numPr>
          <w:ilvl w:val="0"/>
          <w:numId w:val="14"/>
        </w:numPr>
        <w:spacing w:after="40" w:before="240" w:lineRule="auto"/>
        <w:ind w:left="720" w:hanging="360"/>
        <w:rPr>
          <w:b w:val="1"/>
          <w:bCs w:val="1"/>
          <w:color w:val="666666"/>
          <w:sz w:val="24"/>
          <w:szCs w:val="24"/>
        </w:rPr>
      </w:pPr>
      <w:bookmarkStart w:colFirst="0" w:colLast="0" w:name="_75xlxcgog7m9" w:id="57"/>
      <w:bookmarkEnd w:id="57"/>
      <w:r w:rsidDel="00000000" w:rsidR="00000000" w:rsidRPr="00000000">
        <w:rPr>
          <w:b w:val="1"/>
          <w:bCs w:val="1"/>
          <w:color w:val="000000"/>
          <w:rtl w:val="0"/>
        </w:rPr>
        <w:t xml:space="preserve">The periodic table and chemical bonding</w:t>
      </w:r>
    </w:p>
    <w:p w:rsidR="00000000" w:rsidDel="00000000" w:rsidP="00000000" w:rsidRDefault="00000000" w:rsidRPr="00000000" w14:paraId="0000007E">
      <w:pPr>
        <w:pStyle w:val="Heading5"/>
        <w:spacing w:after="0" w:before="0" w:lineRule="auto"/>
        <w:ind w:left="720" w:firstLine="0"/>
        <w:rPr>
          <w:color w:val="000000"/>
          <w:sz w:val="20"/>
          <w:szCs w:val="20"/>
        </w:rPr>
      </w:pPr>
      <w:bookmarkStart w:colFirst="0" w:colLast="0" w:name="_cji1xm2b324f" w:id="58"/>
      <w:bookmarkEnd w:id="58"/>
      <w:r w:rsidDel="00000000" w:rsidR="00000000" w:rsidRPr="00000000">
        <w:rPr>
          <w:color w:val="000000"/>
          <w:sz w:val="20"/>
          <w:szCs w:val="20"/>
          <w:rtl w:val="0"/>
        </w:rPr>
        <w:t xml:space="preserve">How the periodic table organizes elements and predicts their behaviors through atomic structure principles. Atomic structure, different types of chemical bonds and how elements combine to form diverse substances with unique properties. </w:t>
      </w:r>
    </w:p>
    <w:p w:rsidR="00000000" w:rsidDel="00000000" w:rsidP="00000000" w:rsidRDefault="00000000" w:rsidRPr="00000000" w14:paraId="0000007F">
      <w:pPr>
        <w:pStyle w:val="Heading4"/>
        <w:numPr>
          <w:ilvl w:val="0"/>
          <w:numId w:val="14"/>
        </w:numPr>
        <w:spacing w:after="40" w:before="240" w:lineRule="auto"/>
        <w:ind w:left="720" w:hanging="360"/>
        <w:rPr>
          <w:b w:val="1"/>
          <w:bCs w:val="1"/>
          <w:color w:val="666666"/>
          <w:sz w:val="24"/>
          <w:szCs w:val="24"/>
        </w:rPr>
      </w:pPr>
      <w:bookmarkStart w:colFirst="0" w:colLast="0" w:name="_msvr2rbigs02" w:id="59"/>
      <w:bookmarkEnd w:id="59"/>
      <w:r w:rsidDel="00000000" w:rsidR="00000000" w:rsidRPr="00000000">
        <w:rPr>
          <w:b w:val="1"/>
          <w:bCs w:val="1"/>
          <w:color w:val="000000"/>
          <w:rtl w:val="0"/>
        </w:rPr>
        <w:t xml:space="preserve">Chemical reactions and how substances change</w:t>
      </w:r>
    </w:p>
    <w:p w:rsidR="00000000" w:rsidDel="00000000" w:rsidP="00000000" w:rsidRDefault="00000000" w:rsidRPr="00000000" w14:paraId="00000080">
      <w:pPr>
        <w:pStyle w:val="Heading5"/>
        <w:spacing w:after="0" w:before="0" w:lineRule="auto"/>
        <w:ind w:left="720" w:firstLine="0"/>
        <w:rPr>
          <w:color w:val="000000"/>
          <w:sz w:val="20"/>
          <w:szCs w:val="20"/>
        </w:rPr>
      </w:pPr>
      <w:bookmarkStart w:colFirst="0" w:colLast="0" w:name="_nb0tbt8rkxhj" w:id="60"/>
      <w:bookmarkEnd w:id="60"/>
      <w:r w:rsidDel="00000000" w:rsidR="00000000" w:rsidRPr="00000000">
        <w:rPr>
          <w:color w:val="000000"/>
          <w:sz w:val="20"/>
          <w:szCs w:val="20"/>
          <w:rtl w:val="0"/>
        </w:rPr>
        <w:t xml:space="preserve">The fundamental processes by which substances transform, including energy changes and reaction rates. How to identify reaction types. The factors that influence chemical transformations.</w:t>
      </w:r>
    </w:p>
    <w:p w:rsidR="00000000" w:rsidDel="00000000" w:rsidP="00000000" w:rsidRDefault="00000000" w:rsidRPr="00000000" w14:paraId="00000081">
      <w:pPr>
        <w:pStyle w:val="Heading4"/>
        <w:numPr>
          <w:ilvl w:val="0"/>
          <w:numId w:val="14"/>
        </w:numPr>
        <w:spacing w:after="40" w:before="240" w:lineRule="auto"/>
        <w:ind w:left="720" w:hanging="360"/>
        <w:rPr>
          <w:b w:val="1"/>
          <w:bCs w:val="1"/>
          <w:color w:val="666666"/>
          <w:sz w:val="24"/>
          <w:szCs w:val="24"/>
        </w:rPr>
      </w:pPr>
      <w:bookmarkStart w:colFirst="0" w:colLast="0" w:name="_bzb7zsmpilzp" w:id="61"/>
      <w:bookmarkEnd w:id="61"/>
      <w:r w:rsidDel="00000000" w:rsidR="00000000" w:rsidRPr="00000000">
        <w:rPr>
          <w:b w:val="1"/>
          <w:bCs w:val="1"/>
          <w:color w:val="000000"/>
          <w:rtl w:val="0"/>
        </w:rPr>
        <w:t xml:space="preserve">Acids, bases &amp; analytical chemistry</w:t>
      </w:r>
    </w:p>
    <w:p w:rsidR="00000000" w:rsidDel="00000000" w:rsidP="00000000" w:rsidRDefault="00000000" w:rsidRPr="00000000" w14:paraId="00000082">
      <w:pPr>
        <w:pStyle w:val="Heading5"/>
        <w:spacing w:after="0" w:before="0" w:lineRule="auto"/>
        <w:ind w:left="720" w:firstLine="0"/>
        <w:rPr>
          <w:color w:val="000000"/>
          <w:sz w:val="20"/>
          <w:szCs w:val="20"/>
        </w:rPr>
      </w:pPr>
      <w:bookmarkStart w:colFirst="0" w:colLast="0" w:name="_8u4aq07xaa7q" w:id="62"/>
      <w:bookmarkEnd w:id="62"/>
      <w:r w:rsidDel="00000000" w:rsidR="00000000" w:rsidRPr="00000000">
        <w:rPr>
          <w:color w:val="000000"/>
          <w:sz w:val="20"/>
          <w:szCs w:val="20"/>
          <w:rtl w:val="0"/>
        </w:rPr>
        <w:t xml:space="preserve">The properties of acids and bases and their crucial roles in nature and industry. Analytical techniques chemists use to determine composition of substances while examining sustainable approaches.</w:t>
      </w:r>
    </w:p>
    <w:p w:rsidR="00000000" w:rsidDel="00000000" w:rsidP="00000000" w:rsidRDefault="00000000" w:rsidRPr="00000000" w14:paraId="00000083">
      <w:pPr>
        <w:pStyle w:val="Heading4"/>
        <w:numPr>
          <w:ilvl w:val="0"/>
          <w:numId w:val="14"/>
        </w:numPr>
        <w:spacing w:after="40" w:before="240" w:lineRule="auto"/>
        <w:ind w:left="720" w:hanging="360"/>
        <w:rPr>
          <w:b w:val="1"/>
          <w:bCs w:val="1"/>
          <w:color w:val="666666"/>
          <w:sz w:val="24"/>
          <w:szCs w:val="24"/>
        </w:rPr>
      </w:pPr>
      <w:bookmarkStart w:colFirst="0" w:colLast="0" w:name="_yyvokunkbuw1" w:id="63"/>
      <w:bookmarkEnd w:id="63"/>
      <w:r w:rsidDel="00000000" w:rsidR="00000000" w:rsidRPr="00000000">
        <w:rPr>
          <w:b w:val="1"/>
          <w:bCs w:val="1"/>
          <w:color w:val="000000"/>
          <w:rtl w:val="0"/>
        </w:rPr>
        <w:t xml:space="preserve">Chemistry's evolution &amp; future</w:t>
      </w:r>
    </w:p>
    <w:p w:rsidR="00000000" w:rsidDel="00000000" w:rsidP="00000000" w:rsidRDefault="00000000" w:rsidRPr="00000000" w14:paraId="00000084">
      <w:pPr>
        <w:pStyle w:val="Heading5"/>
        <w:spacing w:after="0" w:before="0" w:lineRule="auto"/>
        <w:ind w:left="720" w:firstLine="0"/>
        <w:rPr>
          <w:color w:val="000000"/>
          <w:sz w:val="20"/>
          <w:szCs w:val="20"/>
        </w:rPr>
      </w:pPr>
      <w:bookmarkStart w:colFirst="0" w:colLast="0" w:name="_wg3en1sm06gn" w:id="64"/>
      <w:bookmarkEnd w:id="64"/>
      <w:r w:rsidDel="00000000" w:rsidR="00000000" w:rsidRPr="00000000">
        <w:rPr>
          <w:color w:val="000000"/>
          <w:sz w:val="20"/>
          <w:szCs w:val="20"/>
          <w:rtl w:val="0"/>
        </w:rPr>
        <w:t xml:space="preserve">Chemistry's transformation from historical divisions between organic and inorganic disciplines to today's integrated science. How computational methods and AI are revolutionizing molecular discovery, while exploring emerging interdisciplinary approaches addressing global challenges through chemical innovation.</w:t>
      </w:r>
    </w:p>
    <w:p w:rsidR="00000000" w:rsidDel="00000000" w:rsidP="00000000" w:rsidRDefault="00000000" w:rsidRPr="00000000" w14:paraId="00000085">
      <w:pPr>
        <w:pStyle w:val="Heading4"/>
        <w:numPr>
          <w:ilvl w:val="0"/>
          <w:numId w:val="14"/>
        </w:numPr>
        <w:spacing w:after="40" w:before="240" w:lineRule="auto"/>
        <w:ind w:left="720" w:hanging="360"/>
        <w:rPr>
          <w:b w:val="1"/>
          <w:bCs w:val="1"/>
          <w:color w:val="666666"/>
          <w:sz w:val="24"/>
          <w:szCs w:val="24"/>
        </w:rPr>
      </w:pPr>
      <w:bookmarkStart w:colFirst="0" w:colLast="0" w:name="_u2ty0ga0crea" w:id="65"/>
      <w:bookmarkEnd w:id="65"/>
      <w:r w:rsidDel="00000000" w:rsidR="00000000" w:rsidRPr="00000000">
        <w:rPr>
          <w:b w:val="1"/>
          <w:bCs w:val="1"/>
          <w:color w:val="000000"/>
          <w:rtl w:val="0"/>
        </w:rPr>
        <w:t xml:space="preserve">Biochemistry: the chemistry of life</w:t>
      </w:r>
    </w:p>
    <w:p w:rsidR="00000000" w:rsidDel="00000000" w:rsidP="00000000" w:rsidRDefault="00000000" w:rsidRPr="00000000" w14:paraId="00000086">
      <w:pPr>
        <w:pStyle w:val="Heading5"/>
        <w:spacing w:after="0" w:before="0" w:lineRule="auto"/>
        <w:ind w:left="720" w:firstLine="0"/>
        <w:rPr>
          <w:color w:val="000000"/>
          <w:sz w:val="20"/>
          <w:szCs w:val="20"/>
        </w:rPr>
      </w:pPr>
      <w:bookmarkStart w:colFirst="0" w:colLast="0" w:name="_aygvlx2h1nz8" w:id="66"/>
      <w:bookmarkEnd w:id="66"/>
      <w:r w:rsidDel="00000000" w:rsidR="00000000" w:rsidRPr="00000000">
        <w:rPr>
          <w:color w:val="000000"/>
          <w:sz w:val="20"/>
          <w:szCs w:val="20"/>
          <w:rtl w:val="0"/>
        </w:rPr>
        <w:t xml:space="preserve">How carbon's remarkable bonding versatility creates the molecular foundation for living systems. The structure and function of essential biomolecules — proteins, carbohydrates, lipids, and nucleic acids. How these chemical compounds interact in complex networks to enable life processes and maintain biological systems.</w:t>
      </w:r>
    </w:p>
    <w:p w:rsidR="00000000" w:rsidDel="00000000" w:rsidP="00000000" w:rsidRDefault="00000000" w:rsidRPr="00000000" w14:paraId="00000087">
      <w:pPr>
        <w:pStyle w:val="Heading4"/>
        <w:numPr>
          <w:ilvl w:val="0"/>
          <w:numId w:val="14"/>
        </w:numPr>
        <w:spacing w:after="40" w:before="240" w:lineRule="auto"/>
        <w:ind w:left="720" w:hanging="360"/>
        <w:rPr>
          <w:b w:val="1"/>
          <w:bCs w:val="1"/>
          <w:color w:val="666666"/>
          <w:sz w:val="24"/>
          <w:szCs w:val="24"/>
        </w:rPr>
      </w:pPr>
      <w:bookmarkStart w:colFirst="0" w:colLast="0" w:name="_xgqff94d02n2" w:id="67"/>
      <w:bookmarkEnd w:id="67"/>
      <w:r w:rsidDel="00000000" w:rsidR="00000000" w:rsidRPr="00000000">
        <w:rPr>
          <w:b w:val="1"/>
          <w:bCs w:val="1"/>
          <w:color w:val="000000"/>
          <w:rtl w:val="0"/>
        </w:rPr>
        <w:t xml:space="preserve">Advanced materials &amp; modern medicine </w:t>
      </w:r>
    </w:p>
    <w:p w:rsidR="00000000" w:rsidDel="00000000" w:rsidP="00000000" w:rsidRDefault="00000000" w:rsidRPr="00000000" w14:paraId="00000088">
      <w:pPr>
        <w:pStyle w:val="Heading5"/>
        <w:spacing w:after="0" w:before="0" w:lineRule="auto"/>
        <w:ind w:left="720" w:firstLine="0"/>
        <w:rPr>
          <w:color w:val="000000"/>
          <w:sz w:val="20"/>
          <w:szCs w:val="20"/>
        </w:rPr>
      </w:pPr>
      <w:bookmarkStart w:colFirst="0" w:colLast="0" w:name="_w0v0n4vtrnal" w:id="68"/>
      <w:bookmarkEnd w:id="68"/>
      <w:r w:rsidDel="00000000" w:rsidR="00000000" w:rsidRPr="00000000">
        <w:rPr>
          <w:color w:val="000000"/>
          <w:sz w:val="20"/>
          <w:szCs w:val="20"/>
          <w:rtl w:val="0"/>
        </w:rPr>
        <w:t xml:space="preserve">Revolutionary materials study and pharmaceutical developments transforming technology and healthcare. How chemical innovations create nanomaterials with unique properties and contribute to drug discovery and development.</w:t>
      </w:r>
    </w:p>
    <w:p w:rsidR="00000000" w:rsidDel="00000000" w:rsidP="00000000" w:rsidRDefault="00000000" w:rsidRPr="00000000" w14:paraId="00000089">
      <w:pPr>
        <w:pStyle w:val="Heading4"/>
        <w:numPr>
          <w:ilvl w:val="0"/>
          <w:numId w:val="14"/>
        </w:numPr>
        <w:spacing w:after="40" w:before="240" w:lineRule="auto"/>
        <w:ind w:left="720" w:hanging="360"/>
        <w:rPr>
          <w:b w:val="1"/>
          <w:bCs w:val="1"/>
          <w:color w:val="666666"/>
          <w:sz w:val="24"/>
          <w:szCs w:val="24"/>
        </w:rPr>
      </w:pPr>
      <w:bookmarkStart w:colFirst="0" w:colLast="0" w:name="_yllimmtysnvz" w:id="69"/>
      <w:bookmarkEnd w:id="69"/>
      <w:r w:rsidDel="00000000" w:rsidR="00000000" w:rsidRPr="00000000">
        <w:rPr>
          <w:b w:val="1"/>
          <w:bCs w:val="1"/>
          <w:color w:val="000000"/>
          <w:rtl w:val="0"/>
        </w:rPr>
        <w:t xml:space="preserve">Environmental chemistry and sustainability</w:t>
      </w:r>
    </w:p>
    <w:p w:rsidR="00000000" w:rsidDel="00000000" w:rsidP="00000000" w:rsidRDefault="00000000" w:rsidRPr="00000000" w14:paraId="0000008A">
      <w:pPr>
        <w:pStyle w:val="Heading5"/>
        <w:spacing w:after="0" w:before="0" w:lineRule="auto"/>
        <w:ind w:left="720" w:firstLine="0"/>
        <w:rPr>
          <w:color w:val="000000"/>
          <w:sz w:val="20"/>
          <w:szCs w:val="20"/>
        </w:rPr>
      </w:pPr>
      <w:bookmarkStart w:colFirst="0" w:colLast="0" w:name="_u07cu2xwbajr" w:id="70"/>
      <w:bookmarkEnd w:id="70"/>
      <w:r w:rsidDel="00000000" w:rsidR="00000000" w:rsidRPr="00000000">
        <w:rPr>
          <w:color w:val="000000"/>
          <w:sz w:val="20"/>
          <w:szCs w:val="20"/>
          <w:rtl w:val="0"/>
        </w:rPr>
        <w:t xml:space="preserve">Chemistry's role in understanding and addressing pollution and climate change. The science behind plastics, air and water quality, renewable energy solutions, and principles of green chemistry.</w:t>
      </w:r>
    </w:p>
    <w:p w:rsidR="00000000" w:rsidDel="00000000" w:rsidP="00000000" w:rsidRDefault="00000000" w:rsidRPr="00000000" w14:paraId="0000008B">
      <w:pPr>
        <w:pStyle w:val="Heading4"/>
        <w:numPr>
          <w:ilvl w:val="0"/>
          <w:numId w:val="14"/>
        </w:numPr>
        <w:spacing w:after="40" w:before="240" w:lineRule="auto"/>
        <w:ind w:left="720" w:hanging="360"/>
        <w:rPr>
          <w:b w:val="1"/>
          <w:bCs w:val="1"/>
          <w:color w:val="666666"/>
          <w:sz w:val="24"/>
          <w:szCs w:val="24"/>
        </w:rPr>
      </w:pPr>
      <w:bookmarkStart w:colFirst="0" w:colLast="0" w:name="_1kn4wtuq7aix" w:id="71"/>
      <w:bookmarkEnd w:id="71"/>
      <w:r w:rsidDel="00000000" w:rsidR="00000000" w:rsidRPr="00000000">
        <w:rPr>
          <w:b w:val="1"/>
          <w:bCs w:val="1"/>
          <w:color w:val="000000"/>
          <w:rtl w:val="0"/>
        </w:rPr>
        <w:t xml:space="preserve">The role of chemistry in everyday life</w:t>
      </w:r>
    </w:p>
    <w:p w:rsidR="00000000" w:rsidDel="00000000" w:rsidP="00000000" w:rsidRDefault="00000000" w:rsidRPr="00000000" w14:paraId="0000008C">
      <w:pPr>
        <w:pStyle w:val="Heading5"/>
        <w:spacing w:after="0" w:before="0" w:lineRule="auto"/>
        <w:ind w:left="720" w:firstLine="0"/>
        <w:rPr>
          <w:color w:val="000000"/>
          <w:sz w:val="20"/>
          <w:szCs w:val="20"/>
        </w:rPr>
      </w:pPr>
      <w:bookmarkStart w:colFirst="0" w:colLast="0" w:name="_do0nfc8j05ah" w:id="72"/>
      <w:bookmarkEnd w:id="72"/>
      <w:r w:rsidDel="00000000" w:rsidR="00000000" w:rsidRPr="00000000">
        <w:rPr>
          <w:color w:val="000000"/>
          <w:sz w:val="20"/>
          <w:szCs w:val="20"/>
          <w:rtl w:val="0"/>
        </w:rPr>
        <w:t xml:space="preserve">The chemical principles behind familiar products and processes from cooking to cleaning. How chemistry shapes food production, preservation, household products, and many aspects of daily living.</w:t>
      </w:r>
    </w:p>
    <w:p w:rsidR="00000000" w:rsidDel="00000000" w:rsidP="00000000" w:rsidRDefault="00000000" w:rsidRPr="00000000" w14:paraId="000000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rPr/>
        <w:sectPr>
          <w:type w:val="nextPage"/>
          <w:pgSz w:h="16838" w:w="11906" w:orient="portrait"/>
          <w:pgMar w:bottom="576" w:top="576" w:left="720" w:right="720" w:header="720" w:footer="720"/>
          <w:pgNumType w:start="1"/>
        </w:sectPr>
      </w:pPr>
      <w:r w:rsidDel="00000000" w:rsidR="00000000" w:rsidRPr="00000000">
        <w:rPr>
          <w:rtl w:val="0"/>
        </w:rPr>
      </w:r>
    </w:p>
    <w:p w:rsidR="00000000" w:rsidDel="00000000" w:rsidP="00000000" w:rsidRDefault="00000000" w:rsidRPr="00000000" w14:paraId="000000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76" w:top="576" w:left="720" w:right="720" w:header="720" w:footer="720"/>
          <w:pgNumType w:start="1"/>
        </w:sectPr>
      </w:pPr>
      <w:bookmarkStart w:colFirst="0" w:colLast="0" w:name="_ba2oh7u93ufw"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Biology &amp; Research</w:t>
      </w:r>
      <w:r w:rsidDel="00000000" w:rsidR="00000000" w:rsidRPr="00000000">
        <w:rPr>
          <w:rtl w:val="0"/>
        </w:rPr>
      </w:r>
    </w:p>
    <w:p w:rsidR="00000000" w:rsidDel="00000000" w:rsidP="00000000" w:rsidRDefault="00000000" w:rsidRPr="00000000" w14:paraId="00000090">
      <w:pPr>
        <w:pStyle w:val="Heading2"/>
        <w:keepNext w:val="0"/>
        <w:keepLines w:val="0"/>
        <w:spacing w:before="480" w:lineRule="auto"/>
        <w:rPr>
          <w:b w:val="1"/>
          <w:bCs w:val="1"/>
          <w:sz w:val="36"/>
          <w:szCs w:val="36"/>
        </w:rPr>
      </w:pPr>
      <w:bookmarkStart w:colFirst="0" w:colLast="0" w:name="_4numkeyuk5uh" w:id="74"/>
      <w:bookmarkEnd w:id="74"/>
      <w:r w:rsidDel="00000000" w:rsidR="00000000" w:rsidRPr="00000000">
        <w:rPr>
          <w:sz w:val="22"/>
          <w:szCs w:val="22"/>
        </w:rPr>
        <w:drawing>
          <wp:inline distB="114300" distT="114300" distL="114300" distR="114300">
            <wp:extent cx="275225" cy="275225"/>
            <wp:effectExtent b="0" l="0" r="0" t="0"/>
            <wp:docPr id="1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75225" cy="275225"/>
                    </a:xfrm>
                    <a:prstGeom prst="rect"/>
                    <a:ln/>
                  </pic:spPr>
                </pic:pic>
              </a:graphicData>
            </a:graphic>
          </wp:inline>
        </w:drawing>
      </w:r>
      <w:r w:rsidDel="00000000" w:rsidR="00000000" w:rsidRPr="00000000">
        <w:rPr>
          <w:sz w:val="22"/>
          <w:szCs w:val="22"/>
          <w:rtl w:val="0"/>
        </w:rPr>
        <w:tab/>
      </w:r>
      <w:r w:rsidDel="00000000" w:rsidR="00000000" w:rsidRPr="00000000">
        <w:rPr>
          <w:b w:val="1"/>
          <w:bCs w:val="1"/>
          <w:sz w:val="36"/>
          <w:szCs w:val="36"/>
          <w:rtl w:val="0"/>
        </w:rPr>
        <w:t xml:space="preserve">Biology &amp; Research</w:t>
      </w:r>
    </w:p>
    <w:p w:rsidR="00000000" w:rsidDel="00000000" w:rsidP="00000000" w:rsidRDefault="00000000" w:rsidRPr="00000000" w14:paraId="00000091">
      <w:pPr>
        <w:spacing w:after="320" w:line="331.2" w:lineRule="auto"/>
        <w:rPr>
          <w:sz w:val="26"/>
          <w:szCs w:val="26"/>
        </w:rPr>
      </w:pPr>
      <w:r w:rsidDel="00000000" w:rsidR="00000000" w:rsidRPr="00000000">
        <w:rPr>
          <w:color w:val="666666"/>
          <w:sz w:val="26"/>
          <w:szCs w:val="26"/>
          <w:rtl w:val="0"/>
        </w:rPr>
        <w:t xml:space="preserve">(Preliminary syllabus 2025-12-05)</w:t>
        <w:tab/>
        <w:tab/>
        <w:tab/>
        <w:tab/>
        <w:tab/>
        <w:tab/>
      </w:r>
      <w:r w:rsidDel="00000000" w:rsidR="00000000" w:rsidRPr="00000000">
        <w:rPr>
          <w:i w:val="1"/>
          <w:iCs w:val="1"/>
          <w:color w:val="666666"/>
          <w:sz w:val="18"/>
          <w:szCs w:val="18"/>
          <w:rtl w:val="0"/>
        </w:rPr>
        <w:tab/>
      </w:r>
      <w:r w:rsidDel="00000000" w:rsidR="00000000" w:rsidRPr="00000000">
        <w:rPr>
          <w:i w:val="1"/>
          <w:iCs w:val="1"/>
          <w:color w:val="1155cc"/>
          <w:sz w:val="18"/>
          <w:szCs w:val="18"/>
          <w:u w:val="single"/>
          <w:rtl w:val="0"/>
        </w:rPr>
        <w:t xml:space="preserve">to the program</w:t>
      </w:r>
      <w:r w:rsidDel="00000000" w:rsidR="00000000" w:rsidRPr="00000000">
        <w:rPr>
          <w:b w:val="1"/>
          <w:bCs w:val="1"/>
          <w:i w:val="1"/>
          <w:iCs w:val="1"/>
          <w:color w:val="76a5af"/>
          <w:sz w:val="18"/>
          <w:szCs w:val="18"/>
          <w:rtl w:val="0"/>
        </w:rPr>
        <w:t xml:space="preserve"> </w:t>
      </w:r>
      <w:r w:rsidDel="00000000" w:rsidR="00000000" w:rsidRPr="00000000">
        <w:rPr>
          <w:rtl w:val="0"/>
        </w:rPr>
      </w:r>
    </w:p>
    <w:p w:rsidR="00000000" w:rsidDel="00000000" w:rsidP="00000000" w:rsidRDefault="00000000" w:rsidRPr="00000000" w14:paraId="00000092">
      <w:pPr>
        <w:pStyle w:val="Heading3"/>
        <w:spacing w:after="240" w:before="240" w:lineRule="auto"/>
        <w:rPr>
          <w:color w:val="000000"/>
        </w:rPr>
      </w:pPr>
      <w:bookmarkStart w:colFirst="0" w:colLast="0" w:name="_exhlntmaqf74" w:id="75"/>
      <w:bookmarkEnd w:id="75"/>
      <w:r w:rsidDel="00000000" w:rsidR="00000000" w:rsidRPr="00000000">
        <w:rPr>
          <w:color w:val="000000"/>
          <w:rtl w:val="0"/>
        </w:rPr>
        <w:t xml:space="preserve">Description:</w:t>
      </w:r>
    </w:p>
    <w:p w:rsidR="00000000" w:rsidDel="00000000" w:rsidP="00000000" w:rsidRDefault="00000000" w:rsidRPr="00000000" w14:paraId="00000093">
      <w:pPr>
        <w:jc w:val="both"/>
        <w:rPr/>
      </w:pPr>
      <w:r w:rsidDel="00000000" w:rsidR="00000000" w:rsidRPr="00000000">
        <w:rPr>
          <w:rtl w:val="0"/>
        </w:rPr>
        <w:t xml:space="preserve">This course explores the fundamentals of biology from the inner workings of cells and the code of life to evolution, brain function, and ecosystems. It connects core scientific concepts with real-world applications like genetic engineering, disease treatment, and environmental conservation.</w:t>
      </w:r>
    </w:p>
    <w:p w:rsidR="00000000" w:rsidDel="00000000" w:rsidP="00000000" w:rsidRDefault="00000000" w:rsidRPr="00000000" w14:paraId="00000094">
      <w:pPr>
        <w:pStyle w:val="Heading3"/>
        <w:spacing w:after="240" w:before="240" w:lineRule="auto"/>
        <w:rPr>
          <w:color w:val="000000"/>
        </w:rPr>
      </w:pPr>
      <w:bookmarkStart w:colFirst="0" w:colLast="0" w:name="_f1ksciliftqt" w:id="76"/>
      <w:bookmarkEnd w:id="76"/>
      <w:r w:rsidDel="00000000" w:rsidR="00000000" w:rsidRPr="00000000">
        <w:rPr>
          <w:color w:val="000000"/>
          <w:rtl w:val="0"/>
        </w:rPr>
        <w:t xml:space="preserve">Topics:</w:t>
      </w:r>
      <w:r w:rsidDel="00000000" w:rsidR="00000000" w:rsidRPr="00000000">
        <w:rPr>
          <w:color w:val="000000"/>
        </w:rPr>
        <w:drawing>
          <wp:anchor allowOverlap="1" behindDoc="1" distB="114300" distT="114300" distL="114300" distR="114300" hidden="0" layoutInCell="1" locked="0" relativeHeight="0" simplePos="0">
            <wp:simplePos x="0" y="0"/>
            <wp:positionH relativeFrom="margin">
              <wp:align>right</wp:align>
            </wp:positionH>
            <wp:positionV relativeFrom="margin">
              <wp:align>top</wp:align>
            </wp:positionV>
            <wp:extent cx="1990725" cy="548555"/>
            <wp:effectExtent b="0" l="0" r="0" t="0"/>
            <wp:wrapNone/>
            <wp:docPr id="2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990725" cy="548555"/>
                    </a:xfrm>
                    <a:prstGeom prst="rect"/>
                    <a:ln/>
                  </pic:spPr>
                </pic:pic>
              </a:graphicData>
            </a:graphic>
          </wp:anchor>
        </w:drawing>
      </w:r>
      <w:r w:rsidDel="00000000" w:rsidR="00000000" w:rsidRPr="00000000">
        <w:rPr>
          <w:rtl w:val="0"/>
        </w:rPr>
      </w:r>
    </w:p>
    <w:p w:rsidR="00000000" w:rsidDel="00000000" w:rsidP="00000000" w:rsidRDefault="00000000" w:rsidRPr="00000000" w14:paraId="00000095">
      <w:pPr>
        <w:pStyle w:val="Heading5"/>
        <w:keepNext w:val="0"/>
        <w:keepLines w:val="0"/>
        <w:numPr>
          <w:ilvl w:val="0"/>
          <w:numId w:val="15"/>
        </w:numPr>
        <w:spacing w:before="280" w:line="240" w:lineRule="auto"/>
        <w:ind w:left="720" w:hanging="360"/>
        <w:jc w:val="both"/>
        <w:rPr>
          <w:color w:val="666666"/>
          <w:sz w:val="20"/>
          <w:szCs w:val="20"/>
        </w:rPr>
      </w:pPr>
      <w:bookmarkStart w:colFirst="0" w:colLast="0" w:name="_u2gnqyt4ci2s" w:id="77"/>
      <w:bookmarkEnd w:id="77"/>
      <w:r w:rsidDel="00000000" w:rsidR="00000000" w:rsidRPr="00000000">
        <w:rPr>
          <w:b w:val="1"/>
          <w:bCs w:val="1"/>
          <w:color w:val="000000"/>
          <w:sz w:val="24"/>
          <w:szCs w:val="24"/>
          <w:rtl w:val="0"/>
        </w:rPr>
        <w:t xml:space="preserve">The secret life of cells: Structure, function, and communication</w:t>
      </w:r>
    </w:p>
    <w:p w:rsidR="00000000" w:rsidDel="00000000" w:rsidP="00000000" w:rsidRDefault="00000000" w:rsidRPr="00000000" w14:paraId="00000096">
      <w:pPr>
        <w:ind w:left="720" w:firstLine="0"/>
        <w:rPr>
          <w:sz w:val="20"/>
          <w:szCs w:val="20"/>
        </w:rPr>
      </w:pPr>
      <w:r w:rsidDel="00000000" w:rsidR="00000000" w:rsidRPr="00000000">
        <w:rPr>
          <w:sz w:val="20"/>
          <w:szCs w:val="20"/>
          <w:rtl w:val="0"/>
        </w:rPr>
        <w:t xml:space="preserve">Cell structure, organelle function, and the role of stem cells in development. Cellular communication via chemical and electrical signals. The impact of miscommunication on diseases.</w:t>
      </w:r>
    </w:p>
    <w:p w:rsidR="00000000" w:rsidDel="00000000" w:rsidP="00000000" w:rsidRDefault="00000000" w:rsidRPr="00000000" w14:paraId="00000097">
      <w:pPr>
        <w:pStyle w:val="Heading5"/>
        <w:keepNext w:val="0"/>
        <w:keepLines w:val="0"/>
        <w:numPr>
          <w:ilvl w:val="0"/>
          <w:numId w:val="15"/>
        </w:numPr>
        <w:spacing w:before="280" w:line="240" w:lineRule="auto"/>
        <w:ind w:left="720" w:hanging="360"/>
        <w:jc w:val="both"/>
        <w:rPr>
          <w:color w:val="666666"/>
          <w:sz w:val="20"/>
          <w:szCs w:val="20"/>
        </w:rPr>
      </w:pPr>
      <w:bookmarkStart w:colFirst="0" w:colLast="0" w:name="_9ppdyj45azyp" w:id="78"/>
      <w:bookmarkEnd w:id="78"/>
      <w:r w:rsidDel="00000000" w:rsidR="00000000" w:rsidRPr="00000000">
        <w:rPr>
          <w:b w:val="1"/>
          <w:bCs w:val="1"/>
          <w:color w:val="000000"/>
          <w:sz w:val="24"/>
          <w:szCs w:val="24"/>
          <w:rtl w:val="0"/>
        </w:rPr>
        <w:t xml:space="preserve">DNA and RNA: The code of Life</w:t>
      </w:r>
    </w:p>
    <w:p w:rsidR="00000000" w:rsidDel="00000000" w:rsidP="00000000" w:rsidRDefault="00000000" w:rsidRPr="00000000" w14:paraId="00000098">
      <w:pPr>
        <w:ind w:left="720" w:firstLine="0"/>
        <w:rPr>
          <w:sz w:val="20"/>
          <w:szCs w:val="20"/>
        </w:rPr>
      </w:pPr>
      <w:r w:rsidDel="00000000" w:rsidR="00000000" w:rsidRPr="00000000">
        <w:rPr>
          <w:sz w:val="20"/>
          <w:szCs w:val="20"/>
          <w:rtl w:val="0"/>
        </w:rPr>
        <w:t xml:space="preserve">Gene expression, protein synthesis, and the effects of mutations. Development of genetics from classical inheritance to modern gene editing. Discussing diseases linked to genetic errors.</w:t>
      </w:r>
    </w:p>
    <w:p w:rsidR="00000000" w:rsidDel="00000000" w:rsidP="00000000" w:rsidRDefault="00000000" w:rsidRPr="00000000" w14:paraId="00000099">
      <w:pPr>
        <w:pStyle w:val="Heading5"/>
        <w:keepNext w:val="0"/>
        <w:keepLines w:val="0"/>
        <w:numPr>
          <w:ilvl w:val="0"/>
          <w:numId w:val="15"/>
        </w:numPr>
        <w:spacing w:before="280" w:line="240" w:lineRule="auto"/>
        <w:ind w:left="720" w:hanging="360"/>
        <w:jc w:val="both"/>
        <w:rPr>
          <w:color w:val="666666"/>
          <w:sz w:val="20"/>
          <w:szCs w:val="20"/>
        </w:rPr>
      </w:pPr>
      <w:bookmarkStart w:colFirst="0" w:colLast="0" w:name="_sgpun5zcbsv0" w:id="79"/>
      <w:bookmarkEnd w:id="79"/>
      <w:r w:rsidDel="00000000" w:rsidR="00000000" w:rsidRPr="00000000">
        <w:rPr>
          <w:b w:val="1"/>
          <w:bCs w:val="1"/>
          <w:color w:val="000000"/>
          <w:sz w:val="24"/>
          <w:szCs w:val="24"/>
          <w:rtl w:val="0"/>
        </w:rPr>
        <w:t xml:space="preserve">Evolution: the greatest story ever told</w:t>
      </w:r>
    </w:p>
    <w:p w:rsidR="00000000" w:rsidDel="00000000" w:rsidP="00000000" w:rsidRDefault="00000000" w:rsidRPr="00000000" w14:paraId="0000009A">
      <w:pPr>
        <w:ind w:left="720" w:firstLine="0"/>
        <w:rPr>
          <w:sz w:val="20"/>
          <w:szCs w:val="20"/>
        </w:rPr>
      </w:pPr>
      <w:r w:rsidDel="00000000" w:rsidR="00000000" w:rsidRPr="00000000">
        <w:rPr>
          <w:sz w:val="20"/>
          <w:szCs w:val="20"/>
          <w:rtl w:val="0"/>
        </w:rPr>
        <w:t xml:space="preserve">Natural selection, fossil evidence, and extinction patterns. Vestigial structures and atavisms as evolutionary remnants. Ongoing human evolution in response to environmental changes.</w:t>
      </w:r>
    </w:p>
    <w:p w:rsidR="00000000" w:rsidDel="00000000" w:rsidP="00000000" w:rsidRDefault="00000000" w:rsidRPr="00000000" w14:paraId="0000009B">
      <w:pPr>
        <w:pStyle w:val="Heading5"/>
        <w:keepNext w:val="0"/>
        <w:keepLines w:val="0"/>
        <w:numPr>
          <w:ilvl w:val="0"/>
          <w:numId w:val="15"/>
        </w:numPr>
        <w:spacing w:before="280" w:line="240" w:lineRule="auto"/>
        <w:ind w:left="720" w:hanging="360"/>
        <w:jc w:val="both"/>
        <w:rPr>
          <w:color w:val="666666"/>
          <w:sz w:val="20"/>
          <w:szCs w:val="20"/>
        </w:rPr>
      </w:pPr>
      <w:bookmarkStart w:colFirst="0" w:colLast="0" w:name="_mwx658lpz6qs" w:id="80"/>
      <w:bookmarkEnd w:id="80"/>
      <w:r w:rsidDel="00000000" w:rsidR="00000000" w:rsidRPr="00000000">
        <w:rPr>
          <w:b w:val="1"/>
          <w:bCs w:val="1"/>
          <w:color w:val="000000"/>
          <w:sz w:val="24"/>
          <w:szCs w:val="24"/>
          <w:rtl w:val="0"/>
        </w:rPr>
        <w:t xml:space="preserve">Brain and behavior</w:t>
      </w:r>
    </w:p>
    <w:p w:rsidR="00000000" w:rsidDel="00000000" w:rsidP="00000000" w:rsidRDefault="00000000" w:rsidRPr="00000000" w14:paraId="0000009C">
      <w:pPr>
        <w:ind w:left="720" w:firstLine="0"/>
        <w:rPr>
          <w:sz w:val="20"/>
          <w:szCs w:val="20"/>
        </w:rPr>
      </w:pPr>
      <w:r w:rsidDel="00000000" w:rsidR="00000000" w:rsidRPr="00000000">
        <w:rPr>
          <w:sz w:val="20"/>
          <w:szCs w:val="20"/>
          <w:rtl w:val="0"/>
        </w:rPr>
        <w:t xml:space="preserve">Neuroplasticity, learning, and habit formation. The role of neurotransmitters in regulating emotions and behavior, including the impact of medications on brain chemistry.</w:t>
      </w:r>
    </w:p>
    <w:p w:rsidR="00000000" w:rsidDel="00000000" w:rsidP="00000000" w:rsidRDefault="00000000" w:rsidRPr="00000000" w14:paraId="0000009D">
      <w:pPr>
        <w:pStyle w:val="Heading5"/>
        <w:keepNext w:val="0"/>
        <w:keepLines w:val="0"/>
        <w:numPr>
          <w:ilvl w:val="0"/>
          <w:numId w:val="15"/>
        </w:numPr>
        <w:spacing w:before="280" w:line="240" w:lineRule="auto"/>
        <w:ind w:left="720" w:hanging="360"/>
        <w:jc w:val="both"/>
        <w:rPr>
          <w:color w:val="666666"/>
          <w:sz w:val="20"/>
          <w:szCs w:val="20"/>
        </w:rPr>
      </w:pPr>
      <w:bookmarkStart w:colFirst="0" w:colLast="0" w:name="_62ek653haxs0" w:id="81"/>
      <w:bookmarkEnd w:id="81"/>
      <w:r w:rsidDel="00000000" w:rsidR="00000000" w:rsidRPr="00000000">
        <w:rPr>
          <w:b w:val="1"/>
          <w:bCs w:val="1"/>
          <w:color w:val="000000"/>
          <w:sz w:val="24"/>
          <w:szCs w:val="24"/>
          <w:rtl w:val="0"/>
        </w:rPr>
        <w:t xml:space="preserve">Ecology: nature’s internet</w:t>
      </w:r>
    </w:p>
    <w:p w:rsidR="00000000" w:rsidDel="00000000" w:rsidP="00000000" w:rsidRDefault="00000000" w:rsidRPr="00000000" w14:paraId="0000009E">
      <w:pPr>
        <w:ind w:left="720" w:firstLine="0"/>
        <w:rPr>
          <w:sz w:val="20"/>
          <w:szCs w:val="20"/>
        </w:rPr>
      </w:pPr>
      <w:r w:rsidDel="00000000" w:rsidR="00000000" w:rsidRPr="00000000">
        <w:rPr>
          <w:sz w:val="20"/>
          <w:szCs w:val="20"/>
          <w:rtl w:val="0"/>
        </w:rPr>
        <w:t xml:space="preserve">Energy flows through photosynthesis and food webs. Interactions between species and the importance of microbiomes. Human-driven biodiversity loss and ecosystem resilience.</w:t>
      </w:r>
    </w:p>
    <w:p w:rsidR="00000000" w:rsidDel="00000000" w:rsidP="00000000" w:rsidRDefault="00000000" w:rsidRPr="00000000" w14:paraId="0000009F">
      <w:pPr>
        <w:ind w:left="720" w:firstLine="0"/>
        <w:rPr>
          <w:sz w:val="20"/>
          <w:szCs w:val="20"/>
        </w:rPr>
      </w:pPr>
      <w:r w:rsidDel="00000000" w:rsidR="00000000" w:rsidRPr="00000000">
        <w:rPr>
          <w:rtl w:val="0"/>
        </w:rPr>
      </w:r>
    </w:p>
    <w:p w:rsidR="00000000" w:rsidDel="00000000" w:rsidP="00000000" w:rsidRDefault="00000000" w:rsidRPr="00000000" w14:paraId="000000A0">
      <w:pPr>
        <w:pStyle w:val="Heading5"/>
        <w:numPr>
          <w:ilvl w:val="0"/>
          <w:numId w:val="15"/>
        </w:numPr>
        <w:spacing w:before="60" w:line="240" w:lineRule="auto"/>
        <w:ind w:left="720" w:hanging="360"/>
        <w:jc w:val="both"/>
        <w:rPr>
          <w:color w:val="666666"/>
          <w:sz w:val="20"/>
          <w:szCs w:val="20"/>
        </w:rPr>
      </w:pPr>
      <w:bookmarkStart w:colFirst="0" w:colLast="0" w:name="_1vs9kzxudhky" w:id="82"/>
      <w:bookmarkEnd w:id="82"/>
      <w:r w:rsidDel="00000000" w:rsidR="00000000" w:rsidRPr="00000000">
        <w:rPr>
          <w:b w:val="1"/>
          <w:bCs w:val="1"/>
          <w:color w:val="000000"/>
          <w:sz w:val="24"/>
          <w:szCs w:val="24"/>
          <w:rtl w:val="0"/>
        </w:rPr>
        <w:t xml:space="preserve">Immune system and health</w:t>
      </w:r>
    </w:p>
    <w:p w:rsidR="00000000" w:rsidDel="00000000" w:rsidP="00000000" w:rsidRDefault="00000000" w:rsidRPr="00000000" w14:paraId="000000A1">
      <w:pPr>
        <w:ind w:left="720" w:firstLine="0"/>
        <w:rPr>
          <w:sz w:val="20"/>
          <w:szCs w:val="20"/>
        </w:rPr>
      </w:pPr>
      <w:r w:rsidDel="00000000" w:rsidR="00000000" w:rsidRPr="00000000">
        <w:rPr>
          <w:sz w:val="20"/>
          <w:szCs w:val="20"/>
          <w:rtl w:val="0"/>
        </w:rPr>
        <w:t xml:space="preserve">Immune system functions and interactions with circulatory and digestive systems. The effects of medications, toxins, and pathogens, including immune responses, vaccines, and autoimmune disorders.</w:t>
      </w:r>
    </w:p>
    <w:p w:rsidR="00000000" w:rsidDel="00000000" w:rsidP="00000000" w:rsidRDefault="00000000" w:rsidRPr="00000000" w14:paraId="000000A2">
      <w:pPr>
        <w:pStyle w:val="Heading5"/>
        <w:keepNext w:val="0"/>
        <w:keepLines w:val="0"/>
        <w:numPr>
          <w:ilvl w:val="0"/>
          <w:numId w:val="15"/>
        </w:numPr>
        <w:spacing w:before="280" w:line="240" w:lineRule="auto"/>
        <w:ind w:left="720" w:hanging="360"/>
        <w:jc w:val="both"/>
        <w:rPr>
          <w:color w:val="666666"/>
          <w:sz w:val="20"/>
          <w:szCs w:val="20"/>
        </w:rPr>
      </w:pPr>
      <w:bookmarkStart w:colFirst="0" w:colLast="0" w:name="_tna9ts37sdxt" w:id="83"/>
      <w:bookmarkEnd w:id="83"/>
      <w:r w:rsidDel="00000000" w:rsidR="00000000" w:rsidRPr="00000000">
        <w:rPr>
          <w:b w:val="1"/>
          <w:bCs w:val="1"/>
          <w:color w:val="000000"/>
          <w:sz w:val="24"/>
          <w:szCs w:val="24"/>
          <w:rtl w:val="0"/>
        </w:rPr>
        <w:t xml:space="preserve">Bioengineering and synthetic biology</w:t>
      </w:r>
    </w:p>
    <w:p w:rsidR="00000000" w:rsidDel="00000000" w:rsidP="00000000" w:rsidRDefault="00000000" w:rsidRPr="00000000" w14:paraId="000000A3">
      <w:pPr>
        <w:ind w:left="720" w:firstLine="0"/>
        <w:rPr/>
      </w:pPr>
      <w:r w:rsidDel="00000000" w:rsidR="00000000" w:rsidRPr="00000000">
        <w:rPr>
          <w:sz w:val="20"/>
          <w:szCs w:val="20"/>
          <w:rtl w:val="0"/>
        </w:rPr>
        <w:t xml:space="preserve">Genetic engineering applications in agriculture and medicine. Regenerative technologies and de-extinction efforts. Ethical and ecological implications of biological manipulation.</w:t>
      </w:r>
      <w:r w:rsidDel="00000000" w:rsidR="00000000" w:rsidRPr="00000000">
        <w:rPr>
          <w:rtl w:val="0"/>
        </w:rPr>
      </w:r>
    </w:p>
    <w:p w:rsidR="00000000" w:rsidDel="00000000" w:rsidP="00000000" w:rsidRDefault="00000000" w:rsidRPr="00000000" w14:paraId="000000A4">
      <w:pPr>
        <w:pStyle w:val="Heading5"/>
        <w:keepNext w:val="0"/>
        <w:keepLines w:val="0"/>
        <w:numPr>
          <w:ilvl w:val="0"/>
          <w:numId w:val="15"/>
        </w:numPr>
        <w:spacing w:before="280" w:line="240" w:lineRule="auto"/>
        <w:ind w:left="720" w:hanging="360"/>
        <w:jc w:val="both"/>
        <w:rPr>
          <w:color w:val="666666"/>
          <w:sz w:val="20"/>
          <w:szCs w:val="20"/>
        </w:rPr>
      </w:pPr>
      <w:bookmarkStart w:colFirst="0" w:colLast="0" w:name="_s27w6sg9jlpt" w:id="84"/>
      <w:bookmarkEnd w:id="84"/>
      <w:r w:rsidDel="00000000" w:rsidR="00000000" w:rsidRPr="00000000">
        <w:rPr>
          <w:b w:val="1"/>
          <w:bCs w:val="1"/>
          <w:color w:val="000000"/>
          <w:sz w:val="24"/>
          <w:szCs w:val="24"/>
          <w:rtl w:val="0"/>
        </w:rPr>
        <w:t xml:space="preserve">Extreme life: Breaking the rules of biology</w:t>
      </w:r>
    </w:p>
    <w:p w:rsidR="00000000" w:rsidDel="00000000" w:rsidP="00000000" w:rsidRDefault="00000000" w:rsidRPr="00000000" w14:paraId="000000A5">
      <w:pPr>
        <w:ind w:left="720" w:firstLine="0"/>
        <w:rPr>
          <w:sz w:val="20"/>
          <w:szCs w:val="20"/>
        </w:rPr>
      </w:pPr>
      <w:r w:rsidDel="00000000" w:rsidR="00000000" w:rsidRPr="00000000">
        <w:rPr>
          <w:sz w:val="20"/>
          <w:szCs w:val="20"/>
          <w:rtl w:val="0"/>
        </w:rPr>
        <w:t xml:space="preserve">Organisms that have adapted to extreme environments. Behavioral manipulation by parasites, and regenerative capabilities. Unique adaptations like invisibility and biological immortality.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rPr/>
        <w:sectPr>
          <w:type w:val="nextPage"/>
          <w:pgSz w:h="16838" w:w="11906" w:orient="portrait"/>
          <w:pgMar w:bottom="576" w:top="576" w:left="720" w:right="720" w:header="720" w:footer="720"/>
          <w:pgNumType w:start="1"/>
        </w:sectPr>
      </w:pPr>
      <w:r w:rsidDel="00000000" w:rsidR="00000000" w:rsidRPr="00000000">
        <w:rPr>
          <w:rtl w:val="0"/>
        </w:rPr>
      </w:r>
    </w:p>
    <w:p w:rsidR="00000000" w:rsidDel="00000000" w:rsidP="00000000" w:rsidRDefault="00000000" w:rsidRPr="00000000" w14:paraId="000000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76" w:top="576" w:left="720" w:right="720" w:header="720" w:footer="720"/>
          <w:pgNumType w:start="1"/>
        </w:sectPr>
      </w:pPr>
      <w:bookmarkStart w:colFirst="0" w:colLast="0" w:name="_j9g5kfcar5y8" w:id="85"/>
      <w:bookmarkEnd w:id="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Physics &amp; Research</w:t>
      </w:r>
      <w:r w:rsidDel="00000000" w:rsidR="00000000" w:rsidRPr="00000000">
        <w:rPr>
          <w:rtl w:val="0"/>
        </w:rPr>
      </w:r>
    </w:p>
    <w:p w:rsidR="00000000" w:rsidDel="00000000" w:rsidP="00000000" w:rsidRDefault="00000000" w:rsidRPr="00000000" w14:paraId="000000AA">
      <w:pPr>
        <w:pStyle w:val="Heading2"/>
        <w:keepNext w:val="0"/>
        <w:keepLines w:val="0"/>
        <w:spacing w:before="480" w:lineRule="auto"/>
        <w:rPr>
          <w:b w:val="1"/>
          <w:bCs w:val="1"/>
          <w:sz w:val="36"/>
          <w:szCs w:val="36"/>
        </w:rPr>
      </w:pPr>
      <w:bookmarkStart w:colFirst="0" w:colLast="0" w:name="_1ktlda758etl" w:id="86"/>
      <w:bookmarkEnd w:id="86"/>
      <w:r w:rsidDel="00000000" w:rsidR="00000000" w:rsidRPr="00000000">
        <w:rPr>
          <w:sz w:val="26"/>
          <w:szCs w:val="26"/>
        </w:rPr>
        <w:drawing>
          <wp:inline distB="114300" distT="114300" distL="114300" distR="114300">
            <wp:extent cx="281480" cy="275225"/>
            <wp:effectExtent b="0" l="0" r="0" t="0"/>
            <wp:docPr id="27"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281480" cy="275225"/>
                    </a:xfrm>
                    <a:prstGeom prst="rect"/>
                    <a:ln/>
                  </pic:spPr>
                </pic:pic>
              </a:graphicData>
            </a:graphic>
          </wp:inline>
        </w:drawing>
      </w:r>
      <w:r w:rsidDel="00000000" w:rsidR="00000000" w:rsidRPr="00000000">
        <w:rPr>
          <w:sz w:val="26"/>
          <w:szCs w:val="26"/>
          <w:rtl w:val="0"/>
        </w:rPr>
        <w:tab/>
      </w:r>
      <w:r w:rsidDel="00000000" w:rsidR="00000000" w:rsidRPr="00000000">
        <w:rPr>
          <w:b w:val="1"/>
          <w:bCs w:val="1"/>
          <w:sz w:val="36"/>
          <w:szCs w:val="36"/>
          <w:rtl w:val="0"/>
        </w:rPr>
        <w:t xml:space="preserve">Physics &amp; Research</w:t>
      </w:r>
    </w:p>
    <w:p w:rsidR="00000000" w:rsidDel="00000000" w:rsidP="00000000" w:rsidRDefault="00000000" w:rsidRPr="00000000" w14:paraId="000000AB">
      <w:pPr>
        <w:spacing w:after="320" w:line="331.2" w:lineRule="auto"/>
        <w:rPr>
          <w:sz w:val="26"/>
          <w:szCs w:val="26"/>
        </w:rPr>
      </w:pPr>
      <w:r w:rsidDel="00000000" w:rsidR="00000000" w:rsidRPr="00000000">
        <w:rPr>
          <w:color w:val="666666"/>
          <w:sz w:val="26"/>
          <w:szCs w:val="26"/>
          <w:rtl w:val="0"/>
        </w:rPr>
        <w:t xml:space="preserve">(Preliminary syllabus 2025-12-05)</w:t>
        <w:tab/>
        <w:tab/>
        <w:tab/>
        <w:tab/>
        <w:tab/>
        <w:tab/>
      </w:r>
      <w:r w:rsidDel="00000000" w:rsidR="00000000" w:rsidRPr="00000000">
        <w:rPr>
          <w:i w:val="1"/>
          <w:iCs w:val="1"/>
          <w:color w:val="666666"/>
          <w:sz w:val="18"/>
          <w:szCs w:val="18"/>
          <w:rtl w:val="0"/>
        </w:rPr>
        <w:tab/>
      </w:r>
      <w:r w:rsidDel="00000000" w:rsidR="00000000" w:rsidRPr="00000000">
        <w:rPr>
          <w:i w:val="1"/>
          <w:iCs w:val="1"/>
          <w:color w:val="1155cc"/>
          <w:sz w:val="18"/>
          <w:szCs w:val="18"/>
          <w:u w:val="single"/>
          <w:rtl w:val="0"/>
        </w:rPr>
        <w:t xml:space="preserve">to the program</w:t>
      </w:r>
      <w:r w:rsidDel="00000000" w:rsidR="00000000" w:rsidRPr="00000000">
        <w:rPr>
          <w:b w:val="1"/>
          <w:bCs w:val="1"/>
          <w:i w:val="1"/>
          <w:iCs w:val="1"/>
          <w:color w:val="76a5af"/>
          <w:sz w:val="18"/>
          <w:szCs w:val="18"/>
          <w:rtl w:val="0"/>
        </w:rPr>
        <w:t xml:space="preserve"> </w:t>
      </w:r>
      <w:r w:rsidDel="00000000" w:rsidR="00000000" w:rsidRPr="00000000">
        <w:rPr>
          <w:rtl w:val="0"/>
        </w:rPr>
      </w:r>
    </w:p>
    <w:p w:rsidR="00000000" w:rsidDel="00000000" w:rsidP="00000000" w:rsidRDefault="00000000" w:rsidRPr="00000000" w14:paraId="000000AC">
      <w:pPr>
        <w:pStyle w:val="Heading3"/>
        <w:spacing w:after="240" w:before="240" w:lineRule="auto"/>
        <w:rPr>
          <w:color w:val="000000"/>
        </w:rPr>
      </w:pPr>
      <w:bookmarkStart w:colFirst="0" w:colLast="0" w:name="_6e6o6u2li9hw" w:id="87"/>
      <w:bookmarkEnd w:id="87"/>
      <w:r w:rsidDel="00000000" w:rsidR="00000000" w:rsidRPr="00000000">
        <w:rPr>
          <w:color w:val="000000"/>
          <w:rtl w:val="0"/>
        </w:rPr>
        <w:t xml:space="preserve">Description:</w:t>
      </w:r>
    </w:p>
    <w:p w:rsidR="00000000" w:rsidDel="00000000" w:rsidP="00000000" w:rsidRDefault="00000000" w:rsidRPr="00000000" w14:paraId="000000AD">
      <w:pPr>
        <w:rPr/>
      </w:pPr>
      <w:r w:rsidDel="00000000" w:rsidR="00000000" w:rsidRPr="00000000">
        <w:rPr>
          <w:rtl w:val="0"/>
        </w:rPr>
        <w:t xml:space="preserve">This course introduces the fundamental principles of physics and their real-world applications. Core topics such as motion, energy, waves, and electromagnetism are explored alongside modern developments in computing and artificial intelligence. Emphasis is placed on connecting physical concepts with technological systems and natural phenomena, while the practice sharpens critical thinking and problem-solving skills.</w:t>
      </w:r>
    </w:p>
    <w:p w:rsidR="00000000" w:rsidDel="00000000" w:rsidP="00000000" w:rsidRDefault="00000000" w:rsidRPr="00000000" w14:paraId="000000AE">
      <w:pPr>
        <w:pStyle w:val="Heading3"/>
        <w:spacing w:after="240" w:before="240" w:lineRule="auto"/>
        <w:rPr>
          <w:color w:val="000000"/>
        </w:rPr>
      </w:pPr>
      <w:bookmarkStart w:colFirst="0" w:colLast="0" w:name="_im4wi2fivzie" w:id="88"/>
      <w:bookmarkEnd w:id="88"/>
      <w:r w:rsidDel="00000000" w:rsidR="00000000" w:rsidRPr="00000000">
        <w:rPr>
          <w:color w:val="000000"/>
          <w:rtl w:val="0"/>
        </w:rPr>
        <w:t xml:space="preserve">Topics:</w:t>
      </w:r>
      <w:r w:rsidDel="00000000" w:rsidR="00000000" w:rsidRPr="00000000">
        <w:rPr>
          <w:color w:val="000000"/>
        </w:rPr>
        <w:drawing>
          <wp:anchor allowOverlap="1" behindDoc="1" distB="114300" distT="114300" distL="114300" distR="114300" hidden="0" layoutInCell="1" locked="0" relativeHeight="0" simplePos="0">
            <wp:simplePos x="0" y="0"/>
            <wp:positionH relativeFrom="margin">
              <wp:align>right</wp:align>
            </wp:positionH>
            <wp:positionV relativeFrom="margin">
              <wp:align>top</wp:align>
            </wp:positionV>
            <wp:extent cx="1990725" cy="548555"/>
            <wp:effectExtent b="0" l="0" r="0" t="0"/>
            <wp:wrapNone/>
            <wp:docPr id="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990725" cy="548555"/>
                    </a:xfrm>
                    <a:prstGeom prst="rect"/>
                    <a:ln/>
                  </pic:spPr>
                </pic:pic>
              </a:graphicData>
            </a:graphic>
          </wp:anchor>
        </w:drawing>
      </w:r>
      <w:r w:rsidDel="00000000" w:rsidR="00000000" w:rsidRPr="00000000">
        <w:rPr>
          <w:rtl w:val="0"/>
        </w:rPr>
      </w:r>
    </w:p>
    <w:p w:rsidR="00000000" w:rsidDel="00000000" w:rsidP="00000000" w:rsidRDefault="00000000" w:rsidRPr="00000000" w14:paraId="000000AF">
      <w:pPr>
        <w:pStyle w:val="Heading5"/>
        <w:numPr>
          <w:ilvl w:val="0"/>
          <w:numId w:val="22"/>
        </w:numPr>
        <w:spacing w:after="240" w:lineRule="auto"/>
        <w:ind w:left="720" w:hanging="360"/>
        <w:rPr>
          <w:color w:val="666666"/>
          <w:sz w:val="20"/>
          <w:szCs w:val="20"/>
        </w:rPr>
      </w:pPr>
      <w:bookmarkStart w:colFirst="0" w:colLast="0" w:name="_n1txj34bt89w" w:id="89"/>
      <w:bookmarkEnd w:id="89"/>
      <w:r w:rsidDel="00000000" w:rsidR="00000000" w:rsidRPr="00000000">
        <w:rPr>
          <w:b w:val="1"/>
          <w:bCs w:val="1"/>
          <w:color w:val="000000"/>
          <w:sz w:val="24"/>
          <w:szCs w:val="24"/>
          <w:rtl w:val="0"/>
        </w:rPr>
        <w:t xml:space="preserve">Forces and motion</w:t>
      </w:r>
      <w:r w:rsidDel="00000000" w:rsidR="00000000" w:rsidRPr="00000000">
        <w:rPr>
          <w:b w:val="1"/>
          <w:bCs w:val="1"/>
          <w:color w:val="000000"/>
          <w:sz w:val="20"/>
          <w:szCs w:val="20"/>
          <w:rtl w:val="0"/>
        </w:rPr>
        <w:br w:type="textWrapping"/>
      </w:r>
      <w:r w:rsidDel="00000000" w:rsidR="00000000" w:rsidRPr="00000000">
        <w:rPr>
          <w:color w:val="000000"/>
          <w:sz w:val="20"/>
          <w:szCs w:val="20"/>
          <w:rtl w:val="0"/>
        </w:rPr>
        <w:t xml:space="preserve">Displacement, velocity, and acceleration, as well as Newton’s three laws. Examples include calculating trajectories, friction forces, tension forces, and equilibria.</w:t>
      </w:r>
    </w:p>
    <w:p w:rsidR="00000000" w:rsidDel="00000000" w:rsidP="00000000" w:rsidRDefault="00000000" w:rsidRPr="00000000" w14:paraId="000000B0">
      <w:pPr>
        <w:pStyle w:val="Heading4"/>
        <w:numPr>
          <w:ilvl w:val="0"/>
          <w:numId w:val="1"/>
        </w:numPr>
        <w:spacing w:after="40" w:before="240" w:lineRule="auto"/>
        <w:ind w:left="720" w:hanging="360"/>
        <w:rPr>
          <w:b w:val="1"/>
          <w:bCs w:val="1"/>
          <w:color w:val="666666"/>
          <w:sz w:val="24"/>
          <w:szCs w:val="24"/>
        </w:rPr>
      </w:pPr>
      <w:bookmarkStart w:colFirst="0" w:colLast="0" w:name="_g3x82mejjq3d" w:id="90"/>
      <w:bookmarkEnd w:id="90"/>
      <w:r w:rsidDel="00000000" w:rsidR="00000000" w:rsidRPr="00000000">
        <w:rPr>
          <w:b w:val="1"/>
          <w:bCs w:val="1"/>
          <w:color w:val="000000"/>
          <w:rtl w:val="0"/>
        </w:rPr>
        <w:t xml:space="preserve">Waves and vibrations</w:t>
        <w:br w:type="textWrapping"/>
      </w:r>
      <w:r w:rsidDel="00000000" w:rsidR="00000000" w:rsidRPr="00000000">
        <w:rPr>
          <w:color w:val="000000"/>
          <w:sz w:val="20"/>
          <w:szCs w:val="20"/>
          <w:rtl w:val="0"/>
        </w:rPr>
        <w:t xml:space="preserve">Discussing the wave equation — relating speed, frequency, and wavelength — and exploring standing waves and resonance. Illustrations range from measuring wave speed on a stretched string to mapping resonant modes in an air column.</w:t>
      </w:r>
      <w:r w:rsidDel="00000000" w:rsidR="00000000" w:rsidRPr="00000000">
        <w:rPr>
          <w:rtl w:val="0"/>
        </w:rPr>
      </w:r>
    </w:p>
    <w:p w:rsidR="00000000" w:rsidDel="00000000" w:rsidP="00000000" w:rsidRDefault="00000000" w:rsidRPr="00000000" w14:paraId="000000B1">
      <w:pPr>
        <w:pStyle w:val="Heading4"/>
        <w:numPr>
          <w:ilvl w:val="0"/>
          <w:numId w:val="1"/>
        </w:numPr>
        <w:spacing w:after="40" w:before="240" w:lineRule="auto"/>
        <w:ind w:left="720" w:hanging="360"/>
        <w:rPr>
          <w:b w:val="1"/>
          <w:bCs w:val="1"/>
          <w:color w:val="666666"/>
          <w:sz w:val="24"/>
          <w:szCs w:val="24"/>
        </w:rPr>
      </w:pPr>
      <w:bookmarkStart w:colFirst="0" w:colLast="0" w:name="_bmh2n0vyvt3b" w:id="91"/>
      <w:bookmarkEnd w:id="91"/>
      <w:r w:rsidDel="00000000" w:rsidR="00000000" w:rsidRPr="00000000">
        <w:rPr>
          <w:b w:val="1"/>
          <w:bCs w:val="1"/>
          <w:color w:val="000000"/>
          <w:rtl w:val="0"/>
        </w:rPr>
        <w:t xml:space="preserve">Fluids, heat &amp; engines</w:t>
        <w:br w:type="textWrapping"/>
      </w:r>
      <w:r w:rsidDel="00000000" w:rsidR="00000000" w:rsidRPr="00000000">
        <w:rPr>
          <w:color w:val="000000"/>
          <w:sz w:val="20"/>
          <w:szCs w:val="20"/>
          <w:rtl w:val="0"/>
        </w:rPr>
        <w:t xml:space="preserve">Covering molecular-kinetic theory and fluid properties like pressure and viscosity, with examples on air pressure. Examining heat transfer through spring‐compression and heat‐flow problems, concluding with why real engines fall short of Carnot efficiency.</w:t>
      </w:r>
    </w:p>
    <w:p w:rsidR="00000000" w:rsidDel="00000000" w:rsidP="00000000" w:rsidRDefault="00000000" w:rsidRPr="00000000" w14:paraId="000000B2">
      <w:pPr>
        <w:pStyle w:val="Heading4"/>
        <w:numPr>
          <w:ilvl w:val="0"/>
          <w:numId w:val="1"/>
        </w:numPr>
        <w:spacing w:after="40" w:before="240" w:lineRule="auto"/>
        <w:ind w:left="720" w:hanging="360"/>
        <w:rPr>
          <w:b w:val="1"/>
          <w:bCs w:val="1"/>
          <w:color w:val="666666"/>
          <w:sz w:val="24"/>
          <w:szCs w:val="24"/>
        </w:rPr>
      </w:pPr>
      <w:bookmarkStart w:colFirst="0" w:colLast="0" w:name="_kfr75hqcu2he" w:id="92"/>
      <w:bookmarkEnd w:id="92"/>
      <w:r w:rsidDel="00000000" w:rsidR="00000000" w:rsidRPr="00000000">
        <w:rPr>
          <w:b w:val="1"/>
          <w:bCs w:val="1"/>
          <w:color w:val="000000"/>
          <w:rtl w:val="0"/>
        </w:rPr>
        <w:t xml:space="preserve">Electricity fundamentals</w:t>
        <w:br w:type="textWrapping"/>
      </w:r>
      <w:r w:rsidDel="00000000" w:rsidR="00000000" w:rsidRPr="00000000">
        <w:rPr>
          <w:color w:val="000000"/>
          <w:sz w:val="20"/>
          <w:szCs w:val="20"/>
          <w:rtl w:val="0"/>
        </w:rPr>
        <w:t xml:space="preserve">Starting from Ohm’s law, Kirchhoff’s circuit rules, and resistor networks, and moving to capacitance and RC charging dynamics. Examples involve designing a voltage divider and timing and filtering applications.</w:t>
      </w:r>
    </w:p>
    <w:p w:rsidR="00000000" w:rsidDel="00000000" w:rsidP="00000000" w:rsidRDefault="00000000" w:rsidRPr="00000000" w14:paraId="000000B3">
      <w:pPr>
        <w:pStyle w:val="Heading4"/>
        <w:numPr>
          <w:ilvl w:val="0"/>
          <w:numId w:val="1"/>
        </w:numPr>
        <w:spacing w:after="40" w:before="240" w:lineRule="auto"/>
        <w:ind w:left="720" w:hanging="360"/>
        <w:rPr>
          <w:b w:val="1"/>
          <w:bCs w:val="1"/>
          <w:color w:val="666666"/>
          <w:sz w:val="24"/>
          <w:szCs w:val="24"/>
        </w:rPr>
      </w:pPr>
      <w:bookmarkStart w:colFirst="0" w:colLast="0" w:name="_5bnu8rwb3ovd" w:id="93"/>
      <w:bookmarkEnd w:id="93"/>
      <w:r w:rsidDel="00000000" w:rsidR="00000000" w:rsidRPr="00000000">
        <w:rPr>
          <w:b w:val="1"/>
          <w:bCs w:val="1"/>
          <w:color w:val="000000"/>
          <w:rtl w:val="0"/>
        </w:rPr>
        <w:t xml:space="preserve">Magnetism &amp; induction</w:t>
        <w:br w:type="textWrapping"/>
      </w:r>
      <w:r w:rsidDel="00000000" w:rsidR="00000000" w:rsidRPr="00000000">
        <w:rPr>
          <w:color w:val="000000"/>
          <w:sz w:val="20"/>
          <w:szCs w:val="20"/>
          <w:rtl w:val="0"/>
        </w:rPr>
        <w:t xml:space="preserve">Discussing magnetic field generation, the Lorentz force on moving charges, and Faraday’s and Lenz’s laws. Case studies include calculating induced emf in generators and induction‐cooktop stoves. </w:t>
      </w:r>
    </w:p>
    <w:p w:rsidR="00000000" w:rsidDel="00000000" w:rsidP="00000000" w:rsidRDefault="00000000" w:rsidRPr="00000000" w14:paraId="000000B4">
      <w:pPr>
        <w:pStyle w:val="Heading4"/>
        <w:numPr>
          <w:ilvl w:val="0"/>
          <w:numId w:val="1"/>
        </w:numPr>
        <w:spacing w:after="40" w:before="240" w:lineRule="auto"/>
        <w:ind w:left="720" w:hanging="360"/>
        <w:rPr>
          <w:b w:val="1"/>
          <w:bCs w:val="1"/>
          <w:color w:val="666666"/>
          <w:sz w:val="24"/>
          <w:szCs w:val="24"/>
        </w:rPr>
      </w:pPr>
      <w:bookmarkStart w:colFirst="0" w:colLast="0" w:name="_ap87yo64kitv" w:id="94"/>
      <w:bookmarkEnd w:id="94"/>
      <w:r w:rsidDel="00000000" w:rsidR="00000000" w:rsidRPr="00000000">
        <w:rPr>
          <w:b w:val="1"/>
          <w:bCs w:val="1"/>
          <w:color w:val="000000"/>
          <w:rtl w:val="0"/>
        </w:rPr>
        <w:t xml:space="preserve">Optics and the nature of light</w:t>
        <w:br w:type="textWrapping"/>
      </w:r>
      <w:r w:rsidDel="00000000" w:rsidR="00000000" w:rsidRPr="00000000">
        <w:rPr>
          <w:color w:val="000000"/>
          <w:sz w:val="20"/>
          <w:szCs w:val="20"/>
          <w:rtl w:val="0"/>
        </w:rPr>
        <w:t xml:space="preserve">Reflection, refraction, and lens equations in geometric optics, as well as diffraction and interference in wave optics. Understanding principles of cameras, eyewear, telescopes, and resolution limits.</w:t>
      </w:r>
    </w:p>
    <w:p w:rsidR="00000000" w:rsidDel="00000000" w:rsidP="00000000" w:rsidRDefault="00000000" w:rsidRPr="00000000" w14:paraId="000000B5">
      <w:pPr>
        <w:pStyle w:val="Heading4"/>
        <w:numPr>
          <w:ilvl w:val="0"/>
          <w:numId w:val="1"/>
        </w:numPr>
        <w:spacing w:after="40" w:before="240" w:lineRule="auto"/>
        <w:ind w:left="720" w:hanging="360"/>
        <w:rPr>
          <w:b w:val="1"/>
          <w:bCs w:val="1"/>
          <w:color w:val="666666"/>
          <w:sz w:val="24"/>
          <w:szCs w:val="24"/>
        </w:rPr>
      </w:pPr>
      <w:bookmarkStart w:colFirst="0" w:colLast="0" w:name="_n6tmvpqrt3td" w:id="95"/>
      <w:bookmarkEnd w:id="95"/>
      <w:r w:rsidDel="00000000" w:rsidR="00000000" w:rsidRPr="00000000">
        <w:rPr>
          <w:b w:val="1"/>
          <w:bCs w:val="1"/>
          <w:color w:val="000000"/>
          <w:rtl w:val="0"/>
        </w:rPr>
        <w:t xml:space="preserve">Space exploration</w:t>
        <w:br w:type="textWrapping"/>
      </w:r>
      <w:r w:rsidDel="00000000" w:rsidR="00000000" w:rsidRPr="00000000">
        <w:rPr>
          <w:color w:val="000000"/>
          <w:sz w:val="20"/>
          <w:szCs w:val="20"/>
          <w:rtl w:val="0"/>
        </w:rPr>
        <w:t xml:space="preserve">Exploring lift generation via airflow over wings. Examining gravity law to derive orbital and escape velocities, and showing how these principles enable satellite launches and interplanetary journeys.</w:t>
      </w:r>
    </w:p>
    <w:p w:rsidR="00000000" w:rsidDel="00000000" w:rsidP="00000000" w:rsidRDefault="00000000" w:rsidRPr="00000000" w14:paraId="000000B6">
      <w:pPr>
        <w:pStyle w:val="Heading4"/>
        <w:numPr>
          <w:ilvl w:val="0"/>
          <w:numId w:val="1"/>
        </w:numPr>
        <w:spacing w:after="40" w:before="240" w:lineRule="auto"/>
        <w:ind w:left="720" w:hanging="360"/>
        <w:rPr>
          <w:b w:val="1"/>
          <w:bCs w:val="1"/>
          <w:color w:val="666666"/>
          <w:sz w:val="24"/>
          <w:szCs w:val="24"/>
        </w:rPr>
      </w:pPr>
      <w:bookmarkStart w:colFirst="0" w:colLast="0" w:name="_6wmx6tpmpytz" w:id="96"/>
      <w:bookmarkEnd w:id="96"/>
      <w:r w:rsidDel="00000000" w:rsidR="00000000" w:rsidRPr="00000000">
        <w:rPr>
          <w:b w:val="1"/>
          <w:bCs w:val="1"/>
          <w:color w:val="000000"/>
          <w:rtl w:val="0"/>
        </w:rPr>
        <w:t xml:space="preserve">The physics of computing and AI</w:t>
        <w:br w:type="textWrapping"/>
      </w:r>
      <w:r w:rsidDel="00000000" w:rsidR="00000000" w:rsidRPr="00000000">
        <w:rPr>
          <w:color w:val="000000"/>
          <w:sz w:val="20"/>
          <w:szCs w:val="20"/>
          <w:rtl w:val="0"/>
        </w:rPr>
        <w:t xml:space="preserve">Diving into semiconductor band theory, p-n junction behavior, and transistor switching, followed by thermal effects like Joule heating. Examples include digital circuit foundations and heat-sink performance challenges.</w:t>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rPr/>
        <w:sectPr>
          <w:type w:val="nextPage"/>
          <w:pgSz w:h="16838" w:w="11906" w:orient="portrait"/>
          <w:pgMar w:bottom="576" w:top="576" w:left="720" w:right="720" w:header="720" w:footer="720"/>
          <w:pgNumType w:start="1"/>
        </w:sectPr>
      </w:pPr>
      <w:r w:rsidDel="00000000" w:rsidR="00000000" w:rsidRPr="00000000">
        <w:rPr>
          <w:rtl w:val="0"/>
        </w:rPr>
      </w:r>
    </w:p>
    <w:p w:rsidR="00000000" w:rsidDel="00000000" w:rsidP="00000000" w:rsidRDefault="00000000" w:rsidRPr="00000000" w14:paraId="000000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76" w:top="576" w:left="720" w:right="720" w:header="720" w:footer="720"/>
          <w:pgNumType w:start="1"/>
        </w:sectPr>
      </w:pPr>
      <w:bookmarkStart w:colFirst="0" w:colLast="0" w:name="_ngnsjwgzfw9d"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Human Behavior &amp; Society</w:t>
      </w:r>
      <w:r w:rsidDel="00000000" w:rsidR="00000000" w:rsidRPr="00000000">
        <w:rPr>
          <w:rtl w:val="0"/>
        </w:rPr>
      </w:r>
    </w:p>
    <w:p w:rsidR="00000000" w:rsidDel="00000000" w:rsidP="00000000" w:rsidRDefault="00000000" w:rsidRPr="00000000" w14:paraId="000000BA">
      <w:pPr>
        <w:pStyle w:val="Heading2"/>
        <w:spacing w:before="480" w:lineRule="auto"/>
        <w:rPr>
          <w:b w:val="1"/>
          <w:bCs w:val="1"/>
          <w:sz w:val="36"/>
          <w:szCs w:val="36"/>
        </w:rPr>
      </w:pPr>
      <w:bookmarkStart w:colFirst="0" w:colLast="0" w:name="_qm1uigqf59yn" w:id="98"/>
      <w:bookmarkEnd w:id="98"/>
      <w:r w:rsidDel="00000000" w:rsidR="00000000" w:rsidRPr="00000000">
        <w:rPr>
          <w:sz w:val="26"/>
          <w:szCs w:val="26"/>
        </w:rPr>
        <w:drawing>
          <wp:inline distB="114300" distT="114300" distL="114300" distR="114300">
            <wp:extent cx="332513" cy="332513"/>
            <wp:effectExtent b="0" l="0" r="0" t="0"/>
            <wp:docPr id="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32513" cy="332513"/>
                    </a:xfrm>
                    <a:prstGeom prst="rect"/>
                    <a:ln/>
                  </pic:spPr>
                </pic:pic>
              </a:graphicData>
            </a:graphic>
          </wp:inline>
        </w:drawing>
      </w:r>
      <w:r w:rsidDel="00000000" w:rsidR="00000000" w:rsidRPr="00000000">
        <w:rPr>
          <w:sz w:val="26"/>
          <w:szCs w:val="26"/>
          <w:rtl w:val="0"/>
        </w:rPr>
        <w:t xml:space="preserve"> </w:t>
      </w:r>
      <w:r w:rsidDel="00000000" w:rsidR="00000000" w:rsidRPr="00000000">
        <w:rPr>
          <w:b w:val="1"/>
          <w:bCs w:val="1"/>
          <w:sz w:val="36"/>
          <w:szCs w:val="36"/>
          <w:rtl w:val="0"/>
        </w:rPr>
        <w:t xml:space="preserve">Human Behavior &amp; Society</w:t>
      </w:r>
    </w:p>
    <w:p w:rsidR="00000000" w:rsidDel="00000000" w:rsidP="00000000" w:rsidRDefault="00000000" w:rsidRPr="00000000" w14:paraId="000000BB">
      <w:pPr>
        <w:spacing w:after="320" w:line="331.2" w:lineRule="auto"/>
        <w:rPr>
          <w:sz w:val="26"/>
          <w:szCs w:val="26"/>
        </w:rPr>
      </w:pPr>
      <w:r w:rsidDel="00000000" w:rsidR="00000000" w:rsidRPr="00000000">
        <w:rPr>
          <w:color w:val="666666"/>
          <w:sz w:val="26"/>
          <w:szCs w:val="26"/>
          <w:rtl w:val="0"/>
        </w:rPr>
        <w:t xml:space="preserve">(Preliminary syllabus 2025-12-05)</w:t>
        <w:tab/>
        <w:tab/>
        <w:tab/>
        <w:tab/>
        <w:tab/>
        <w:tab/>
      </w:r>
      <w:r w:rsidDel="00000000" w:rsidR="00000000" w:rsidRPr="00000000">
        <w:rPr>
          <w:i w:val="1"/>
          <w:iCs w:val="1"/>
          <w:color w:val="666666"/>
          <w:sz w:val="18"/>
          <w:szCs w:val="18"/>
          <w:rtl w:val="0"/>
        </w:rPr>
        <w:tab/>
      </w:r>
      <w:r w:rsidDel="00000000" w:rsidR="00000000" w:rsidRPr="00000000">
        <w:rPr>
          <w:i w:val="1"/>
          <w:iCs w:val="1"/>
          <w:color w:val="1155cc"/>
          <w:sz w:val="18"/>
          <w:szCs w:val="18"/>
          <w:u w:val="single"/>
          <w:rtl w:val="0"/>
        </w:rPr>
        <w:t xml:space="preserve">to the program</w:t>
      </w:r>
      <w:r w:rsidDel="00000000" w:rsidR="00000000" w:rsidRPr="00000000">
        <w:rPr>
          <w:b w:val="1"/>
          <w:bCs w:val="1"/>
          <w:i w:val="1"/>
          <w:iCs w:val="1"/>
          <w:color w:val="76a5af"/>
          <w:sz w:val="18"/>
          <w:szCs w:val="18"/>
          <w:rtl w:val="0"/>
        </w:rPr>
        <w:t xml:space="preserve"> </w:t>
      </w:r>
      <w:r w:rsidDel="00000000" w:rsidR="00000000" w:rsidRPr="00000000">
        <w:rPr>
          <w:rtl w:val="0"/>
        </w:rPr>
      </w:r>
    </w:p>
    <w:p w:rsidR="00000000" w:rsidDel="00000000" w:rsidP="00000000" w:rsidRDefault="00000000" w:rsidRPr="00000000" w14:paraId="000000BC">
      <w:pPr>
        <w:pStyle w:val="Heading3"/>
        <w:rPr>
          <w:color w:val="000000"/>
        </w:rPr>
      </w:pPr>
      <w:bookmarkStart w:colFirst="0" w:colLast="0" w:name="_b295koxl3i3x" w:id="99"/>
      <w:bookmarkEnd w:id="99"/>
      <w:r w:rsidDel="00000000" w:rsidR="00000000" w:rsidRPr="00000000">
        <w:rPr>
          <w:color w:val="000000"/>
          <w:rtl w:val="0"/>
        </w:rPr>
        <w:t xml:space="preserve">Description:</w:t>
      </w:r>
    </w:p>
    <w:p w:rsidR="00000000" w:rsidDel="00000000" w:rsidP="00000000" w:rsidRDefault="00000000" w:rsidRPr="00000000" w14:paraId="000000BD">
      <w:pPr>
        <w:spacing w:after="240" w:before="240" w:lineRule="auto"/>
        <w:rPr>
          <w:i w:val="1"/>
          <w:iCs w:val="1"/>
          <w:color w:val="999999"/>
        </w:rPr>
      </w:pPr>
      <w:r w:rsidDel="00000000" w:rsidR="00000000" w:rsidRPr="00000000">
        <w:rPr>
          <w:rtl w:val="0"/>
        </w:rPr>
        <w:t xml:space="preserve">A practical course on why people think, feel, and act as they do—and how groups, culture, media, and institutions shape everyday life. Students learn bio-psycho-social lenses, decision-making, emotions, motivation, and well-being, social influence, communication/media literacy, and civic systems, with a forward-looking module on persuasive technology, digital well-being, and AI.</w:t>
      </w:r>
      <w:r w:rsidDel="00000000" w:rsidR="00000000" w:rsidRPr="00000000">
        <w:rPr>
          <w:i w:val="1"/>
          <w:iCs w:val="1"/>
          <w:color w:val="999999"/>
        </w:rPr>
        <w:drawing>
          <wp:anchor allowOverlap="1" behindDoc="1" distB="114300" distT="114300" distL="114300" distR="114300" hidden="0" layoutInCell="1" locked="0" relativeHeight="0" simplePos="0">
            <wp:simplePos x="0" y="0"/>
            <wp:positionH relativeFrom="margin">
              <wp:align>right</wp:align>
            </wp:positionH>
            <wp:positionV relativeFrom="margin">
              <wp:align>top</wp:align>
            </wp:positionV>
            <wp:extent cx="1990725" cy="548555"/>
            <wp:effectExtent b="0" l="0" r="0" t="0"/>
            <wp:wrapNone/>
            <wp:docPr id="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990725" cy="548555"/>
                    </a:xfrm>
                    <a:prstGeom prst="rect"/>
                    <a:ln/>
                  </pic:spPr>
                </pic:pic>
              </a:graphicData>
            </a:graphic>
          </wp:anchor>
        </w:drawing>
      </w:r>
      <w:r w:rsidDel="00000000" w:rsidR="00000000" w:rsidRPr="00000000">
        <w:rPr>
          <w:rtl w:val="0"/>
        </w:rPr>
      </w:r>
    </w:p>
    <w:p w:rsidR="00000000" w:rsidDel="00000000" w:rsidP="00000000" w:rsidRDefault="00000000" w:rsidRPr="00000000" w14:paraId="000000BE">
      <w:pPr>
        <w:rPr>
          <w:sz w:val="28"/>
          <w:szCs w:val="28"/>
          <w:u w:val="single"/>
        </w:rPr>
      </w:pPr>
      <w:r w:rsidDel="00000000" w:rsidR="00000000" w:rsidRPr="00000000">
        <w:rPr>
          <w:sz w:val="28"/>
          <w:szCs w:val="28"/>
          <w:rtl w:val="0"/>
        </w:rPr>
        <w:t xml:space="preserve">Topics:</w:t>
      </w:r>
      <w:r w:rsidDel="00000000" w:rsidR="00000000" w:rsidRPr="00000000">
        <w:rPr>
          <w:rtl w:val="0"/>
        </w:rPr>
      </w:r>
    </w:p>
    <w:p w:rsidR="00000000" w:rsidDel="00000000" w:rsidP="00000000" w:rsidRDefault="00000000" w:rsidRPr="00000000" w14:paraId="000000BF">
      <w:pPr>
        <w:pStyle w:val="Heading4"/>
        <w:keepNext w:val="0"/>
        <w:keepLines w:val="0"/>
        <w:numPr>
          <w:ilvl w:val="0"/>
          <w:numId w:val="8"/>
        </w:numPr>
        <w:pBdr>
          <w:top w:space="0" w:sz="0" w:val="nil"/>
          <w:left w:space="0" w:sz="0" w:val="nil"/>
          <w:bottom w:space="0" w:sz="0" w:val="nil"/>
          <w:right w:space="0" w:sz="0" w:val="nil"/>
          <w:between w:space="0" w:sz="0" w:val="nil"/>
        </w:pBdr>
        <w:shd w:fill="ffffff" w:val="clear"/>
        <w:spacing w:after="0" w:before="200" w:lineRule="auto"/>
        <w:ind w:left="708.6614173228347" w:hanging="283.46456692913375"/>
        <w:rPr>
          <w:b w:val="1"/>
          <w:bCs w:val="1"/>
          <w:color w:val="2e2f30"/>
          <w:sz w:val="24"/>
          <w:szCs w:val="24"/>
        </w:rPr>
      </w:pPr>
      <w:bookmarkStart w:colFirst="0" w:colLast="0" w:name="_52n2xtr9zoe3" w:id="100"/>
      <w:bookmarkEnd w:id="100"/>
      <w:r w:rsidDel="00000000" w:rsidR="00000000" w:rsidRPr="00000000">
        <w:rPr>
          <w:b w:val="1"/>
          <w:bCs w:val="1"/>
          <w:color w:val="2e2f30"/>
          <w:rtl w:val="0"/>
        </w:rPr>
        <w:t xml:space="preserve">Foundations of Human Behavior &amp; Society</w:t>
      </w:r>
    </w:p>
    <w:p w:rsidR="00000000" w:rsidDel="00000000" w:rsidP="00000000" w:rsidRDefault="00000000" w:rsidRPr="00000000" w14:paraId="000000C0">
      <w:pPr>
        <w:pBdr>
          <w:top w:space="0" w:sz="0" w:val="nil"/>
          <w:bottom w:space="0" w:sz="0" w:val="nil"/>
          <w:right w:space="0" w:sz="0" w:val="nil"/>
          <w:between w:space="0" w:sz="0" w:val="nil"/>
        </w:pBdr>
        <w:ind w:left="708.6614173228347" w:firstLine="0"/>
        <w:rPr>
          <w:color w:val="2e2f30"/>
          <w:sz w:val="24"/>
          <w:szCs w:val="24"/>
        </w:rPr>
      </w:pPr>
      <w:r w:rsidDel="00000000" w:rsidR="00000000" w:rsidRPr="00000000">
        <w:rPr>
          <w:color w:val="2e2f30"/>
          <w:sz w:val="21"/>
          <w:szCs w:val="21"/>
          <w:rtl w:val="0"/>
        </w:rPr>
        <w:t xml:space="preserve">Introduce bio-psycho-social model; show how one behavior can be explained through multiple lenses; discuss correlation vs. causation and basic ethics. What makes a researchable question; description vs. explanation vs. prediction; basic observational methods.</w:t>
      </w:r>
      <w:r w:rsidDel="00000000" w:rsidR="00000000" w:rsidRPr="00000000">
        <w:rPr>
          <w:rtl w:val="0"/>
        </w:rPr>
      </w:r>
    </w:p>
    <w:p w:rsidR="00000000" w:rsidDel="00000000" w:rsidP="00000000" w:rsidRDefault="00000000" w:rsidRPr="00000000" w14:paraId="000000C1">
      <w:pPr>
        <w:pStyle w:val="Heading4"/>
        <w:keepNext w:val="0"/>
        <w:keepLines w:val="0"/>
        <w:numPr>
          <w:ilvl w:val="0"/>
          <w:numId w:val="4"/>
        </w:numPr>
        <w:pBdr>
          <w:top w:space="0" w:sz="0" w:val="nil"/>
          <w:left w:space="0" w:sz="0" w:val="nil"/>
          <w:bottom w:space="0" w:sz="0" w:val="nil"/>
          <w:right w:space="0" w:sz="0" w:val="nil"/>
          <w:between w:space="0" w:sz="0" w:val="nil"/>
        </w:pBdr>
        <w:shd w:fill="ffffff" w:val="clear"/>
        <w:spacing w:after="0" w:before="200" w:lineRule="auto"/>
        <w:ind w:left="708.6614173228347" w:hanging="283.46456692913375"/>
        <w:rPr>
          <w:b w:val="1"/>
          <w:bCs w:val="1"/>
          <w:color w:val="2e2f30"/>
          <w:sz w:val="24"/>
          <w:szCs w:val="24"/>
        </w:rPr>
      </w:pPr>
      <w:bookmarkStart w:colFirst="0" w:colLast="0" w:name="_o0eyh6vq62v5" w:id="101"/>
      <w:bookmarkEnd w:id="101"/>
      <w:r w:rsidDel="00000000" w:rsidR="00000000" w:rsidRPr="00000000">
        <w:rPr>
          <w:b w:val="1"/>
          <w:bCs w:val="1"/>
          <w:color w:val="2e2f30"/>
          <w:rtl w:val="0"/>
        </w:rPr>
        <w:t xml:space="preserve">Development, Identity, and Culture</w:t>
      </w:r>
    </w:p>
    <w:p w:rsidR="00000000" w:rsidDel="00000000" w:rsidP="00000000" w:rsidRDefault="00000000" w:rsidRPr="00000000" w14:paraId="000000C2">
      <w:pPr>
        <w:pBdr>
          <w:top w:space="0" w:sz="0" w:val="nil"/>
          <w:bottom w:space="0" w:sz="0" w:val="nil"/>
          <w:right w:space="0" w:sz="0" w:val="nil"/>
          <w:between w:space="0" w:sz="0" w:val="nil"/>
        </w:pBdr>
        <w:ind w:left="708.6614173228347" w:firstLine="0"/>
        <w:rPr>
          <w:color w:val="2e2f30"/>
          <w:sz w:val="24"/>
          <w:szCs w:val="24"/>
        </w:rPr>
      </w:pPr>
      <w:r w:rsidDel="00000000" w:rsidR="00000000" w:rsidRPr="00000000">
        <w:rPr>
          <w:color w:val="2e2f30"/>
          <w:sz w:val="21"/>
          <w:szCs w:val="21"/>
          <w:rtl w:val="0"/>
        </w:rPr>
        <w:t xml:space="preserve">Identity dimensions (roles, interests, social identities); context-dependent self; peer and family influences. Culture and subculture; explicit vs. implicit norms; cultural relativism and respectful comparison.</w:t>
      </w:r>
      <w:r w:rsidDel="00000000" w:rsidR="00000000" w:rsidRPr="00000000">
        <w:rPr>
          <w:rtl w:val="0"/>
        </w:rPr>
      </w:r>
    </w:p>
    <w:p w:rsidR="00000000" w:rsidDel="00000000" w:rsidP="00000000" w:rsidRDefault="00000000" w:rsidRPr="00000000" w14:paraId="000000C3">
      <w:pPr>
        <w:pStyle w:val="Heading4"/>
        <w:keepNext w:val="0"/>
        <w:keepLines w:val="0"/>
        <w:numPr>
          <w:ilvl w:val="0"/>
          <w:numId w:val="9"/>
        </w:numPr>
        <w:pBdr>
          <w:top w:space="0" w:sz="0" w:val="nil"/>
          <w:left w:space="0" w:sz="0" w:val="nil"/>
          <w:bottom w:space="0" w:sz="0" w:val="nil"/>
          <w:right w:space="0" w:sz="0" w:val="nil"/>
          <w:between w:space="0" w:sz="0" w:val="nil"/>
        </w:pBdr>
        <w:shd w:fill="ffffff" w:val="clear"/>
        <w:spacing w:after="0" w:before="200" w:lineRule="auto"/>
        <w:ind w:left="708.6614173228347" w:hanging="283.46456692913375"/>
        <w:rPr>
          <w:b w:val="1"/>
          <w:bCs w:val="1"/>
          <w:color w:val="2e2f30"/>
          <w:sz w:val="24"/>
          <w:szCs w:val="24"/>
        </w:rPr>
      </w:pPr>
      <w:bookmarkStart w:colFirst="0" w:colLast="0" w:name="_7exj5njb0nh4" w:id="102"/>
      <w:bookmarkEnd w:id="102"/>
      <w:r w:rsidDel="00000000" w:rsidR="00000000" w:rsidRPr="00000000">
        <w:rPr>
          <w:b w:val="1"/>
          <w:bCs w:val="1"/>
          <w:color w:val="2e2f30"/>
          <w:rtl w:val="0"/>
        </w:rPr>
        <w:t xml:space="preserve">Thinking and Decision-Making</w:t>
      </w:r>
    </w:p>
    <w:p w:rsidR="00000000" w:rsidDel="00000000" w:rsidP="00000000" w:rsidRDefault="00000000" w:rsidRPr="00000000" w14:paraId="000000C4">
      <w:pPr>
        <w:pBdr>
          <w:top w:space="0" w:sz="0" w:val="nil"/>
          <w:bottom w:space="0" w:sz="0" w:val="nil"/>
          <w:right w:space="0" w:sz="0" w:val="nil"/>
          <w:between w:space="0" w:sz="0" w:val="nil"/>
        </w:pBdr>
        <w:ind w:left="708.6614173228347" w:firstLine="0"/>
        <w:rPr>
          <w:color w:val="2e2f30"/>
          <w:sz w:val="24"/>
          <w:szCs w:val="24"/>
        </w:rPr>
      </w:pPr>
      <w:r w:rsidDel="00000000" w:rsidR="00000000" w:rsidRPr="00000000">
        <w:rPr>
          <w:color w:val="2e2f30"/>
          <w:sz w:val="21"/>
          <w:szCs w:val="21"/>
          <w:rtl w:val="0"/>
        </w:rPr>
        <w:t xml:space="preserve">Common heuristics and biases; benefits and pitfalls; quick perception demos embedded. Motivation, incentives, trade-offs; basics of “choice architecture” to support better decisions.</w:t>
      </w:r>
      <w:r w:rsidDel="00000000" w:rsidR="00000000" w:rsidRPr="00000000">
        <w:rPr>
          <w:rtl w:val="0"/>
        </w:rPr>
      </w:r>
    </w:p>
    <w:p w:rsidR="00000000" w:rsidDel="00000000" w:rsidP="00000000" w:rsidRDefault="00000000" w:rsidRPr="00000000" w14:paraId="000000C5">
      <w:pPr>
        <w:pStyle w:val="Heading4"/>
        <w:keepNext w:val="0"/>
        <w:keepLines w:val="0"/>
        <w:numPr>
          <w:ilvl w:val="0"/>
          <w:numId w:val="18"/>
        </w:numPr>
        <w:pBdr>
          <w:top w:space="0" w:sz="0" w:val="nil"/>
          <w:left w:space="0" w:sz="0" w:val="nil"/>
          <w:bottom w:space="0" w:sz="0" w:val="nil"/>
          <w:right w:space="0" w:sz="0" w:val="nil"/>
          <w:between w:space="0" w:sz="0" w:val="nil"/>
        </w:pBdr>
        <w:shd w:fill="ffffff" w:val="clear"/>
        <w:spacing w:after="0" w:before="200" w:lineRule="auto"/>
        <w:ind w:left="708.6614173228347" w:hanging="283.46456692913375"/>
        <w:rPr>
          <w:b w:val="1"/>
          <w:bCs w:val="1"/>
          <w:color w:val="2e2f30"/>
          <w:sz w:val="24"/>
          <w:szCs w:val="24"/>
        </w:rPr>
      </w:pPr>
      <w:bookmarkStart w:colFirst="0" w:colLast="0" w:name="_5b2rxb5a51xj" w:id="103"/>
      <w:bookmarkEnd w:id="103"/>
      <w:r w:rsidDel="00000000" w:rsidR="00000000" w:rsidRPr="00000000">
        <w:rPr>
          <w:b w:val="1"/>
          <w:bCs w:val="1"/>
          <w:color w:val="2e2f30"/>
          <w:rtl w:val="0"/>
        </w:rPr>
        <w:t xml:space="preserve">Emotions, Motivation, and Well-Being</w:t>
      </w:r>
    </w:p>
    <w:p w:rsidR="00000000" w:rsidDel="00000000" w:rsidP="00000000" w:rsidRDefault="00000000" w:rsidRPr="00000000" w14:paraId="000000C6">
      <w:pPr>
        <w:pBdr>
          <w:top w:space="0" w:sz="0" w:val="nil"/>
          <w:bottom w:space="0" w:sz="0" w:val="nil"/>
          <w:right w:space="0" w:sz="0" w:val="nil"/>
          <w:between w:space="0" w:sz="0" w:val="nil"/>
        </w:pBdr>
        <w:ind w:left="708.6614173228347" w:firstLine="0"/>
        <w:rPr>
          <w:color w:val="2e2f30"/>
          <w:sz w:val="24"/>
          <w:szCs w:val="24"/>
        </w:rPr>
      </w:pPr>
      <w:r w:rsidDel="00000000" w:rsidR="00000000" w:rsidRPr="00000000">
        <w:rPr>
          <w:color w:val="2e2f30"/>
          <w:sz w:val="21"/>
          <w:szCs w:val="21"/>
          <w:rtl w:val="0"/>
        </w:rPr>
        <w:t xml:space="preserve">Emotion patterns; regulation strategies (reappraisal, problem-solving, situation selection); when different strategies fit best. Types of motivation, psychological needs and well-being, mindsets and goals, sustaining motivation.</w:t>
      </w:r>
      <w:r w:rsidDel="00000000" w:rsidR="00000000" w:rsidRPr="00000000">
        <w:rPr>
          <w:rtl w:val="0"/>
        </w:rPr>
      </w:r>
    </w:p>
    <w:p w:rsidR="00000000" w:rsidDel="00000000" w:rsidP="00000000" w:rsidRDefault="00000000" w:rsidRPr="00000000" w14:paraId="000000C7">
      <w:pPr>
        <w:pStyle w:val="Heading4"/>
        <w:keepNext w:val="0"/>
        <w:keepLines w:val="0"/>
        <w:numPr>
          <w:ilvl w:val="0"/>
          <w:numId w:val="13"/>
        </w:numPr>
        <w:pBdr>
          <w:top w:space="0" w:sz="0" w:val="nil"/>
          <w:left w:space="0" w:sz="0" w:val="nil"/>
          <w:bottom w:space="0" w:sz="0" w:val="nil"/>
          <w:right w:space="0" w:sz="0" w:val="nil"/>
          <w:between w:space="0" w:sz="0" w:val="nil"/>
        </w:pBdr>
        <w:shd w:fill="ffffff" w:val="clear"/>
        <w:spacing w:after="0" w:before="200" w:lineRule="auto"/>
        <w:ind w:left="708.6614173228347" w:hanging="283.46456692913375"/>
        <w:rPr>
          <w:b w:val="1"/>
          <w:bCs w:val="1"/>
          <w:color w:val="2e2f30"/>
          <w:sz w:val="24"/>
          <w:szCs w:val="24"/>
        </w:rPr>
      </w:pPr>
      <w:bookmarkStart w:colFirst="0" w:colLast="0" w:name="_tf4zo3f4e9zn" w:id="104"/>
      <w:bookmarkEnd w:id="104"/>
      <w:r w:rsidDel="00000000" w:rsidR="00000000" w:rsidRPr="00000000">
        <w:rPr>
          <w:b w:val="1"/>
          <w:bCs w:val="1"/>
          <w:color w:val="2e2f30"/>
          <w:rtl w:val="0"/>
        </w:rPr>
        <w:t xml:space="preserve">Social Influence and Group Dynamics</w:t>
      </w:r>
    </w:p>
    <w:p w:rsidR="00000000" w:rsidDel="00000000" w:rsidP="00000000" w:rsidRDefault="00000000" w:rsidRPr="00000000" w14:paraId="000000C8">
      <w:pPr>
        <w:pBdr>
          <w:top w:space="0" w:sz="0" w:val="nil"/>
          <w:bottom w:space="0" w:sz="0" w:val="nil"/>
          <w:right w:space="0" w:sz="0" w:val="nil"/>
          <w:between w:space="0" w:sz="0" w:val="nil"/>
        </w:pBdr>
        <w:ind w:left="708.6614173228347" w:firstLine="0"/>
        <w:rPr>
          <w:color w:val="2e2f30"/>
          <w:sz w:val="24"/>
          <w:szCs w:val="24"/>
        </w:rPr>
      </w:pPr>
      <w:r w:rsidDel="00000000" w:rsidR="00000000" w:rsidRPr="00000000">
        <w:rPr>
          <w:color w:val="2e2f30"/>
          <w:sz w:val="21"/>
          <w:szCs w:val="21"/>
          <w:rtl w:val="0"/>
        </w:rPr>
        <w:t xml:space="preserve">How social proof, normative pressure, and authority operate; respectful dissent techniques. Cooperation basics; diffusion of responsibility; signals that increase helping.</w:t>
      </w:r>
      <w:r w:rsidDel="00000000" w:rsidR="00000000" w:rsidRPr="00000000">
        <w:rPr>
          <w:rtl w:val="0"/>
        </w:rPr>
      </w:r>
    </w:p>
    <w:p w:rsidR="00000000" w:rsidDel="00000000" w:rsidP="00000000" w:rsidRDefault="00000000" w:rsidRPr="00000000" w14:paraId="000000C9">
      <w:pPr>
        <w:pStyle w:val="Heading4"/>
        <w:keepNext w:val="0"/>
        <w:keepLines w:val="0"/>
        <w:numPr>
          <w:ilvl w:val="0"/>
          <w:numId w:val="20"/>
        </w:numPr>
        <w:pBdr>
          <w:top w:space="0" w:sz="0" w:val="nil"/>
          <w:left w:space="0" w:sz="0" w:val="nil"/>
          <w:bottom w:space="0" w:sz="0" w:val="nil"/>
          <w:right w:space="0" w:sz="0" w:val="nil"/>
          <w:between w:space="0" w:sz="0" w:val="nil"/>
        </w:pBdr>
        <w:shd w:fill="ffffff" w:val="clear"/>
        <w:spacing w:after="0" w:before="200" w:lineRule="auto"/>
        <w:ind w:left="708.6614173228347" w:hanging="283.46456692913375"/>
        <w:rPr>
          <w:b w:val="1"/>
          <w:bCs w:val="1"/>
          <w:color w:val="2e2f30"/>
          <w:sz w:val="24"/>
          <w:szCs w:val="24"/>
        </w:rPr>
      </w:pPr>
      <w:bookmarkStart w:colFirst="0" w:colLast="0" w:name="_4qio64d4ycnx" w:id="105"/>
      <w:bookmarkEnd w:id="105"/>
      <w:r w:rsidDel="00000000" w:rsidR="00000000" w:rsidRPr="00000000">
        <w:rPr>
          <w:b w:val="1"/>
          <w:bCs w:val="1"/>
          <w:color w:val="2e2f30"/>
          <w:rtl w:val="0"/>
        </w:rPr>
        <w:t xml:space="preserve">Communication, Media, and Technology</w:t>
      </w:r>
    </w:p>
    <w:p w:rsidR="00000000" w:rsidDel="00000000" w:rsidP="00000000" w:rsidRDefault="00000000" w:rsidRPr="00000000" w14:paraId="000000CA">
      <w:pPr>
        <w:pBdr>
          <w:top w:space="0" w:sz="0" w:val="nil"/>
          <w:bottom w:space="0" w:sz="0" w:val="nil"/>
          <w:right w:space="0" w:sz="0" w:val="nil"/>
          <w:between w:space="0" w:sz="0" w:val="nil"/>
        </w:pBdr>
        <w:ind w:left="708.6614173228347" w:firstLine="0"/>
        <w:rPr>
          <w:color w:val="2e2f30"/>
          <w:sz w:val="24"/>
          <w:szCs w:val="24"/>
        </w:rPr>
      </w:pPr>
      <w:r w:rsidDel="00000000" w:rsidR="00000000" w:rsidRPr="00000000">
        <w:rPr>
          <w:color w:val="2e2f30"/>
          <w:sz w:val="21"/>
          <w:szCs w:val="21"/>
          <w:rtl w:val="0"/>
        </w:rPr>
        <w:t xml:space="preserve">Active listening skills, “I” statements, reframing, repairing misunderstandings. Source evaluation, evidence checks, emotional triggers, algorithms and feeds.</w:t>
      </w:r>
      <w:r w:rsidDel="00000000" w:rsidR="00000000" w:rsidRPr="00000000">
        <w:rPr>
          <w:rtl w:val="0"/>
        </w:rPr>
      </w:r>
    </w:p>
    <w:p w:rsidR="00000000" w:rsidDel="00000000" w:rsidP="00000000" w:rsidRDefault="00000000" w:rsidRPr="00000000" w14:paraId="000000CB">
      <w:pPr>
        <w:pStyle w:val="Heading4"/>
        <w:keepNext w:val="0"/>
        <w:keepLines w:val="0"/>
        <w:numPr>
          <w:ilvl w:val="0"/>
          <w:numId w:val="7"/>
        </w:numPr>
        <w:pBdr>
          <w:top w:space="0" w:sz="0" w:val="nil"/>
          <w:left w:space="0" w:sz="0" w:val="nil"/>
          <w:bottom w:space="0" w:sz="0" w:val="nil"/>
          <w:right w:space="0" w:sz="0" w:val="nil"/>
          <w:between w:space="0" w:sz="0" w:val="nil"/>
        </w:pBdr>
        <w:shd w:fill="ffffff" w:val="clear"/>
        <w:spacing w:after="0" w:before="200" w:lineRule="auto"/>
        <w:ind w:left="708.6614173228347" w:hanging="283.46456692913375"/>
        <w:rPr>
          <w:b w:val="1"/>
          <w:bCs w:val="1"/>
          <w:color w:val="2e2f30"/>
          <w:sz w:val="24"/>
          <w:szCs w:val="24"/>
        </w:rPr>
      </w:pPr>
      <w:bookmarkStart w:colFirst="0" w:colLast="0" w:name="_s843cgnerpo1" w:id="106"/>
      <w:bookmarkEnd w:id="106"/>
      <w:r w:rsidDel="00000000" w:rsidR="00000000" w:rsidRPr="00000000">
        <w:rPr>
          <w:b w:val="1"/>
          <w:bCs w:val="1"/>
          <w:color w:val="2e2f30"/>
          <w:rtl w:val="0"/>
        </w:rPr>
        <w:t xml:space="preserve">Institutions, Inequality, and Civic Life</w:t>
      </w:r>
    </w:p>
    <w:p w:rsidR="00000000" w:rsidDel="00000000" w:rsidP="00000000" w:rsidRDefault="00000000" w:rsidRPr="00000000" w14:paraId="000000CC">
      <w:pPr>
        <w:pBdr>
          <w:top w:space="0" w:sz="0" w:val="nil"/>
          <w:bottom w:space="0" w:sz="0" w:val="nil"/>
          <w:right w:space="0" w:sz="0" w:val="nil"/>
          <w:between w:space="0" w:sz="0" w:val="nil"/>
        </w:pBdr>
        <w:ind w:left="708.6614173228347" w:firstLine="0"/>
        <w:rPr>
          <w:color w:val="2e2f30"/>
          <w:sz w:val="24"/>
          <w:szCs w:val="24"/>
        </w:rPr>
      </w:pPr>
      <w:r w:rsidDel="00000000" w:rsidR="00000000" w:rsidRPr="00000000">
        <w:rPr>
          <w:color w:val="2e2f30"/>
          <w:sz w:val="21"/>
          <w:szCs w:val="21"/>
          <w:rtl w:val="0"/>
        </w:rPr>
        <w:t xml:space="preserve">Institutions (school, local govt, health); policy impacts on different groups; equity vs. equality. Levels of civic action (inform, volunteer, advocate); effective messaging; local pathways for youth impact.</w:t>
      </w:r>
      <w:r w:rsidDel="00000000" w:rsidR="00000000" w:rsidRPr="00000000">
        <w:rPr>
          <w:rtl w:val="0"/>
        </w:rPr>
      </w:r>
    </w:p>
    <w:p w:rsidR="00000000" w:rsidDel="00000000" w:rsidP="00000000" w:rsidRDefault="00000000" w:rsidRPr="00000000" w14:paraId="000000CD">
      <w:pPr>
        <w:pStyle w:val="Heading4"/>
        <w:keepNext w:val="0"/>
        <w:keepLines w:val="0"/>
        <w:numPr>
          <w:ilvl w:val="0"/>
          <w:numId w:val="17"/>
        </w:numPr>
        <w:pBdr>
          <w:top w:space="0" w:sz="0" w:val="nil"/>
          <w:left w:space="0" w:sz="0" w:val="nil"/>
          <w:bottom w:space="0" w:sz="0" w:val="nil"/>
          <w:right w:space="0" w:sz="0" w:val="nil"/>
          <w:between w:space="0" w:sz="0" w:val="nil"/>
        </w:pBdr>
        <w:shd w:fill="ffffff" w:val="clear"/>
        <w:spacing w:after="0" w:before="200" w:lineRule="auto"/>
        <w:ind w:left="708.6614173228347" w:hanging="283.46456692913375"/>
        <w:rPr>
          <w:b w:val="1"/>
          <w:bCs w:val="1"/>
          <w:color w:val="2e2f30"/>
          <w:sz w:val="24"/>
          <w:szCs w:val="24"/>
        </w:rPr>
      </w:pPr>
      <w:bookmarkStart w:colFirst="0" w:colLast="0" w:name="_q6hod4wswdpy" w:id="107"/>
      <w:bookmarkEnd w:id="107"/>
      <w:r w:rsidDel="00000000" w:rsidR="00000000" w:rsidRPr="00000000">
        <w:rPr>
          <w:b w:val="1"/>
          <w:bCs w:val="1"/>
          <w:color w:val="2e2f30"/>
          <w:rtl w:val="0"/>
        </w:rPr>
        <w:t xml:space="preserve">Behavior, Technology, and the Future</w:t>
      </w:r>
    </w:p>
    <w:p w:rsidR="00000000" w:rsidDel="00000000" w:rsidP="00000000" w:rsidRDefault="00000000" w:rsidRPr="00000000" w14:paraId="000000CE">
      <w:pPr>
        <w:shd w:fill="ffffff" w:val="clear"/>
        <w:ind w:left="708.6614173228347" w:firstLine="0"/>
        <w:rPr>
          <w:color w:val="2e2f30"/>
          <w:sz w:val="21"/>
          <w:szCs w:val="21"/>
        </w:rPr>
      </w:pPr>
      <w:r w:rsidDel="00000000" w:rsidR="00000000" w:rsidRPr="00000000">
        <w:rPr>
          <w:color w:val="2e2f30"/>
          <w:sz w:val="21"/>
          <w:szCs w:val="21"/>
          <w:rtl w:val="0"/>
        </w:rPr>
        <w:t xml:space="preserve">New frontiers where human behavior meets emerging technology and design—how persuasive systems shape choices, ethical influence, and practical digital well-being.</w:t>
      </w:r>
    </w:p>
    <w:p w:rsidR="00000000" w:rsidDel="00000000" w:rsidP="00000000" w:rsidRDefault="00000000" w:rsidRPr="00000000" w14:paraId="000000CF">
      <w:pPr>
        <w:shd w:fill="ffffff" w:val="clear"/>
        <w:ind w:left="708.6614173228347" w:firstLine="0"/>
        <w:rPr>
          <w:color w:val="2e2f30"/>
          <w:sz w:val="21"/>
          <w:szCs w:val="21"/>
        </w:rPr>
      </w:pPr>
      <w:r w:rsidDel="00000000" w:rsidR="00000000" w:rsidRPr="00000000">
        <w:rPr>
          <w:rtl w:val="0"/>
        </w:rPr>
      </w:r>
    </w:p>
    <w:p w:rsidR="00000000" w:rsidDel="00000000" w:rsidP="00000000" w:rsidRDefault="00000000" w:rsidRPr="00000000" w14:paraId="000000D0">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rPr/>
        <w:sectPr>
          <w:type w:val="nextPage"/>
          <w:pgSz w:h="16838" w:w="11906" w:orient="portrait"/>
          <w:pgMar w:bottom="576" w:top="576" w:left="720" w:right="720" w:header="720" w:footer="720"/>
          <w:pgNumType w:start="1"/>
        </w:sectPr>
      </w:pPr>
      <w:r w:rsidDel="00000000" w:rsidR="00000000" w:rsidRPr="00000000">
        <w:rPr>
          <w:rtl w:val="0"/>
        </w:rPr>
      </w:r>
    </w:p>
    <w:p w:rsidR="00000000" w:rsidDel="00000000" w:rsidP="00000000" w:rsidRDefault="00000000" w:rsidRPr="00000000" w14:paraId="000000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76" w:top="576" w:left="720" w:right="720" w:header="720" w:footer="720"/>
          <w:pgNumType w:start="1"/>
        </w:sectPr>
      </w:pPr>
      <w:bookmarkStart w:colFirst="0" w:colLast="0" w:name="_mcu5b8ytqw1w" w:id="108"/>
      <w:bookmarkEnd w:id="1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Innovation &amp; Design Thinking</w:t>
      </w:r>
      <w:r w:rsidDel="00000000" w:rsidR="00000000" w:rsidRPr="00000000">
        <w:rPr>
          <w:rtl w:val="0"/>
        </w:rPr>
      </w:r>
    </w:p>
    <w:p w:rsidR="00000000" w:rsidDel="00000000" w:rsidP="00000000" w:rsidRDefault="00000000" w:rsidRPr="00000000" w14:paraId="000000D3">
      <w:pPr>
        <w:pStyle w:val="Heading2"/>
        <w:spacing w:before="480" w:lineRule="auto"/>
        <w:rPr>
          <w:b w:val="1"/>
          <w:bCs w:val="1"/>
          <w:sz w:val="36"/>
          <w:szCs w:val="36"/>
        </w:rPr>
      </w:pPr>
      <w:bookmarkStart w:colFirst="0" w:colLast="0" w:name="_bx54a4x83oja" w:id="109"/>
      <w:bookmarkEnd w:id="109"/>
      <w:r w:rsidDel="00000000" w:rsidR="00000000" w:rsidRPr="00000000">
        <w:rPr>
          <w:sz w:val="22"/>
          <w:szCs w:val="22"/>
        </w:rPr>
        <w:drawing>
          <wp:inline distB="114300" distT="114300" distL="114300" distR="114300">
            <wp:extent cx="349612" cy="349612"/>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49612" cy="349612"/>
                    </a:xfrm>
                    <a:prstGeom prst="rect"/>
                    <a:ln/>
                  </pic:spPr>
                </pic:pic>
              </a:graphicData>
            </a:graphic>
          </wp:inline>
        </w:drawing>
      </w:r>
      <w:r w:rsidDel="00000000" w:rsidR="00000000" w:rsidRPr="00000000">
        <w:rPr>
          <w:sz w:val="22"/>
          <w:szCs w:val="22"/>
          <w:rtl w:val="0"/>
        </w:rPr>
        <w:t xml:space="preserve"> </w:t>
      </w:r>
      <w:r w:rsidDel="00000000" w:rsidR="00000000" w:rsidRPr="00000000">
        <w:rPr>
          <w:b w:val="1"/>
          <w:bCs w:val="1"/>
          <w:sz w:val="36"/>
          <w:szCs w:val="36"/>
          <w:rtl w:val="0"/>
        </w:rPr>
        <w:t xml:space="preserve">Innovation &amp; Design Thinking</w:t>
      </w:r>
    </w:p>
    <w:p w:rsidR="00000000" w:rsidDel="00000000" w:rsidP="00000000" w:rsidRDefault="00000000" w:rsidRPr="00000000" w14:paraId="000000D4">
      <w:pPr>
        <w:spacing w:after="320" w:lineRule="auto"/>
        <w:rPr>
          <w:sz w:val="26"/>
          <w:szCs w:val="26"/>
        </w:rPr>
      </w:pPr>
      <w:r w:rsidDel="00000000" w:rsidR="00000000" w:rsidRPr="00000000">
        <w:rPr>
          <w:color w:val="666666"/>
          <w:sz w:val="26"/>
          <w:szCs w:val="26"/>
          <w:rtl w:val="0"/>
        </w:rPr>
        <w:t xml:space="preserve">(Preliminary syllabus 2025-12-05)</w:t>
        <w:tab/>
        <w:tab/>
        <w:tab/>
        <w:tab/>
        <w:tab/>
        <w:tab/>
      </w:r>
      <w:r w:rsidDel="00000000" w:rsidR="00000000" w:rsidRPr="00000000">
        <w:rPr>
          <w:i w:val="1"/>
          <w:iCs w:val="1"/>
          <w:color w:val="666666"/>
          <w:sz w:val="18"/>
          <w:szCs w:val="18"/>
          <w:rtl w:val="0"/>
        </w:rPr>
        <w:tab/>
      </w:r>
      <w:r w:rsidDel="00000000" w:rsidR="00000000" w:rsidRPr="00000000">
        <w:rPr>
          <w:i w:val="1"/>
          <w:iCs w:val="1"/>
          <w:color w:val="1155cc"/>
          <w:sz w:val="18"/>
          <w:szCs w:val="18"/>
          <w:u w:val="single"/>
          <w:rtl w:val="0"/>
        </w:rPr>
        <w:t xml:space="preserve">to the program</w:t>
      </w:r>
      <w:r w:rsidDel="00000000" w:rsidR="00000000" w:rsidRPr="00000000">
        <w:rPr>
          <w:b w:val="1"/>
          <w:bCs w:val="1"/>
          <w:i w:val="1"/>
          <w:iCs w:val="1"/>
          <w:color w:val="76a5af"/>
          <w:sz w:val="18"/>
          <w:szCs w:val="18"/>
          <w:rtl w:val="0"/>
        </w:rPr>
        <w:t xml:space="preserve"> </w:t>
      </w:r>
      <w:r w:rsidDel="00000000" w:rsidR="00000000" w:rsidRPr="00000000">
        <w:rPr>
          <w:rtl w:val="0"/>
        </w:rPr>
      </w:r>
    </w:p>
    <w:p w:rsidR="00000000" w:rsidDel="00000000" w:rsidP="00000000" w:rsidRDefault="00000000" w:rsidRPr="00000000" w14:paraId="000000D5">
      <w:pPr>
        <w:pStyle w:val="Heading3"/>
        <w:keepNext w:val="0"/>
        <w:keepLines w:val="0"/>
        <w:spacing w:after="40" w:before="240" w:lineRule="auto"/>
        <w:rPr>
          <w:color w:val="000000"/>
        </w:rPr>
      </w:pPr>
      <w:bookmarkStart w:colFirst="0" w:colLast="0" w:name="_usu601d3w7t5" w:id="110"/>
      <w:bookmarkEnd w:id="110"/>
      <w:r w:rsidDel="00000000" w:rsidR="00000000" w:rsidRPr="00000000">
        <w:rPr>
          <w:color w:val="000000"/>
          <w:rtl w:val="0"/>
        </w:rPr>
        <w:t xml:space="preserve">Description:</w:t>
      </w:r>
    </w:p>
    <w:p w:rsidR="00000000" w:rsidDel="00000000" w:rsidP="00000000" w:rsidRDefault="00000000" w:rsidRPr="00000000" w14:paraId="000000D6">
      <w:pPr>
        <w:spacing w:after="240" w:before="240" w:lineRule="auto"/>
        <w:rPr>
          <w:i w:val="1"/>
          <w:iCs w:val="1"/>
          <w:color w:val="999999"/>
        </w:rPr>
      </w:pPr>
      <w:r w:rsidDel="00000000" w:rsidR="00000000" w:rsidRPr="00000000">
        <w:rPr>
          <w:rtl w:val="0"/>
        </w:rPr>
        <w:t xml:space="preserve">A hands-on, human-centered design course where students turn real needs into tested solutions. Learners practice the full cycle—empathize, define, ideate, prototype, test—translate research into personas and journey maps, prioritize with clear criteria, and communicate ideas through storytelling and visual clarity. Systems, feasibility, and sustainability, culminating in a deep dive on AI-assisted and data-informed design (prompting, quality control, simple metrics/A/B tests, and ethics).</w:t>
      </w:r>
      <w:r w:rsidDel="00000000" w:rsidR="00000000" w:rsidRPr="00000000">
        <w:rPr>
          <w:i w:val="1"/>
          <w:iCs w:val="1"/>
          <w:color w:val="999999"/>
        </w:rPr>
        <w:drawing>
          <wp:anchor allowOverlap="1" behindDoc="1" distB="114300" distT="114300" distL="114300" distR="114300" hidden="0" layoutInCell="1" locked="0" relativeHeight="0" simplePos="0">
            <wp:simplePos x="0" y="0"/>
            <wp:positionH relativeFrom="margin">
              <wp:align>right</wp:align>
            </wp:positionH>
            <wp:positionV relativeFrom="margin">
              <wp:align>top</wp:align>
            </wp:positionV>
            <wp:extent cx="1990725" cy="548555"/>
            <wp:effectExtent b="0" l="0" r="0" t="0"/>
            <wp:wrapNone/>
            <wp:docPr id="28"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990725" cy="548555"/>
                    </a:xfrm>
                    <a:prstGeom prst="rect"/>
                    <a:ln/>
                  </pic:spPr>
                </pic:pic>
              </a:graphicData>
            </a:graphic>
          </wp:anchor>
        </w:drawing>
      </w:r>
      <w:r w:rsidDel="00000000" w:rsidR="00000000" w:rsidRPr="00000000">
        <w:rPr>
          <w:rtl w:val="0"/>
        </w:rPr>
      </w:r>
    </w:p>
    <w:p w:rsidR="00000000" w:rsidDel="00000000" w:rsidP="00000000" w:rsidRDefault="00000000" w:rsidRPr="00000000" w14:paraId="000000D7">
      <w:pPr>
        <w:rPr/>
      </w:pPr>
      <w:r w:rsidDel="00000000" w:rsidR="00000000" w:rsidRPr="00000000">
        <w:rPr>
          <w:sz w:val="28"/>
          <w:szCs w:val="28"/>
          <w:rtl w:val="0"/>
        </w:rPr>
        <w:t xml:space="preserve">Topics:</w:t>
      </w:r>
      <w:r w:rsidDel="00000000" w:rsidR="00000000" w:rsidRPr="00000000">
        <w:rPr>
          <w:rtl w:val="0"/>
        </w:rPr>
      </w:r>
    </w:p>
    <w:p w:rsidR="00000000" w:rsidDel="00000000" w:rsidP="00000000" w:rsidRDefault="00000000" w:rsidRPr="00000000" w14:paraId="000000D8">
      <w:pPr>
        <w:pStyle w:val="Heading4"/>
        <w:keepNext w:val="0"/>
        <w:keepLines w:val="0"/>
        <w:numPr>
          <w:ilvl w:val="0"/>
          <w:numId w:val="2"/>
        </w:numPr>
        <w:pBdr>
          <w:top w:space="0" w:sz="0" w:val="nil"/>
          <w:left w:space="0" w:sz="0" w:val="nil"/>
          <w:bottom w:space="0" w:sz="0" w:val="nil"/>
          <w:right w:space="0" w:sz="0" w:val="nil"/>
          <w:between w:space="0" w:sz="0" w:val="nil"/>
        </w:pBdr>
        <w:spacing w:after="0" w:before="200" w:lineRule="auto"/>
        <w:ind w:left="708.6614173228347" w:hanging="283.46456692913375"/>
        <w:jc w:val="both"/>
        <w:rPr>
          <w:b w:val="1"/>
          <w:bCs w:val="1"/>
          <w:color w:val="2e2f30"/>
          <w:sz w:val="24"/>
          <w:szCs w:val="24"/>
        </w:rPr>
      </w:pPr>
      <w:bookmarkStart w:colFirst="0" w:colLast="0" w:name="_ph3z95hp79qq" w:id="111"/>
      <w:bookmarkEnd w:id="111"/>
      <w:r w:rsidDel="00000000" w:rsidR="00000000" w:rsidRPr="00000000">
        <w:rPr>
          <w:b w:val="1"/>
          <w:bCs w:val="1"/>
          <w:color w:val="2e2f30"/>
          <w:rtl w:val="0"/>
        </w:rPr>
        <w:t xml:space="preserve">Design mindset and problem framing</w:t>
      </w:r>
    </w:p>
    <w:p w:rsidR="00000000" w:rsidDel="00000000" w:rsidP="00000000" w:rsidRDefault="00000000" w:rsidRPr="00000000" w14:paraId="000000D9">
      <w:pPr>
        <w:pBdr>
          <w:top w:space="0" w:sz="0" w:val="nil"/>
          <w:bottom w:space="0" w:sz="0" w:val="nil"/>
          <w:right w:space="0" w:sz="0" w:val="nil"/>
          <w:between w:space="0" w:sz="0" w:val="nil"/>
        </w:pBdr>
        <w:ind w:left="708.6614173228347" w:firstLine="0"/>
        <w:jc w:val="both"/>
        <w:rPr>
          <w:sz w:val="20"/>
          <w:szCs w:val="20"/>
        </w:rPr>
      </w:pPr>
      <w:r w:rsidDel="00000000" w:rsidR="00000000" w:rsidRPr="00000000">
        <w:rPr>
          <w:color w:val="2e2f30"/>
          <w:sz w:val="20"/>
          <w:szCs w:val="20"/>
          <w:rtl w:val="0"/>
        </w:rPr>
        <w:t xml:space="preserve">Innovation vs. invention; design thinking phases (empathize, define, ideate, prototype, test); mindsets (curiosity, bias to action, iteration, user-centered, collaboration). Defining the problem vs. leaping to solutions; writing strong “How Might We” (HMW) statements; scope (too broad vs. too narrow); success criteria.</w:t>
      </w:r>
      <w:r w:rsidDel="00000000" w:rsidR="00000000" w:rsidRPr="00000000">
        <w:rPr>
          <w:rtl w:val="0"/>
        </w:rPr>
      </w:r>
    </w:p>
    <w:p w:rsidR="00000000" w:rsidDel="00000000" w:rsidP="00000000" w:rsidRDefault="00000000" w:rsidRPr="00000000" w14:paraId="000000DA">
      <w:pPr>
        <w:pStyle w:val="Heading4"/>
        <w:keepNext w:val="0"/>
        <w:keepLines w:val="0"/>
        <w:numPr>
          <w:ilvl w:val="0"/>
          <w:numId w:val="2"/>
        </w:numPr>
        <w:pBdr>
          <w:top w:space="0" w:sz="0" w:val="nil"/>
          <w:left w:space="0" w:sz="0" w:val="nil"/>
          <w:bottom w:space="0" w:sz="0" w:val="nil"/>
          <w:right w:space="0" w:sz="0" w:val="nil"/>
          <w:between w:space="0" w:sz="0" w:val="nil"/>
        </w:pBdr>
        <w:spacing w:after="0" w:before="200" w:lineRule="auto"/>
        <w:ind w:left="708.6614173228347" w:hanging="283.46456692913375"/>
        <w:jc w:val="both"/>
        <w:rPr>
          <w:b w:val="1"/>
          <w:bCs w:val="1"/>
          <w:color w:val="2e2f30"/>
          <w:sz w:val="24"/>
          <w:szCs w:val="24"/>
        </w:rPr>
      </w:pPr>
      <w:bookmarkStart w:colFirst="0" w:colLast="0" w:name="_23j3b4lwwqqp" w:id="112"/>
      <w:bookmarkEnd w:id="112"/>
      <w:r w:rsidDel="00000000" w:rsidR="00000000" w:rsidRPr="00000000">
        <w:rPr>
          <w:b w:val="1"/>
          <w:bCs w:val="1"/>
          <w:color w:val="2e2f30"/>
          <w:rtl w:val="0"/>
        </w:rPr>
        <w:t xml:space="preserve">Understanding users and context</w:t>
      </w:r>
    </w:p>
    <w:p w:rsidR="00000000" w:rsidDel="00000000" w:rsidP="00000000" w:rsidRDefault="00000000" w:rsidRPr="00000000" w14:paraId="000000DB">
      <w:pPr>
        <w:pBdr>
          <w:top w:space="0" w:sz="0" w:val="nil"/>
          <w:bottom w:space="0" w:sz="0" w:val="nil"/>
          <w:right w:space="0" w:sz="0" w:val="nil"/>
          <w:between w:space="0" w:sz="0" w:val="nil"/>
        </w:pBdr>
        <w:ind w:left="708.6614173228347" w:firstLine="0"/>
        <w:jc w:val="both"/>
        <w:rPr>
          <w:sz w:val="24"/>
          <w:szCs w:val="24"/>
        </w:rPr>
      </w:pPr>
      <w:r w:rsidDel="00000000" w:rsidR="00000000" w:rsidRPr="00000000">
        <w:rPr>
          <w:color w:val="2e2f30"/>
          <w:sz w:val="20"/>
          <w:szCs w:val="20"/>
          <w:rtl w:val="0"/>
        </w:rPr>
        <w:t xml:space="preserve">Interviewing, observation, and simple surveys; asking non-leading questions; research ethics and consent; capturing notes effectively. Observations vs. insights; creating lightweight personas; journey mapping (stages, pain points, moments of truth).</w:t>
      </w:r>
      <w:r w:rsidDel="00000000" w:rsidR="00000000" w:rsidRPr="00000000">
        <w:rPr>
          <w:rtl w:val="0"/>
        </w:rPr>
      </w:r>
    </w:p>
    <w:p w:rsidR="00000000" w:rsidDel="00000000" w:rsidP="00000000" w:rsidRDefault="00000000" w:rsidRPr="00000000" w14:paraId="000000DC">
      <w:pPr>
        <w:pStyle w:val="Heading4"/>
        <w:keepNext w:val="0"/>
        <w:keepLines w:val="0"/>
        <w:numPr>
          <w:ilvl w:val="0"/>
          <w:numId w:val="2"/>
        </w:numPr>
        <w:pBdr>
          <w:top w:space="0" w:sz="0" w:val="nil"/>
          <w:left w:space="0" w:sz="0" w:val="nil"/>
          <w:bottom w:space="0" w:sz="0" w:val="nil"/>
          <w:right w:space="0" w:sz="0" w:val="nil"/>
          <w:between w:space="0" w:sz="0" w:val="nil"/>
        </w:pBdr>
        <w:spacing w:after="0" w:before="200" w:lineRule="auto"/>
        <w:ind w:left="708.6614173228347" w:hanging="283.46456692913375"/>
        <w:jc w:val="both"/>
        <w:rPr>
          <w:b w:val="1"/>
          <w:bCs w:val="1"/>
          <w:color w:val="2e2f30"/>
          <w:sz w:val="24"/>
          <w:szCs w:val="24"/>
        </w:rPr>
      </w:pPr>
      <w:bookmarkStart w:colFirst="0" w:colLast="0" w:name="_vtfmlsab1tk" w:id="113"/>
      <w:bookmarkEnd w:id="113"/>
      <w:r w:rsidDel="00000000" w:rsidR="00000000" w:rsidRPr="00000000">
        <w:rPr>
          <w:b w:val="1"/>
          <w:bCs w:val="1"/>
          <w:color w:val="2e2f30"/>
          <w:rtl w:val="0"/>
        </w:rPr>
        <w:t xml:space="preserve">Ideation and creative problem-solving</w:t>
      </w:r>
    </w:p>
    <w:p w:rsidR="00000000" w:rsidDel="00000000" w:rsidP="00000000" w:rsidRDefault="00000000" w:rsidRPr="00000000" w14:paraId="000000DD">
      <w:pPr>
        <w:pBdr>
          <w:top w:space="0" w:sz="0" w:val="nil"/>
          <w:bottom w:space="0" w:sz="0" w:val="nil"/>
          <w:right w:space="0" w:sz="0" w:val="nil"/>
          <w:between w:space="0" w:sz="0" w:val="nil"/>
        </w:pBdr>
        <w:ind w:left="708.6614173228347" w:firstLine="0"/>
        <w:jc w:val="both"/>
        <w:rPr>
          <w:sz w:val="24"/>
          <w:szCs w:val="24"/>
        </w:rPr>
      </w:pPr>
      <w:r w:rsidDel="00000000" w:rsidR="00000000" w:rsidRPr="00000000">
        <w:rPr>
          <w:color w:val="2e2f30"/>
          <w:sz w:val="20"/>
          <w:szCs w:val="20"/>
          <w:rtl w:val="0"/>
        </w:rPr>
        <w:t xml:space="preserve">Brainstorming rules; SCAMPER, analogies, role-storming, constraint-based creativity; avoiding fixation. Decision criteria (impact, feasibility, novelty, alignment); dot voting, 2x2 matrices, simple decision grids; documenting concept rationale.</w:t>
      </w:r>
      <w:r w:rsidDel="00000000" w:rsidR="00000000" w:rsidRPr="00000000">
        <w:rPr>
          <w:rtl w:val="0"/>
        </w:rPr>
      </w:r>
    </w:p>
    <w:p w:rsidR="00000000" w:rsidDel="00000000" w:rsidP="00000000" w:rsidRDefault="00000000" w:rsidRPr="00000000" w14:paraId="000000DE">
      <w:pPr>
        <w:pStyle w:val="Heading4"/>
        <w:keepNext w:val="0"/>
        <w:keepLines w:val="0"/>
        <w:numPr>
          <w:ilvl w:val="0"/>
          <w:numId w:val="2"/>
        </w:numPr>
        <w:pBdr>
          <w:top w:space="0" w:sz="0" w:val="nil"/>
          <w:left w:space="0" w:sz="0" w:val="nil"/>
          <w:bottom w:space="0" w:sz="0" w:val="nil"/>
          <w:right w:space="0" w:sz="0" w:val="nil"/>
          <w:between w:space="0" w:sz="0" w:val="nil"/>
        </w:pBdr>
        <w:spacing w:after="0" w:before="200" w:lineRule="auto"/>
        <w:ind w:left="708.6614173228347" w:hanging="283.46456692913375"/>
        <w:jc w:val="both"/>
        <w:rPr>
          <w:b w:val="1"/>
          <w:bCs w:val="1"/>
          <w:color w:val="2e2f30"/>
          <w:sz w:val="24"/>
          <w:szCs w:val="24"/>
        </w:rPr>
      </w:pPr>
      <w:bookmarkStart w:colFirst="0" w:colLast="0" w:name="_qyctwiq1ud4n" w:id="114"/>
      <w:bookmarkEnd w:id="114"/>
      <w:r w:rsidDel="00000000" w:rsidR="00000000" w:rsidRPr="00000000">
        <w:rPr>
          <w:b w:val="1"/>
          <w:bCs w:val="1"/>
          <w:color w:val="2e2f30"/>
          <w:rtl w:val="0"/>
        </w:rPr>
        <w:t xml:space="preserve">Prototyping and testing</w:t>
      </w:r>
    </w:p>
    <w:p w:rsidR="00000000" w:rsidDel="00000000" w:rsidP="00000000" w:rsidRDefault="00000000" w:rsidRPr="00000000" w14:paraId="000000DF">
      <w:pPr>
        <w:pBdr>
          <w:top w:space="0" w:sz="0" w:val="nil"/>
          <w:bottom w:space="0" w:sz="0" w:val="nil"/>
          <w:right w:space="0" w:sz="0" w:val="nil"/>
          <w:between w:space="0" w:sz="0" w:val="nil"/>
        </w:pBdr>
        <w:ind w:left="708.6614173228347" w:firstLine="0"/>
        <w:jc w:val="both"/>
        <w:rPr>
          <w:sz w:val="24"/>
          <w:szCs w:val="24"/>
        </w:rPr>
      </w:pPr>
      <w:r w:rsidDel="00000000" w:rsidR="00000000" w:rsidRPr="00000000">
        <w:rPr>
          <w:color w:val="2e2f30"/>
          <w:sz w:val="20"/>
          <w:szCs w:val="20"/>
          <w:rtl w:val="0"/>
        </w:rPr>
        <w:t xml:space="preserve">Low vs. high fidelity; storyboards, paper interfaces, role-play, Wizard-of-Oz; choosing materials; when to increase fidelity. Test plans (tasks, success criteria); minimizing bias (think-aloud, neutral prompts); simple metrics (task completion, time, error count); turning feedback into changes.</w:t>
      </w:r>
      <w:r w:rsidDel="00000000" w:rsidR="00000000" w:rsidRPr="00000000">
        <w:rPr>
          <w:rtl w:val="0"/>
        </w:rPr>
      </w:r>
    </w:p>
    <w:p w:rsidR="00000000" w:rsidDel="00000000" w:rsidP="00000000" w:rsidRDefault="00000000" w:rsidRPr="00000000" w14:paraId="000000E0">
      <w:pPr>
        <w:pStyle w:val="Heading4"/>
        <w:keepNext w:val="0"/>
        <w:keepLines w:val="0"/>
        <w:numPr>
          <w:ilvl w:val="0"/>
          <w:numId w:val="2"/>
        </w:numPr>
        <w:pBdr>
          <w:top w:space="0" w:sz="0" w:val="nil"/>
          <w:left w:space="0" w:sz="0" w:val="nil"/>
          <w:bottom w:space="0" w:sz="0" w:val="nil"/>
          <w:right w:space="0" w:sz="0" w:val="nil"/>
          <w:between w:space="0" w:sz="0" w:val="nil"/>
        </w:pBdr>
        <w:spacing w:after="0" w:before="200" w:lineRule="auto"/>
        <w:ind w:left="708.6614173228347" w:hanging="283.46456692913375"/>
        <w:jc w:val="both"/>
        <w:rPr>
          <w:b w:val="1"/>
          <w:bCs w:val="1"/>
          <w:color w:val="2e2f30"/>
          <w:sz w:val="24"/>
          <w:szCs w:val="24"/>
        </w:rPr>
      </w:pPr>
      <w:bookmarkStart w:colFirst="0" w:colLast="0" w:name="_2096wghdpkcm" w:id="115"/>
      <w:bookmarkEnd w:id="115"/>
      <w:r w:rsidDel="00000000" w:rsidR="00000000" w:rsidRPr="00000000">
        <w:rPr>
          <w:b w:val="1"/>
          <w:bCs w:val="1"/>
          <w:color w:val="2e2f30"/>
          <w:rtl w:val="0"/>
        </w:rPr>
        <w:t xml:space="preserve">Systems, feasibility, and sustainability</w:t>
      </w:r>
    </w:p>
    <w:p w:rsidR="00000000" w:rsidDel="00000000" w:rsidP="00000000" w:rsidRDefault="00000000" w:rsidRPr="00000000" w14:paraId="000000E1">
      <w:pPr>
        <w:pBdr>
          <w:top w:space="0" w:sz="0" w:val="nil"/>
          <w:bottom w:space="0" w:sz="0" w:val="nil"/>
          <w:right w:space="0" w:sz="0" w:val="nil"/>
          <w:between w:space="0" w:sz="0" w:val="nil"/>
        </w:pBdr>
        <w:ind w:left="708.6614173228347" w:firstLine="0"/>
        <w:jc w:val="both"/>
        <w:rPr>
          <w:sz w:val="24"/>
          <w:szCs w:val="24"/>
        </w:rPr>
      </w:pPr>
      <w:r w:rsidDel="00000000" w:rsidR="00000000" w:rsidRPr="00000000">
        <w:rPr>
          <w:color w:val="2e2f30"/>
          <w:sz w:val="20"/>
          <w:szCs w:val="20"/>
          <w:rtl w:val="0"/>
        </w:rPr>
        <w:t xml:space="preserve">Stakeholders, dependencies, bottlenecks; cause–effect loops; constraints as design inputs; risk and assumption mapping. DFV triad; lifecycle thinking; circular design basics; ethical considerations and unintended consequences.</w:t>
      </w:r>
      <w:r w:rsidDel="00000000" w:rsidR="00000000" w:rsidRPr="00000000">
        <w:rPr>
          <w:rtl w:val="0"/>
        </w:rPr>
      </w:r>
    </w:p>
    <w:p w:rsidR="00000000" w:rsidDel="00000000" w:rsidP="00000000" w:rsidRDefault="00000000" w:rsidRPr="00000000" w14:paraId="000000E2">
      <w:pPr>
        <w:pStyle w:val="Heading4"/>
        <w:keepNext w:val="0"/>
        <w:keepLines w:val="0"/>
        <w:numPr>
          <w:ilvl w:val="0"/>
          <w:numId w:val="2"/>
        </w:numPr>
        <w:pBdr>
          <w:top w:space="0" w:sz="0" w:val="nil"/>
          <w:left w:space="0" w:sz="0" w:val="nil"/>
          <w:bottom w:space="0" w:sz="0" w:val="nil"/>
          <w:right w:space="0" w:sz="0" w:val="nil"/>
          <w:between w:space="0" w:sz="0" w:val="nil"/>
        </w:pBdr>
        <w:spacing w:after="0" w:before="200" w:lineRule="auto"/>
        <w:ind w:left="708.6614173228347" w:hanging="283.46456692913375"/>
        <w:jc w:val="both"/>
        <w:rPr>
          <w:b w:val="1"/>
          <w:bCs w:val="1"/>
          <w:color w:val="2e2f30"/>
          <w:sz w:val="24"/>
          <w:szCs w:val="24"/>
        </w:rPr>
      </w:pPr>
      <w:bookmarkStart w:colFirst="0" w:colLast="0" w:name="_cn1jlbtjtoqn" w:id="116"/>
      <w:bookmarkEnd w:id="116"/>
      <w:r w:rsidDel="00000000" w:rsidR="00000000" w:rsidRPr="00000000">
        <w:rPr>
          <w:b w:val="1"/>
          <w:bCs w:val="1"/>
          <w:color w:val="2e2f30"/>
          <w:rtl w:val="0"/>
        </w:rPr>
        <w:t xml:space="preserve">Communication, storytelling, and visual thinking</w:t>
      </w:r>
    </w:p>
    <w:p w:rsidR="00000000" w:rsidDel="00000000" w:rsidP="00000000" w:rsidRDefault="00000000" w:rsidRPr="00000000" w14:paraId="000000E3">
      <w:pPr>
        <w:pBdr>
          <w:top w:space="0" w:sz="0" w:val="nil"/>
          <w:bottom w:space="0" w:sz="0" w:val="nil"/>
          <w:right w:space="0" w:sz="0" w:val="nil"/>
          <w:between w:space="0" w:sz="0" w:val="nil"/>
        </w:pBdr>
        <w:ind w:left="708.6614173228347" w:firstLine="0"/>
        <w:jc w:val="both"/>
        <w:rPr>
          <w:sz w:val="24"/>
          <w:szCs w:val="24"/>
        </w:rPr>
      </w:pPr>
      <w:r w:rsidDel="00000000" w:rsidR="00000000" w:rsidRPr="00000000">
        <w:rPr>
          <w:color w:val="2e2f30"/>
          <w:sz w:val="20"/>
          <w:szCs w:val="20"/>
          <w:rtl w:val="0"/>
        </w:rPr>
        <w:t xml:space="preserve">Story arcs (problem–solution–impact); tailoring to audience; crafting a value proposition; live demo tips; handling Q&amp;A. Visual hierarchy, contrast, alignment, proximity; typography basics; accessible color contrast and alt text; simple diagrams.</w:t>
      </w:r>
      <w:r w:rsidDel="00000000" w:rsidR="00000000" w:rsidRPr="00000000">
        <w:rPr>
          <w:rtl w:val="0"/>
        </w:rPr>
      </w:r>
    </w:p>
    <w:p w:rsidR="00000000" w:rsidDel="00000000" w:rsidP="00000000" w:rsidRDefault="00000000" w:rsidRPr="00000000" w14:paraId="000000E4">
      <w:pPr>
        <w:pStyle w:val="Heading4"/>
        <w:keepNext w:val="0"/>
        <w:keepLines w:val="0"/>
        <w:numPr>
          <w:ilvl w:val="0"/>
          <w:numId w:val="2"/>
        </w:numPr>
        <w:pBdr>
          <w:top w:space="0" w:sz="0" w:val="nil"/>
          <w:left w:space="0" w:sz="0" w:val="nil"/>
          <w:bottom w:space="0" w:sz="0" w:val="nil"/>
          <w:right w:space="0" w:sz="0" w:val="nil"/>
          <w:between w:space="0" w:sz="0" w:val="nil"/>
        </w:pBdr>
        <w:spacing w:after="0" w:before="200" w:lineRule="auto"/>
        <w:ind w:left="708.6614173228347" w:hanging="283.46456692913375"/>
        <w:jc w:val="both"/>
        <w:rPr>
          <w:b w:val="1"/>
          <w:bCs w:val="1"/>
          <w:color w:val="2e2f30"/>
          <w:sz w:val="24"/>
          <w:szCs w:val="24"/>
        </w:rPr>
      </w:pPr>
      <w:bookmarkStart w:colFirst="0" w:colLast="0" w:name="_diim5k2g3n6x" w:id="117"/>
      <w:bookmarkEnd w:id="117"/>
      <w:r w:rsidDel="00000000" w:rsidR="00000000" w:rsidRPr="00000000">
        <w:rPr>
          <w:b w:val="1"/>
          <w:bCs w:val="1"/>
          <w:color w:val="2e2f30"/>
          <w:rtl w:val="0"/>
        </w:rPr>
        <w:t xml:space="preserve">Planning, collaboration, and entrepreneurship basics</w:t>
      </w:r>
    </w:p>
    <w:p w:rsidR="00000000" w:rsidDel="00000000" w:rsidP="00000000" w:rsidRDefault="00000000" w:rsidRPr="00000000" w14:paraId="000000E5">
      <w:pPr>
        <w:pBdr>
          <w:top w:space="0" w:sz="0" w:val="nil"/>
          <w:bottom w:space="0" w:sz="0" w:val="nil"/>
          <w:right w:space="0" w:sz="0" w:val="nil"/>
          <w:between w:space="0" w:sz="0" w:val="nil"/>
        </w:pBdr>
        <w:ind w:left="708.6614173228347" w:firstLine="0"/>
        <w:jc w:val="both"/>
        <w:rPr>
          <w:b w:val="1"/>
          <w:bCs w:val="1"/>
          <w:color w:val="2e2f30"/>
        </w:rPr>
      </w:pPr>
      <w:r w:rsidDel="00000000" w:rsidR="00000000" w:rsidRPr="00000000">
        <w:rPr>
          <w:color w:val="2e2f30"/>
          <w:sz w:val="20"/>
          <w:szCs w:val="20"/>
          <w:rtl w:val="0"/>
        </w:rPr>
        <w:t xml:space="preserve">Goals and milestones; Kanban and WIP limits; role clarity; feedback cycles and retrospectives; conflict resolution basics. Value propositions, customer segments, channels, MVPs; simple experiments; unit-cost awareness; metrics that matter.</w:t>
      </w:r>
      <w:r w:rsidDel="00000000" w:rsidR="00000000" w:rsidRPr="00000000">
        <w:rPr>
          <w:rtl w:val="0"/>
        </w:rPr>
      </w:r>
    </w:p>
    <w:p w:rsidR="00000000" w:rsidDel="00000000" w:rsidP="00000000" w:rsidRDefault="00000000" w:rsidRPr="00000000" w14:paraId="000000E6">
      <w:pPr>
        <w:pStyle w:val="Heading4"/>
        <w:keepNext w:val="0"/>
        <w:keepLines w:val="0"/>
        <w:numPr>
          <w:ilvl w:val="0"/>
          <w:numId w:val="2"/>
        </w:numPr>
        <w:pBdr>
          <w:top w:space="0" w:sz="0" w:val="nil"/>
          <w:left w:space="0" w:sz="0" w:val="nil"/>
          <w:bottom w:space="0" w:sz="0" w:val="nil"/>
          <w:right w:space="0" w:sz="0" w:val="nil"/>
          <w:between w:space="0" w:sz="0" w:val="nil"/>
        </w:pBdr>
        <w:spacing w:after="0" w:before="200" w:lineRule="auto"/>
        <w:ind w:left="708.6614173228347" w:hanging="283.46456692913375"/>
        <w:jc w:val="both"/>
        <w:rPr>
          <w:b w:val="1"/>
          <w:bCs w:val="1"/>
          <w:color w:val="2e2f30"/>
          <w:sz w:val="24"/>
          <w:szCs w:val="24"/>
        </w:rPr>
      </w:pPr>
      <w:bookmarkStart w:colFirst="0" w:colLast="0" w:name="_gyipfx4lydk7" w:id="118"/>
      <w:bookmarkEnd w:id="118"/>
      <w:r w:rsidDel="00000000" w:rsidR="00000000" w:rsidRPr="00000000">
        <w:rPr>
          <w:b w:val="1"/>
          <w:bCs w:val="1"/>
          <w:color w:val="2e2f30"/>
          <w:rtl w:val="0"/>
        </w:rPr>
        <w:t xml:space="preserve">AI‑assisted and data‑informed design — deep dive</w:t>
      </w:r>
    </w:p>
    <w:p w:rsidR="00000000" w:rsidDel="00000000" w:rsidP="00000000" w:rsidRDefault="00000000" w:rsidRPr="00000000" w14:paraId="000000E7">
      <w:pPr>
        <w:pBdr>
          <w:top w:space="0" w:sz="0" w:val="nil"/>
          <w:bottom w:space="0" w:sz="0" w:val="nil"/>
          <w:right w:space="0" w:sz="0" w:val="nil"/>
          <w:between w:space="0" w:sz="0" w:val="nil"/>
        </w:pBdr>
        <w:ind w:left="708.6614173228347" w:firstLine="0"/>
        <w:jc w:val="both"/>
        <w:rPr>
          <w:color w:val="2e2f30"/>
          <w:sz w:val="21"/>
          <w:szCs w:val="21"/>
        </w:rPr>
      </w:pPr>
      <w:r w:rsidDel="00000000" w:rsidR="00000000" w:rsidRPr="00000000">
        <w:rPr>
          <w:color w:val="2e2f30"/>
          <w:sz w:val="20"/>
          <w:szCs w:val="20"/>
          <w:rtl w:val="0"/>
        </w:rPr>
        <w:t xml:space="preserve">What AI is good at (and not). Tool landscape with examples. Prompt patterns for quality. Design workflows end-to-end (concrete examples). Quality control and IP/ethics. Choosing meaningful metrics. Instrumentation basics. Rapid experiments (A/B and beyond). Responsible AI in deployment. Lightweight AI implementation patterns.</w:t>
      </w:r>
      <w:r w:rsidDel="00000000" w:rsidR="00000000" w:rsidRPr="00000000">
        <w:rPr>
          <w:rtl w:val="0"/>
        </w:rPr>
      </w:r>
    </w:p>
    <w:p w:rsidR="00000000" w:rsidDel="00000000" w:rsidP="00000000" w:rsidRDefault="00000000" w:rsidRPr="00000000" w14:paraId="000000E8">
      <w:pPr>
        <w:rPr/>
        <w:sectPr>
          <w:type w:val="nextPage"/>
          <w:pgSz w:h="16838" w:w="11906" w:orient="portrait"/>
          <w:pgMar w:bottom="576" w:top="576"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76" w:top="576" w:left="720" w:right="720" w:header="720" w:footer="720"/>
          <w:pgNumType w:start="1"/>
        </w:sectPr>
      </w:pPr>
      <w:bookmarkStart w:colFirst="0" w:colLast="0" w:name="_wk6bzivavnop" w:id="119"/>
      <w:bookmarkEnd w:id="1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Business &amp; Entrepreneurship</w:t>
      </w:r>
      <w:r w:rsidDel="00000000" w:rsidR="00000000" w:rsidRPr="00000000">
        <w:rPr>
          <w:rtl w:val="0"/>
        </w:rPr>
      </w:r>
    </w:p>
    <w:p w:rsidR="00000000" w:rsidDel="00000000" w:rsidP="00000000" w:rsidRDefault="00000000" w:rsidRPr="00000000" w14:paraId="000000EA">
      <w:pPr>
        <w:pStyle w:val="Heading2"/>
        <w:keepNext w:val="0"/>
        <w:keepLines w:val="0"/>
        <w:spacing w:before="480" w:lineRule="auto"/>
        <w:rPr>
          <w:b w:val="1"/>
          <w:bCs w:val="1"/>
          <w:sz w:val="36"/>
          <w:szCs w:val="36"/>
        </w:rPr>
      </w:pPr>
      <w:bookmarkStart w:colFirst="0" w:colLast="0" w:name="_lfzvnewr5lra" w:id="120"/>
      <w:bookmarkEnd w:id="120"/>
      <w:r w:rsidDel="00000000" w:rsidR="00000000" w:rsidRPr="00000000">
        <w:rPr/>
        <w:drawing>
          <wp:inline distB="114300" distT="114300" distL="114300" distR="114300">
            <wp:extent cx="406400" cy="393700"/>
            <wp:effectExtent b="0" l="0" r="0" t="0"/>
            <wp:docPr id="21"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406400" cy="393700"/>
                    </a:xfrm>
                    <a:prstGeom prst="rect"/>
                    <a:ln/>
                  </pic:spPr>
                </pic:pic>
              </a:graphicData>
            </a:graphic>
          </wp:inline>
        </w:drawing>
      </w:r>
      <w:r w:rsidDel="00000000" w:rsidR="00000000" w:rsidRPr="00000000">
        <w:rPr>
          <w:b w:val="1"/>
          <w:bCs w:val="1"/>
          <w:sz w:val="36"/>
          <w:szCs w:val="36"/>
          <w:rtl w:val="0"/>
        </w:rPr>
        <w:t xml:space="preserve"> Business &amp; Entrepreneurship</w:t>
      </w:r>
    </w:p>
    <w:p w:rsidR="00000000" w:rsidDel="00000000" w:rsidP="00000000" w:rsidRDefault="00000000" w:rsidRPr="00000000" w14:paraId="000000EB">
      <w:pPr>
        <w:spacing w:after="320" w:lineRule="auto"/>
        <w:rPr>
          <w:b w:val="1"/>
          <w:bCs w:val="1"/>
          <w:i w:val="1"/>
          <w:iCs w:val="1"/>
          <w:color w:val="76a5af"/>
          <w:sz w:val="18"/>
          <w:szCs w:val="18"/>
        </w:rPr>
      </w:pPr>
      <w:r w:rsidDel="00000000" w:rsidR="00000000" w:rsidRPr="00000000">
        <w:rPr>
          <w:color w:val="666666"/>
          <w:sz w:val="26"/>
          <w:szCs w:val="26"/>
          <w:rtl w:val="0"/>
        </w:rPr>
        <w:t xml:space="preserve">(Preliminary syllabus 2025-12-05)</w:t>
        <w:tab/>
        <w:tab/>
        <w:tab/>
        <w:tab/>
        <w:tab/>
        <w:tab/>
      </w:r>
      <w:r w:rsidDel="00000000" w:rsidR="00000000" w:rsidRPr="00000000">
        <w:rPr>
          <w:i w:val="1"/>
          <w:iCs w:val="1"/>
          <w:color w:val="666666"/>
          <w:sz w:val="18"/>
          <w:szCs w:val="18"/>
          <w:rtl w:val="0"/>
        </w:rPr>
        <w:tab/>
      </w:r>
      <w:r w:rsidDel="00000000" w:rsidR="00000000" w:rsidRPr="00000000">
        <w:rPr>
          <w:i w:val="1"/>
          <w:iCs w:val="1"/>
          <w:color w:val="1155cc"/>
          <w:sz w:val="18"/>
          <w:szCs w:val="18"/>
          <w:u w:val="single"/>
          <w:rtl w:val="0"/>
        </w:rPr>
        <w:t xml:space="preserve">to the program</w:t>
      </w:r>
      <w:r w:rsidDel="00000000" w:rsidR="00000000" w:rsidRPr="00000000">
        <w:rPr>
          <w:b w:val="1"/>
          <w:bCs w:val="1"/>
          <w:i w:val="1"/>
          <w:iCs w:val="1"/>
          <w:color w:val="76a5af"/>
          <w:sz w:val="18"/>
          <w:szCs w:val="18"/>
          <w:rtl w:val="0"/>
        </w:rPr>
        <w:t xml:space="preserve"> </w:t>
      </w:r>
    </w:p>
    <w:p w:rsidR="00000000" w:rsidDel="00000000" w:rsidP="00000000" w:rsidRDefault="00000000" w:rsidRPr="00000000" w14:paraId="000000EC">
      <w:pPr>
        <w:pStyle w:val="Heading3"/>
        <w:keepNext w:val="0"/>
        <w:keepLines w:val="0"/>
        <w:spacing w:after="40" w:before="240" w:lineRule="auto"/>
        <w:rPr>
          <w:color w:val="000000"/>
        </w:rPr>
      </w:pPr>
      <w:bookmarkStart w:colFirst="0" w:colLast="0" w:name="_ivsv09dnwqtb" w:id="121"/>
      <w:bookmarkEnd w:id="121"/>
      <w:r w:rsidDel="00000000" w:rsidR="00000000" w:rsidRPr="00000000">
        <w:rPr>
          <w:color w:val="000000"/>
          <w:rtl w:val="0"/>
        </w:rPr>
        <w:t xml:space="preserve">Description:</w:t>
      </w:r>
    </w:p>
    <w:p w:rsidR="00000000" w:rsidDel="00000000" w:rsidP="00000000" w:rsidRDefault="00000000" w:rsidRPr="00000000" w14:paraId="000000ED">
      <w:pPr>
        <w:spacing w:after="240" w:before="240" w:lineRule="auto"/>
        <w:rPr/>
      </w:pPr>
      <w:r w:rsidDel="00000000" w:rsidR="00000000" w:rsidRPr="00000000">
        <w:rPr>
          <w:rtl w:val="0"/>
        </w:rPr>
        <w:t xml:space="preserve">A practical course on how markets work and how to build ventures: students use simple graphs and real cases to apply the laws of supply and demand across market structures, and use cost classification to make smarter pricing and resource decisions—while seeing how entrepreneurs and innovation drive growth. Learners apply decision tools (Business Model Canvas, personas/journey maps, decision trees, prioritization, SWOT), </w:t>
      </w:r>
      <w:r w:rsidDel="00000000" w:rsidR="00000000" w:rsidRPr="00000000">
        <w:rPr/>
        <w:drawing>
          <wp:anchor allowOverlap="1" behindDoc="1" distB="114300" distT="114300" distL="114300" distR="114300" hidden="0" layoutInCell="1" locked="0" relativeHeight="0" simplePos="0">
            <wp:simplePos x="0" y="0"/>
            <wp:positionH relativeFrom="margin">
              <wp:align>right</wp:align>
            </wp:positionH>
            <wp:positionV relativeFrom="margin">
              <wp:align>top</wp:align>
            </wp:positionV>
            <wp:extent cx="1993900" cy="558800"/>
            <wp:effectExtent b="0" l="0" r="0" t="0"/>
            <wp:wrapNone/>
            <wp:docPr id="2"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993900" cy="558800"/>
                    </a:xfrm>
                    <a:prstGeom prst="rect"/>
                    <a:ln/>
                  </pic:spPr>
                </pic:pic>
              </a:graphicData>
            </a:graphic>
          </wp:anchor>
        </w:drawing>
      </w:r>
      <w:r w:rsidDel="00000000" w:rsidR="00000000" w:rsidRPr="00000000">
        <w:rPr>
          <w:rtl w:val="0"/>
        </w:rPr>
        <w:t xml:space="preserve">explore startup investment types and what investors seek, master pitching and funding rounds, and practice revenue models, budgeting, and breakeven.</w:t>
      </w:r>
    </w:p>
    <w:p w:rsidR="00000000" w:rsidDel="00000000" w:rsidP="00000000" w:rsidRDefault="00000000" w:rsidRPr="00000000" w14:paraId="000000EE">
      <w:pPr>
        <w:pStyle w:val="Heading3"/>
        <w:keepNext w:val="0"/>
        <w:keepLines w:val="0"/>
        <w:spacing w:after="240" w:before="240" w:lineRule="auto"/>
        <w:rPr>
          <w:color w:val="000000"/>
        </w:rPr>
      </w:pPr>
      <w:bookmarkStart w:colFirst="0" w:colLast="0" w:name="_h5ed1mg8b0xv" w:id="122"/>
      <w:bookmarkEnd w:id="122"/>
      <w:r w:rsidDel="00000000" w:rsidR="00000000" w:rsidRPr="00000000">
        <w:rPr>
          <w:color w:val="000000"/>
          <w:rtl w:val="0"/>
        </w:rPr>
        <w:t xml:space="preserve">Topics:</w:t>
      </w:r>
    </w:p>
    <w:p w:rsidR="00000000" w:rsidDel="00000000" w:rsidP="00000000" w:rsidRDefault="00000000" w:rsidRPr="00000000" w14:paraId="000000EF">
      <w:pPr>
        <w:numPr>
          <w:ilvl w:val="0"/>
          <w:numId w:val="19"/>
        </w:numPr>
        <w:ind w:left="720" w:hanging="360"/>
        <w:rPr>
          <w:color w:val="434343"/>
          <w:sz w:val="26"/>
          <w:szCs w:val="26"/>
        </w:rPr>
      </w:pPr>
      <w:r w:rsidDel="00000000" w:rsidR="00000000" w:rsidRPr="00000000">
        <w:rPr>
          <w:b w:val="1"/>
          <w:bCs w:val="1"/>
          <w:sz w:val="24"/>
          <w:szCs w:val="24"/>
          <w:rtl w:val="0"/>
        </w:rPr>
        <w:t xml:space="preserve">Law of supply &amp; demand and real-world market shifts</w:t>
      </w:r>
    </w:p>
    <w:p w:rsidR="00000000" w:rsidDel="00000000" w:rsidP="00000000" w:rsidRDefault="00000000" w:rsidRPr="00000000" w14:paraId="000000F0">
      <w:pPr>
        <w:pStyle w:val="Heading5"/>
        <w:keepNext w:val="0"/>
        <w:keepLines w:val="0"/>
        <w:spacing w:before="0" w:lineRule="auto"/>
        <w:ind w:left="700" w:firstLine="0"/>
        <w:rPr>
          <w:color w:val="000000"/>
          <w:sz w:val="20"/>
          <w:szCs w:val="20"/>
        </w:rPr>
      </w:pPr>
      <w:bookmarkStart w:colFirst="0" w:colLast="0" w:name="_9bxz77ww0i8c" w:id="123"/>
      <w:bookmarkEnd w:id="123"/>
      <w:r w:rsidDel="00000000" w:rsidR="00000000" w:rsidRPr="00000000">
        <w:rPr>
          <w:color w:val="000000"/>
          <w:sz w:val="20"/>
          <w:szCs w:val="20"/>
          <w:rtl w:val="0"/>
        </w:rPr>
        <w:t xml:space="preserve">The law of supply and demand (drawing simple demand and supply curves) and how it determines prices in a market (market equilibrium). Apply supply and demand to current events. Understand how price changes are affected by various factors. Recent examples of price change.</w:t>
      </w:r>
    </w:p>
    <w:p w:rsidR="00000000" w:rsidDel="00000000" w:rsidP="00000000" w:rsidRDefault="00000000" w:rsidRPr="00000000" w14:paraId="000000F1">
      <w:pPr>
        <w:numPr>
          <w:ilvl w:val="0"/>
          <w:numId w:val="10"/>
        </w:numPr>
        <w:ind w:left="720" w:hanging="360"/>
        <w:rPr>
          <w:color w:val="434343"/>
          <w:sz w:val="26"/>
          <w:szCs w:val="26"/>
        </w:rPr>
      </w:pPr>
      <w:r w:rsidDel="00000000" w:rsidR="00000000" w:rsidRPr="00000000">
        <w:rPr>
          <w:b w:val="1"/>
          <w:bCs w:val="1"/>
          <w:sz w:val="24"/>
          <w:szCs w:val="24"/>
          <w:rtl w:val="0"/>
        </w:rPr>
        <w:t xml:space="preserve">Understanding market types and the laws of supply and demand</w:t>
      </w:r>
    </w:p>
    <w:p w:rsidR="00000000" w:rsidDel="00000000" w:rsidP="00000000" w:rsidRDefault="00000000" w:rsidRPr="00000000" w14:paraId="000000F2">
      <w:pPr>
        <w:pStyle w:val="Heading5"/>
        <w:keepNext w:val="0"/>
        <w:keepLines w:val="0"/>
        <w:spacing w:before="0" w:lineRule="auto"/>
        <w:ind w:left="700" w:firstLine="0"/>
        <w:rPr>
          <w:color w:val="000000"/>
          <w:sz w:val="20"/>
          <w:szCs w:val="20"/>
        </w:rPr>
      </w:pPr>
      <w:bookmarkStart w:colFirst="0" w:colLast="0" w:name="_73kglavaypx6" w:id="124"/>
      <w:bookmarkEnd w:id="124"/>
      <w:r w:rsidDel="00000000" w:rsidR="00000000" w:rsidRPr="00000000">
        <w:rPr>
          <w:color w:val="000000"/>
          <w:sz w:val="20"/>
          <w:szCs w:val="20"/>
          <w:rtl w:val="0"/>
        </w:rPr>
        <w:t xml:space="preserve">Different types of markets—including perfect competition, monopolistic competition, oligopoly, and monopoly—and examines how the laws of supply and demand operate within each. How market structure affects pricing, competition, and consumer behavior. How shifts in supply and demand influence equilibrium price and quantity in various market settings (real-world examples and simple graphs).</w:t>
      </w:r>
    </w:p>
    <w:p w:rsidR="00000000" w:rsidDel="00000000" w:rsidP="00000000" w:rsidRDefault="00000000" w:rsidRPr="00000000" w14:paraId="000000F3">
      <w:pPr>
        <w:numPr>
          <w:ilvl w:val="0"/>
          <w:numId w:val="23"/>
        </w:numPr>
        <w:ind w:left="720" w:hanging="360"/>
        <w:rPr>
          <w:color w:val="434343"/>
          <w:sz w:val="26"/>
          <w:szCs w:val="26"/>
        </w:rPr>
      </w:pPr>
      <w:r w:rsidDel="00000000" w:rsidR="00000000" w:rsidRPr="00000000">
        <w:rPr>
          <w:b w:val="1"/>
          <w:bCs w:val="1"/>
          <w:sz w:val="24"/>
          <w:szCs w:val="24"/>
          <w:rtl w:val="0"/>
        </w:rPr>
        <w:t xml:space="preserve">Understanding cost classification: The key to smart business decisions</w:t>
      </w:r>
    </w:p>
    <w:p w:rsidR="00000000" w:rsidDel="00000000" w:rsidP="00000000" w:rsidRDefault="00000000" w:rsidRPr="00000000" w14:paraId="000000F4">
      <w:pPr>
        <w:pStyle w:val="Heading5"/>
        <w:keepNext w:val="0"/>
        <w:keepLines w:val="0"/>
        <w:spacing w:before="0" w:lineRule="auto"/>
        <w:ind w:left="700" w:firstLine="0"/>
        <w:rPr>
          <w:color w:val="000000"/>
          <w:sz w:val="20"/>
          <w:szCs w:val="20"/>
        </w:rPr>
      </w:pPr>
      <w:bookmarkStart w:colFirst="0" w:colLast="0" w:name="_v25d7w4qx3k9" w:id="125"/>
      <w:bookmarkEnd w:id="125"/>
      <w:r w:rsidDel="00000000" w:rsidR="00000000" w:rsidRPr="00000000">
        <w:rPr>
          <w:color w:val="000000"/>
          <w:sz w:val="20"/>
          <w:szCs w:val="20"/>
          <w:rtl w:val="0"/>
        </w:rPr>
        <w:t xml:space="preserve">Total, fixed, variable, average (AC, AFC, AVC), marginal cost and their graph interpretation. Through real-life examples and simple activities, students will discover how understanding costs helps companies price products, manage resources, and make smarter financial decisions.</w:t>
      </w:r>
    </w:p>
    <w:p w:rsidR="00000000" w:rsidDel="00000000" w:rsidP="00000000" w:rsidRDefault="00000000" w:rsidRPr="00000000" w14:paraId="000000F5">
      <w:pPr>
        <w:numPr>
          <w:ilvl w:val="0"/>
          <w:numId w:val="5"/>
        </w:numPr>
        <w:ind w:left="720" w:hanging="360"/>
        <w:rPr>
          <w:b w:val="1"/>
          <w:bCs w:val="1"/>
          <w:sz w:val="26"/>
          <w:szCs w:val="26"/>
        </w:rPr>
      </w:pPr>
      <w:r w:rsidDel="00000000" w:rsidR="00000000" w:rsidRPr="00000000">
        <w:rPr>
          <w:b w:val="1"/>
          <w:bCs w:val="1"/>
          <w:sz w:val="24"/>
          <w:szCs w:val="24"/>
          <w:rtl w:val="0"/>
        </w:rPr>
        <w:t xml:space="preserve">What is an entrepreneur?</w:t>
      </w:r>
    </w:p>
    <w:p w:rsidR="00000000" w:rsidDel="00000000" w:rsidP="00000000" w:rsidRDefault="00000000" w:rsidRPr="00000000" w14:paraId="000000F6">
      <w:pPr>
        <w:pStyle w:val="Heading5"/>
        <w:keepNext w:val="0"/>
        <w:keepLines w:val="0"/>
        <w:spacing w:before="0" w:lineRule="auto"/>
        <w:ind w:left="700" w:firstLine="0"/>
        <w:rPr>
          <w:color w:val="000000"/>
          <w:sz w:val="20"/>
          <w:szCs w:val="20"/>
        </w:rPr>
      </w:pPr>
      <w:bookmarkStart w:colFirst="0" w:colLast="0" w:name="_cgryhtc6dpkl" w:id="126"/>
      <w:bookmarkEnd w:id="126"/>
      <w:r w:rsidDel="00000000" w:rsidR="00000000" w:rsidRPr="00000000">
        <w:rPr>
          <w:color w:val="000000"/>
          <w:sz w:val="20"/>
          <w:szCs w:val="20"/>
          <w:rtl w:val="0"/>
        </w:rPr>
        <w:t xml:space="preserve">Discuss the role of entrepreneurs in a market economy and their impact on innovation and growth. The influence of innovation and entrepreneurs on economics (increasing productivity, starting new businesses, creating jobs directly and indirectly, innovation fosters competition, pushing existing firms to improve, entrepreneurs often disrupt traditional sectors, create entirely new markets or demand).</w:t>
      </w:r>
    </w:p>
    <w:p w:rsidR="00000000" w:rsidDel="00000000" w:rsidP="00000000" w:rsidRDefault="00000000" w:rsidRPr="00000000" w14:paraId="000000F7">
      <w:pPr>
        <w:numPr>
          <w:ilvl w:val="0"/>
          <w:numId w:val="16"/>
        </w:numPr>
        <w:ind w:left="720" w:hanging="360"/>
        <w:rPr>
          <w:b w:val="1"/>
          <w:bCs w:val="1"/>
          <w:sz w:val="26"/>
          <w:szCs w:val="26"/>
        </w:rPr>
      </w:pPr>
      <w:r w:rsidDel="00000000" w:rsidR="00000000" w:rsidRPr="00000000">
        <w:rPr>
          <w:b w:val="1"/>
          <w:bCs w:val="1"/>
          <w:sz w:val="24"/>
          <w:szCs w:val="24"/>
          <w:rtl w:val="0"/>
        </w:rPr>
        <w:t xml:space="preserve">Planning a business decision</w:t>
      </w:r>
    </w:p>
    <w:p w:rsidR="00000000" w:rsidDel="00000000" w:rsidP="00000000" w:rsidRDefault="00000000" w:rsidRPr="00000000" w14:paraId="000000F8">
      <w:pPr>
        <w:pStyle w:val="Heading5"/>
        <w:keepNext w:val="0"/>
        <w:keepLines w:val="0"/>
        <w:spacing w:before="0" w:lineRule="auto"/>
        <w:ind w:left="700" w:firstLine="0"/>
        <w:rPr>
          <w:color w:val="000000"/>
          <w:sz w:val="20"/>
          <w:szCs w:val="20"/>
        </w:rPr>
      </w:pPr>
      <w:bookmarkStart w:colFirst="0" w:colLast="0" w:name="_gebdw44cunxj" w:id="127"/>
      <w:bookmarkEnd w:id="127"/>
      <w:r w:rsidDel="00000000" w:rsidR="00000000" w:rsidRPr="00000000">
        <w:rPr>
          <w:color w:val="000000"/>
          <w:sz w:val="20"/>
          <w:szCs w:val="20"/>
          <w:rtl w:val="0"/>
        </w:rPr>
        <w:t xml:space="preserve">Use a different method (Business Model Canvas, Customer Personas and Journey Maps, decision trees, Prioritization Matrices, SWOT Analysis) to explore potential outcomes in starting or growing a business.</w:t>
      </w:r>
    </w:p>
    <w:p w:rsidR="00000000" w:rsidDel="00000000" w:rsidP="00000000" w:rsidRDefault="00000000" w:rsidRPr="00000000" w14:paraId="000000F9">
      <w:pPr>
        <w:numPr>
          <w:ilvl w:val="0"/>
          <w:numId w:val="3"/>
        </w:numPr>
        <w:ind w:left="720" w:hanging="360"/>
        <w:rPr>
          <w:b w:val="1"/>
          <w:bCs w:val="1"/>
          <w:sz w:val="26"/>
          <w:szCs w:val="26"/>
        </w:rPr>
      </w:pPr>
      <w:r w:rsidDel="00000000" w:rsidR="00000000" w:rsidRPr="00000000">
        <w:rPr>
          <w:b w:val="1"/>
          <w:bCs w:val="1"/>
          <w:sz w:val="24"/>
          <w:szCs w:val="24"/>
          <w:rtl w:val="0"/>
        </w:rPr>
        <w:t xml:space="preserve">Key Forms of Startup Investment &amp; What Investors Look For</w:t>
      </w:r>
    </w:p>
    <w:p w:rsidR="00000000" w:rsidDel="00000000" w:rsidP="00000000" w:rsidRDefault="00000000" w:rsidRPr="00000000" w14:paraId="000000FA">
      <w:pPr>
        <w:pStyle w:val="Heading5"/>
        <w:keepNext w:val="0"/>
        <w:keepLines w:val="0"/>
        <w:spacing w:before="0" w:lineRule="auto"/>
        <w:ind w:left="700" w:firstLine="0"/>
        <w:rPr>
          <w:color w:val="000000"/>
          <w:sz w:val="20"/>
          <w:szCs w:val="20"/>
        </w:rPr>
      </w:pPr>
      <w:bookmarkStart w:colFirst="0" w:colLast="0" w:name="_2er98s32tgq8" w:id="128"/>
      <w:bookmarkEnd w:id="128"/>
      <w:r w:rsidDel="00000000" w:rsidR="00000000" w:rsidRPr="00000000">
        <w:rPr>
          <w:color w:val="000000"/>
          <w:sz w:val="20"/>
          <w:szCs w:val="20"/>
          <w:rtl w:val="0"/>
        </w:rPr>
        <w:t xml:space="preserve">Primary types of investment, real-world examples and short profiles of each investment type. The role of each investor, the capital they typically provide, and the expectations they hold for returns.How investors profit from startups and what makes a startup idea attractive to potential investors.</w:t>
      </w:r>
    </w:p>
    <w:p w:rsidR="00000000" w:rsidDel="00000000" w:rsidP="00000000" w:rsidRDefault="00000000" w:rsidRPr="00000000" w14:paraId="000000FB">
      <w:pPr>
        <w:numPr>
          <w:ilvl w:val="0"/>
          <w:numId w:val="6"/>
        </w:numPr>
        <w:ind w:left="720" w:hanging="360"/>
        <w:rPr>
          <w:b w:val="1"/>
          <w:bCs w:val="1"/>
          <w:color w:val="666666"/>
          <w:sz w:val="24"/>
          <w:szCs w:val="24"/>
        </w:rPr>
      </w:pPr>
      <w:r w:rsidDel="00000000" w:rsidR="00000000" w:rsidRPr="00000000">
        <w:rPr>
          <w:b w:val="1"/>
          <w:bCs w:val="1"/>
          <w:sz w:val="24"/>
          <w:szCs w:val="24"/>
          <w:rtl w:val="0"/>
        </w:rPr>
        <w:t xml:space="preserve">From idea to investment: mastering the art of pitching</w:t>
      </w:r>
    </w:p>
    <w:p w:rsidR="00000000" w:rsidDel="00000000" w:rsidP="00000000" w:rsidRDefault="00000000" w:rsidRPr="00000000" w14:paraId="000000FC">
      <w:pPr>
        <w:pStyle w:val="Heading5"/>
        <w:keepNext w:val="0"/>
        <w:keepLines w:val="0"/>
        <w:spacing w:before="0" w:lineRule="auto"/>
        <w:ind w:left="700" w:firstLine="0"/>
        <w:rPr>
          <w:color w:val="000000"/>
          <w:sz w:val="20"/>
          <w:szCs w:val="20"/>
        </w:rPr>
      </w:pPr>
      <w:bookmarkStart w:colFirst="0" w:colLast="0" w:name="_5oyb3txs3sus" w:id="129"/>
      <w:bookmarkEnd w:id="129"/>
      <w:r w:rsidDel="00000000" w:rsidR="00000000" w:rsidRPr="00000000">
        <w:rPr>
          <w:color w:val="000000"/>
          <w:sz w:val="20"/>
          <w:szCs w:val="20"/>
          <w:rtl w:val="0"/>
        </w:rPr>
        <w:t xml:space="preserve">Standard structure of a successful pitch: presenting the problem, the innovative solution, market size, business model, competitive advantage, and finally, the funding request or “ask.” Understanding of startup funding rounds (Pre-seed and Seed Funding, Series A, Series B and Beyond). How the amount of money raised, company valuation, investor expectations grow with each funding round.</w:t>
      </w:r>
    </w:p>
    <w:p w:rsidR="00000000" w:rsidDel="00000000" w:rsidP="00000000" w:rsidRDefault="00000000" w:rsidRPr="00000000" w14:paraId="000000FD">
      <w:pPr>
        <w:numPr>
          <w:ilvl w:val="0"/>
          <w:numId w:val="11"/>
        </w:numPr>
        <w:ind w:left="720" w:hanging="360"/>
        <w:rPr>
          <w:b w:val="1"/>
          <w:bCs w:val="1"/>
          <w:color w:val="666666"/>
          <w:sz w:val="24"/>
          <w:szCs w:val="24"/>
        </w:rPr>
      </w:pPr>
      <w:r w:rsidDel="00000000" w:rsidR="00000000" w:rsidRPr="00000000">
        <w:rPr>
          <w:b w:val="1"/>
          <w:bCs w:val="1"/>
          <w:sz w:val="24"/>
          <w:szCs w:val="24"/>
          <w:rtl w:val="0"/>
        </w:rPr>
        <w:t xml:space="preserve">Revenue models and budgeting</w:t>
      </w:r>
    </w:p>
    <w:p w:rsidR="00000000" w:rsidDel="00000000" w:rsidP="00000000" w:rsidRDefault="00000000" w:rsidRPr="00000000" w14:paraId="000000FE">
      <w:pPr>
        <w:pStyle w:val="Heading5"/>
        <w:keepNext w:val="0"/>
        <w:keepLines w:val="0"/>
        <w:spacing w:before="0" w:lineRule="auto"/>
        <w:ind w:left="700" w:firstLine="0"/>
        <w:rPr>
          <w:color w:val="000000"/>
          <w:sz w:val="20"/>
          <w:szCs w:val="20"/>
        </w:rPr>
      </w:pPr>
      <w:bookmarkStart w:colFirst="0" w:colLast="0" w:name="_yhjiyvx2pjrl" w:id="130"/>
      <w:bookmarkEnd w:id="130"/>
      <w:r w:rsidDel="00000000" w:rsidR="00000000" w:rsidRPr="00000000">
        <w:rPr>
          <w:color w:val="000000"/>
          <w:sz w:val="20"/>
          <w:szCs w:val="20"/>
          <w:rtl w:val="0"/>
        </w:rPr>
        <w:t xml:space="preserve">Main monetization models: subscriptions, freemium, one-time payment, etc. Students will learn about cost structures, create a simple budget, and calculate a breakeven point for their projects.</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sectPr>
      <w:type w:val="nextPage"/>
      <w:pgSz w:h="16838" w:w="11906" w:orient="portrait"/>
      <w:pgMar w:bottom="576" w:top="576"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4.png"/><Relationship Id="rId10" Type="http://schemas.openxmlformats.org/officeDocument/2006/relationships/image" Target="media/image12.png"/><Relationship Id="rId13" Type="http://schemas.openxmlformats.org/officeDocument/2006/relationships/image" Target="media/image10.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25.png"/><Relationship Id="rId14" Type="http://schemas.openxmlformats.org/officeDocument/2006/relationships/image" Target="media/image21.png"/><Relationship Id="rId17" Type="http://schemas.openxmlformats.org/officeDocument/2006/relationships/image" Target="media/image7.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6.png"/><Relationship Id="rId18" Type="http://schemas.openxmlformats.org/officeDocument/2006/relationships/image" Target="media/image19.png"/><Relationship Id="rId7" Type="http://schemas.openxmlformats.org/officeDocument/2006/relationships/image" Target="media/image2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