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4A9810C8" w14:textId="5B678ECD" w:rsidR="00C258A4" w:rsidRPr="002F6FEB" w:rsidRDefault="002F6FEB" w:rsidP="002F6FEB">
      <w:pPr>
        <w:pStyle w:val="Heading1"/>
      </w:pPr>
      <w:r w:rsidRPr="002F6FEB">
        <w:t>Series Resonance</w:t>
      </w:r>
    </w:p>
    <w:p w14:paraId="46C8935C" w14:textId="2EDE3E7E" w:rsidR="00972EEF" w:rsidRDefault="001433FF" w:rsidP="00624116">
      <w:pPr>
        <w:spacing w:line="360" w:lineRule="atLeast"/>
        <w:ind w:left="720" w:hanging="720"/>
        <w:jc w:val="both"/>
        <w:rPr>
          <w:b/>
          <w:sz w:val="24"/>
          <w:szCs w:val="24"/>
        </w:rPr>
      </w:pPr>
      <w:r>
        <w:rPr>
          <w:noProof/>
        </w:rPr>
        <mc:AlternateContent>
          <mc:Choice Requires="wps">
            <w:drawing>
              <wp:anchor distT="45720" distB="45720" distL="114300" distR="114300" simplePos="0" relativeHeight="251659264" behindDoc="0" locked="0" layoutInCell="1" allowOverlap="1" wp14:anchorId="7C97DFD3" wp14:editId="41D425C7">
                <wp:simplePos x="0" y="0"/>
                <wp:positionH relativeFrom="page">
                  <wp:align>center</wp:align>
                </wp:positionH>
                <wp:positionV relativeFrom="paragraph">
                  <wp:posOffset>35201</wp:posOffset>
                </wp:positionV>
                <wp:extent cx="3434715" cy="707390"/>
                <wp:effectExtent l="0" t="0" r="13335" b="165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715" cy="707390"/>
                        </a:xfrm>
                        <a:prstGeom prst="rect">
                          <a:avLst/>
                        </a:prstGeom>
                        <a:solidFill>
                          <a:srgbClr val="FFFFFF"/>
                        </a:solidFill>
                        <a:ln w="9525">
                          <a:solidFill>
                            <a:srgbClr val="000000"/>
                          </a:solidFill>
                          <a:miter lim="800000"/>
                          <a:headEnd/>
                          <a:tailEnd/>
                        </a:ln>
                      </wps:spPr>
                      <wps:txbx>
                        <w:txbxContent>
                          <w:p w14:paraId="40FA31CA" w14:textId="7D08F13D" w:rsidR="00972EEF" w:rsidRDefault="00972EEF" w:rsidP="001433FF">
                            <w:pPr>
                              <w:jc w:val="center"/>
                              <w:rPr>
                                <w:sz w:val="32"/>
                                <w:szCs w:val="32"/>
                              </w:rPr>
                            </w:pPr>
                            <w:r w:rsidRPr="00B80700">
                              <w:rPr>
                                <w:sz w:val="32"/>
                                <w:szCs w:val="32"/>
                              </w:rPr>
                              <w:t>Student name</w:t>
                            </w:r>
                            <w:r>
                              <w:rPr>
                                <w:sz w:val="32"/>
                                <w:szCs w:val="32"/>
                              </w:rPr>
                              <w:t>:</w:t>
                            </w:r>
                            <w:r w:rsidR="000764DC">
                              <w:rPr>
                                <w:sz w:val="32"/>
                                <w:szCs w:val="32"/>
                              </w:rPr>
                              <w:t xml:space="preserve"> Talha Tallat</w:t>
                            </w:r>
                          </w:p>
                          <w:p w14:paraId="7AFFCBAD" w14:textId="77777777" w:rsidR="00484E3E" w:rsidRPr="00B80700" w:rsidRDefault="00484E3E" w:rsidP="001433FF">
                            <w:pPr>
                              <w:jc w:val="cente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97DFD3" id="_x0000_t202" coordsize="21600,21600" o:spt="202" path="m,l,21600r21600,l21600,xe">
                <v:stroke joinstyle="miter"/>
                <v:path gradientshapeok="t" o:connecttype="rect"/>
              </v:shapetype>
              <v:shape id="Text Box 3" o:spid="_x0000_s1026" type="#_x0000_t202" style="position:absolute;left:0;text-align:left;margin-left:0;margin-top:2.75pt;width:270.45pt;height:55.7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">
                <v:textbox>
                  <w:txbxContent>
                    <w:p w14:paraId="40FA31CA" w14:textId="7D08F13D" w:rsidR="00972EEF" w:rsidRDefault="00972EEF" w:rsidP="001433FF">
                      <w:pPr>
                        <w:jc w:val="center"/>
                        <w:rPr>
                          <w:sz w:val="32"/>
                          <w:szCs w:val="32"/>
                        </w:rPr>
                      </w:pPr>
                      <w:r w:rsidRPr="00B80700">
                        <w:rPr>
                          <w:sz w:val="32"/>
                          <w:szCs w:val="32"/>
                        </w:rPr>
                        <w:t>Student name</w:t>
                      </w:r>
                      <w:r>
                        <w:rPr>
                          <w:sz w:val="32"/>
                          <w:szCs w:val="32"/>
                        </w:rPr>
                        <w:t>:</w:t>
                      </w:r>
                      <w:r w:rsidR="000764DC">
                        <w:rPr>
                          <w:sz w:val="32"/>
                          <w:szCs w:val="32"/>
                        </w:rPr>
                        <w:t xml:space="preserve"> Talha Tallat</w:t>
                      </w:r>
                    </w:p>
                    <w:p w14:paraId="7AFFCBAD" w14:textId="77777777" w:rsidR="00484E3E" w:rsidRPr="00B80700" w:rsidRDefault="00484E3E" w:rsidP="001433FF">
                      <w:pPr>
                        <w:jc w:val="center"/>
                        <w:rPr>
                          <w:sz w:val="32"/>
                          <w:szCs w:val="32"/>
                        </w:rPr>
                      </w:pPr>
                    </w:p>
                  </w:txbxContent>
                </v:textbox>
                <w10:wrap type="square" anchorx="page"/>
              </v:shape>
            </w:pict>
          </mc:Fallback>
        </mc:AlternateContent>
      </w:r>
    </w:p>
    <w:p w14:paraId="17CA0DEF" w14:textId="77777777" w:rsidR="00972EEF" w:rsidRDefault="00972EEF" w:rsidP="00624116">
      <w:pPr>
        <w:spacing w:line="360" w:lineRule="atLeast"/>
        <w:ind w:left="720" w:hanging="720"/>
        <w:jc w:val="both"/>
        <w:rPr>
          <w:b/>
          <w:sz w:val="24"/>
          <w:szCs w:val="24"/>
        </w:rPr>
      </w:pPr>
    </w:p>
    <w:p w14:paraId="3D8557AD" w14:textId="77777777" w:rsidR="00624116" w:rsidRPr="0075722C" w:rsidRDefault="00C258A4" w:rsidP="002F6FEB">
      <w:pPr>
        <w:pStyle w:val="Heading2"/>
      </w:pPr>
      <w:r w:rsidRPr="0075722C">
        <w:t>Theory</w:t>
      </w:r>
    </w:p>
    <w:p w14:paraId="3F81571F" w14:textId="77777777" w:rsidR="00114CB3" w:rsidRPr="00114CB3" w:rsidRDefault="00114CB3" w:rsidP="00114CB3">
      <w:pPr>
        <w:spacing w:before="120" w:line="360" w:lineRule="atLeast"/>
        <w:ind w:left="-142"/>
        <w:jc w:val="both"/>
        <w:rPr>
          <w:sz w:val="24"/>
          <w:szCs w:val="24"/>
        </w:rPr>
      </w:pPr>
      <w:r>
        <w:rPr>
          <w:sz w:val="24"/>
          <w:szCs w:val="24"/>
        </w:rPr>
        <w:t xml:space="preserve">The </w:t>
      </w:r>
      <w:r w:rsidRPr="00114CB3">
        <w:rPr>
          <w:sz w:val="24"/>
          <w:szCs w:val="24"/>
        </w:rPr>
        <w:t xml:space="preserve">reactance of inductors increases with frequency according to the equation </w:t>
      </w:r>
    </w:p>
    <w:p w14:paraId="5FF820D8" w14:textId="77777777" w:rsidR="00114CB3" w:rsidRPr="00114CB3" w:rsidRDefault="00114CB3" w:rsidP="00114CB3">
      <w:pPr>
        <w:spacing w:before="120" w:line="360" w:lineRule="atLeast"/>
        <w:ind w:left="-142"/>
        <w:jc w:val="center"/>
        <w:rPr>
          <w:sz w:val="24"/>
          <w:szCs w:val="24"/>
        </w:rPr>
      </w:pPr>
      <w:r w:rsidRPr="00114CB3">
        <w:rPr>
          <w:sz w:val="24"/>
          <w:szCs w:val="24"/>
        </w:rPr>
        <w:t>X</w:t>
      </w:r>
      <w:r w:rsidRPr="00114CB3">
        <w:rPr>
          <w:sz w:val="24"/>
          <w:szCs w:val="24"/>
          <w:vertAlign w:val="subscript"/>
        </w:rPr>
        <w:t>L</w:t>
      </w:r>
      <w:r w:rsidRPr="00114CB3">
        <w:rPr>
          <w:sz w:val="24"/>
          <w:szCs w:val="24"/>
        </w:rPr>
        <w:t xml:space="preserve"> </w:t>
      </w:r>
      <w:r>
        <w:rPr>
          <w:sz w:val="24"/>
          <w:szCs w:val="24"/>
        </w:rPr>
        <w:t xml:space="preserve">= </w:t>
      </w:r>
      <w:r w:rsidRPr="00114CB3">
        <w:rPr>
          <w:sz w:val="24"/>
          <w:szCs w:val="24"/>
        </w:rPr>
        <w:t>2</w:t>
      </w:r>
      <w:r>
        <w:rPr>
          <w:sz w:val="24"/>
          <w:szCs w:val="24"/>
        </w:rPr>
        <w:t>π</w:t>
      </w:r>
      <w:proofErr w:type="spellStart"/>
      <w:r w:rsidRPr="00114CB3">
        <w:rPr>
          <w:sz w:val="24"/>
          <w:szCs w:val="24"/>
        </w:rPr>
        <w:t>fL</w:t>
      </w:r>
      <w:proofErr w:type="spellEnd"/>
    </w:p>
    <w:p w14:paraId="4D10DD7A" w14:textId="77777777" w:rsidR="00114CB3" w:rsidRPr="00114CB3" w:rsidRDefault="00721E8E" w:rsidP="00114CB3">
      <w:pPr>
        <w:spacing w:before="120" w:line="360" w:lineRule="atLeast"/>
        <w:ind w:left="-142"/>
        <w:jc w:val="both"/>
        <w:rPr>
          <w:sz w:val="24"/>
          <w:szCs w:val="24"/>
        </w:rPr>
      </w:pPr>
      <w:r>
        <w:rPr>
          <w:sz w:val="24"/>
          <w:szCs w:val="24"/>
        </w:rPr>
        <w:t>T</w:t>
      </w:r>
      <w:r w:rsidR="00114CB3" w:rsidRPr="00114CB3">
        <w:rPr>
          <w:sz w:val="24"/>
          <w:szCs w:val="24"/>
        </w:rPr>
        <w:t xml:space="preserve">he reactance of capacitors decreases with frequency according to the equation </w:t>
      </w:r>
    </w:p>
    <w:p w14:paraId="1B0D7773" w14:textId="77777777" w:rsidR="00114CB3" w:rsidRPr="00114CB3" w:rsidRDefault="00101854" w:rsidP="00114CB3">
      <w:pPr>
        <w:spacing w:before="120" w:line="360" w:lineRule="atLeast"/>
        <w:ind w:left="-142"/>
        <w:jc w:val="center"/>
        <w:rPr>
          <w:sz w:val="24"/>
          <w:szCs w:val="24"/>
        </w:rPr>
      </w:pPr>
      <m:oMathPara>
        <m:oMath>
          <m:sSub>
            <m:sSubPr>
              <m:ctrlPr>
                <w:rPr>
                  <w:rFonts w:ascii="Cambria Math" w:eastAsia="Times New Roman" w:hAnsi="Cambria Math" w:cs="Times New Roman"/>
                  <w:i/>
                  <w:sz w:val="24"/>
                  <w:szCs w:val="24"/>
                  <w:lang w:val="en-AU" w:eastAsia="ar-SA"/>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2πfC</m:t>
              </m:r>
            </m:den>
          </m:f>
        </m:oMath>
      </m:oMathPara>
    </w:p>
    <w:p w14:paraId="6EAC405B" w14:textId="083F7723" w:rsidR="00114CB3" w:rsidRDefault="00114CB3" w:rsidP="00114CB3">
      <w:pPr>
        <w:spacing w:before="120" w:line="360" w:lineRule="atLeast"/>
        <w:ind w:left="-142"/>
        <w:jc w:val="both"/>
        <w:rPr>
          <w:sz w:val="24"/>
          <w:szCs w:val="24"/>
        </w:rPr>
      </w:pPr>
      <w:r w:rsidRPr="00114CB3">
        <w:rPr>
          <w:sz w:val="24"/>
          <w:szCs w:val="24"/>
        </w:rPr>
        <w:t>Consider the series LC circuit shown</w:t>
      </w:r>
      <w:r>
        <w:rPr>
          <w:sz w:val="24"/>
          <w:szCs w:val="24"/>
        </w:rPr>
        <w:t>.</w:t>
      </w:r>
      <w:r w:rsidRPr="00114CB3">
        <w:rPr>
          <w:sz w:val="24"/>
          <w:szCs w:val="24"/>
        </w:rPr>
        <w:t xml:space="preserve"> In any LC circuit, there is a frequency at </w:t>
      </w:r>
      <w:r>
        <w:rPr>
          <w:sz w:val="24"/>
          <w:szCs w:val="24"/>
        </w:rPr>
        <w:t>wh</w:t>
      </w:r>
      <w:r w:rsidRPr="00114CB3">
        <w:rPr>
          <w:sz w:val="24"/>
          <w:szCs w:val="24"/>
        </w:rPr>
        <w:t xml:space="preserve">ich the inductive reactance is equal to the capacitive reactance. The point at which there is equal and </w:t>
      </w:r>
      <w:r>
        <w:rPr>
          <w:sz w:val="24"/>
          <w:szCs w:val="24"/>
        </w:rPr>
        <w:t xml:space="preserve">opposite </w:t>
      </w:r>
      <w:r w:rsidRPr="00114CB3">
        <w:rPr>
          <w:sz w:val="24"/>
          <w:szCs w:val="24"/>
        </w:rPr>
        <w:t>reactance is called resonance. By setting X</w:t>
      </w:r>
      <w:r w:rsidRPr="00114CB3">
        <w:rPr>
          <w:sz w:val="24"/>
          <w:szCs w:val="24"/>
          <w:vertAlign w:val="subscript"/>
        </w:rPr>
        <w:t>L</w:t>
      </w:r>
      <w:r w:rsidRPr="00114CB3">
        <w:rPr>
          <w:sz w:val="24"/>
          <w:szCs w:val="24"/>
        </w:rPr>
        <w:t xml:space="preserve"> </w:t>
      </w:r>
      <w:r>
        <w:rPr>
          <w:sz w:val="24"/>
          <w:szCs w:val="24"/>
        </w:rPr>
        <w:t xml:space="preserve">= </w:t>
      </w:r>
      <w:proofErr w:type="spellStart"/>
      <w:r w:rsidRPr="00114CB3">
        <w:rPr>
          <w:sz w:val="24"/>
          <w:szCs w:val="24"/>
        </w:rPr>
        <w:t>Xc</w:t>
      </w:r>
      <w:proofErr w:type="spellEnd"/>
      <w:r w:rsidRPr="00114CB3">
        <w:rPr>
          <w:sz w:val="24"/>
          <w:szCs w:val="24"/>
        </w:rPr>
        <w:t>,</w:t>
      </w:r>
      <w:r w:rsidR="001433FF">
        <w:rPr>
          <w:sz w:val="24"/>
          <w:szCs w:val="24"/>
        </w:rPr>
        <w:t xml:space="preserve"> </w:t>
      </w:r>
      <w:r w:rsidRPr="00114CB3">
        <w:rPr>
          <w:sz w:val="24"/>
          <w:szCs w:val="24"/>
        </w:rPr>
        <w:t xml:space="preserve">and </w:t>
      </w:r>
      <w:r>
        <w:rPr>
          <w:sz w:val="24"/>
          <w:szCs w:val="24"/>
        </w:rPr>
        <w:t xml:space="preserve">solving for </w:t>
      </w:r>
      <w:proofErr w:type="gramStart"/>
      <w:r w:rsidRPr="00114CB3">
        <w:rPr>
          <w:i/>
          <w:sz w:val="24"/>
          <w:szCs w:val="24"/>
        </w:rPr>
        <w:t>f</w:t>
      </w:r>
      <w:r w:rsidR="001433FF">
        <w:rPr>
          <w:i/>
          <w:sz w:val="24"/>
          <w:szCs w:val="24"/>
        </w:rPr>
        <w:t xml:space="preserve">, </w:t>
      </w:r>
      <w:r w:rsidRPr="00114CB3">
        <w:rPr>
          <w:i/>
          <w:sz w:val="24"/>
          <w:szCs w:val="24"/>
        </w:rPr>
        <w:t xml:space="preserve"> </w:t>
      </w:r>
      <w:r>
        <w:rPr>
          <w:sz w:val="24"/>
          <w:szCs w:val="24"/>
        </w:rPr>
        <w:t>it</w:t>
      </w:r>
      <w:proofErr w:type="gramEnd"/>
      <w:r>
        <w:rPr>
          <w:sz w:val="24"/>
          <w:szCs w:val="24"/>
        </w:rPr>
        <w:t xml:space="preserve"> can be shown that</w:t>
      </w:r>
    </w:p>
    <w:p w14:paraId="612DCB22" w14:textId="77777777" w:rsidR="00114CB3" w:rsidRPr="00114CB3" w:rsidRDefault="00101854" w:rsidP="00114CB3">
      <w:pPr>
        <w:spacing w:before="120" w:line="360" w:lineRule="atLeast"/>
        <w:ind w:left="-142"/>
        <w:jc w:val="center"/>
        <w:rPr>
          <w:sz w:val="24"/>
          <w:szCs w:val="24"/>
        </w:rPr>
      </w:pPr>
      <m:oMathPara>
        <m:oMath>
          <m:sSub>
            <m:sSubPr>
              <m:ctrlPr>
                <w:rPr>
                  <w:rFonts w:ascii="Cambria Math" w:eastAsia="Times New Roman" w:hAnsi="Cambria Math" w:cs="Times New Roman"/>
                  <w:i/>
                  <w:sz w:val="24"/>
                  <w:szCs w:val="24"/>
                  <w:lang w:val="en-AU" w:eastAsia="ar-SA"/>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 xml:space="preserve">= </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eastAsia="Times New Roman" w:hAnsi="Cambria Math" w:cs="Times New Roman"/>
                      <w:i/>
                      <w:sz w:val="24"/>
                      <w:szCs w:val="24"/>
                      <w:lang w:val="en-AU" w:eastAsia="ar-SA"/>
                    </w:rPr>
                  </m:ctrlPr>
                </m:radPr>
                <m:deg/>
                <m:e>
                  <m:r>
                    <w:rPr>
                      <w:rFonts w:ascii="Cambria Math" w:hAnsi="Cambria Math"/>
                      <w:sz w:val="24"/>
                      <w:szCs w:val="24"/>
                    </w:rPr>
                    <m:t>LC</m:t>
                  </m:r>
                </m:e>
              </m:rad>
            </m:den>
          </m:f>
        </m:oMath>
      </m:oMathPara>
    </w:p>
    <w:p w14:paraId="34D6BCBB" w14:textId="77777777" w:rsidR="00745863" w:rsidRPr="00745863" w:rsidRDefault="00745863" w:rsidP="00745863">
      <w:pPr>
        <w:spacing w:before="120" w:line="360" w:lineRule="atLeast"/>
        <w:ind w:left="-142"/>
        <w:jc w:val="both"/>
        <w:rPr>
          <w:sz w:val="24"/>
          <w:szCs w:val="24"/>
        </w:rPr>
      </w:pPr>
      <w:r>
        <w:rPr>
          <w:sz w:val="24"/>
          <w:szCs w:val="24"/>
        </w:rPr>
        <w:t>At resonance the current is maximum.</w:t>
      </w:r>
      <w:r w:rsidRPr="00745863">
        <w:rPr>
          <w:sz w:val="24"/>
          <w:szCs w:val="24"/>
        </w:rPr>
        <w:t xml:space="preserve"> If the frequency is lowered, the inductive reactance will be smaller and the capacitive reactance will be larger. The circuit is said to be capacitive because the source current leads the source voltage. If the frequency is raised, the inductive reactance increases, and the capacitive reactance decreases. The circuit is said to be inductive. </w:t>
      </w:r>
    </w:p>
    <w:p w14:paraId="2D13228F" w14:textId="77777777" w:rsidR="00745863" w:rsidRPr="00745863" w:rsidRDefault="00745863" w:rsidP="00745863">
      <w:pPr>
        <w:spacing w:before="120" w:line="360" w:lineRule="atLeast"/>
        <w:ind w:left="-142"/>
        <w:jc w:val="both"/>
        <w:rPr>
          <w:sz w:val="24"/>
          <w:szCs w:val="24"/>
        </w:rPr>
      </w:pPr>
      <w:r w:rsidRPr="00745863">
        <w:rPr>
          <w:sz w:val="24"/>
          <w:szCs w:val="24"/>
        </w:rPr>
        <w:t xml:space="preserve">The selectivity of a resonant circuit describes how the circuit responds to a group of frequencies. </w:t>
      </w:r>
    </w:p>
    <w:p w14:paraId="52218C82" w14:textId="77777777" w:rsidR="00745863" w:rsidRDefault="00745863" w:rsidP="00745863">
      <w:pPr>
        <w:spacing w:before="120" w:line="360" w:lineRule="atLeast"/>
        <w:ind w:left="-142"/>
        <w:jc w:val="both"/>
        <w:rPr>
          <w:sz w:val="24"/>
          <w:szCs w:val="24"/>
        </w:rPr>
      </w:pPr>
      <w:r w:rsidRPr="00745863">
        <w:rPr>
          <w:sz w:val="24"/>
          <w:szCs w:val="24"/>
        </w:rPr>
        <w:t xml:space="preserve">A highly selective circuit responds to a narrow group of frequencies and rejects other frequencies. The bandwidth of a resonant circuit is the frequency range at which the current is 70.7% of the maximum current. A highly selective circuit thus has a narrow bandwidth. The sharpness of the response to </w:t>
      </w:r>
      <w:r w:rsidR="00721E8E">
        <w:rPr>
          <w:sz w:val="24"/>
          <w:szCs w:val="24"/>
        </w:rPr>
        <w:t>changes in frequency</w:t>
      </w:r>
      <w:r w:rsidRPr="00745863">
        <w:rPr>
          <w:sz w:val="24"/>
          <w:szCs w:val="24"/>
        </w:rPr>
        <w:t xml:space="preserve"> is determined by the circuit Q. The Q for a series resonant circuit is the reactive power in either the coil or capacitor divided by the true power, which is dissipated in the total resistance of the circuit. The bandwidth and resonant frequency can be shown to be related to the circuit Q by the equation </w:t>
      </w:r>
    </w:p>
    <w:p w14:paraId="6C1838C8" w14:textId="77777777" w:rsidR="00745863" w:rsidRDefault="00745863" w:rsidP="00745863">
      <w:pPr>
        <w:spacing w:before="120" w:line="360" w:lineRule="atLeast"/>
        <w:ind w:left="-142"/>
        <w:jc w:val="both"/>
        <w:rPr>
          <w:sz w:val="24"/>
          <w:szCs w:val="24"/>
        </w:rPr>
      </w:pPr>
    </w:p>
    <w:p w14:paraId="78473D86" w14:textId="77777777" w:rsidR="00745863" w:rsidRPr="00745863" w:rsidRDefault="00745863" w:rsidP="00745863">
      <w:pPr>
        <w:spacing w:before="120" w:line="360" w:lineRule="atLeast"/>
        <w:ind w:left="-142"/>
        <w:jc w:val="both"/>
        <w:rPr>
          <w:sz w:val="24"/>
          <w:szCs w:val="24"/>
        </w:rPr>
      </w:pPr>
      <m:oMathPara>
        <m:oMath>
          <m:r>
            <w:rPr>
              <w:rFonts w:ascii="Cambria Math" w:hAnsi="Cambria Math"/>
              <w:sz w:val="24"/>
              <w:szCs w:val="24"/>
            </w:rPr>
            <w:lastRenderedPageBreak/>
            <m:t xml:space="preserve">Q= </m:t>
          </m:r>
          <m:f>
            <m:fPr>
              <m:ctrlPr>
                <w:rPr>
                  <w:rFonts w:ascii="Cambria Math" w:eastAsia="Times New Roman" w:hAnsi="Cambria Math" w:cs="Times New Roman"/>
                  <w:i/>
                  <w:sz w:val="24"/>
                  <w:szCs w:val="24"/>
                  <w:lang w:val="en-AU" w:eastAsia="ar-SA"/>
                </w:rPr>
              </m:ctrlPr>
            </m:fPr>
            <m:num>
              <m:sSub>
                <m:sSubPr>
                  <m:ctrlPr>
                    <w:rPr>
                      <w:rFonts w:ascii="Cambria Math" w:eastAsia="Times New Roman" w:hAnsi="Cambria Math" w:cs="Times New Roman"/>
                      <w:i/>
                      <w:sz w:val="24"/>
                      <w:szCs w:val="24"/>
                      <w:lang w:val="en-AU" w:eastAsia="ar-SA"/>
                    </w:rPr>
                  </m:ctrlPr>
                </m:sSubPr>
                <m:e>
                  <m:r>
                    <w:rPr>
                      <w:rFonts w:ascii="Cambria Math" w:hAnsi="Cambria Math"/>
                      <w:sz w:val="24"/>
                      <w:szCs w:val="24"/>
                    </w:rPr>
                    <m:t>f</m:t>
                  </m:r>
                </m:e>
                <m:sub>
                  <m:r>
                    <w:rPr>
                      <w:rFonts w:ascii="Cambria Math" w:hAnsi="Cambria Math"/>
                      <w:sz w:val="24"/>
                      <w:szCs w:val="24"/>
                    </w:rPr>
                    <m:t>r</m:t>
                  </m:r>
                </m:sub>
              </m:sSub>
            </m:num>
            <m:den>
              <m:r>
                <w:rPr>
                  <w:rFonts w:ascii="Cambria Math" w:hAnsi="Cambria Math"/>
                  <w:sz w:val="24"/>
                  <w:szCs w:val="24"/>
                </w:rPr>
                <m:t>BW</m:t>
              </m:r>
            </m:den>
          </m:f>
        </m:oMath>
      </m:oMathPara>
    </w:p>
    <w:p w14:paraId="60103B08" w14:textId="5C392D6A" w:rsidR="00745863" w:rsidRDefault="00745863" w:rsidP="00745863">
      <w:pPr>
        <w:spacing w:before="120" w:line="360" w:lineRule="atLeast"/>
        <w:jc w:val="both"/>
        <w:rPr>
          <w:sz w:val="24"/>
          <w:szCs w:val="24"/>
        </w:rPr>
      </w:pPr>
      <w:r>
        <w:rPr>
          <w:sz w:val="24"/>
          <w:szCs w:val="24"/>
        </w:rPr>
        <w:t>The Figure below</w:t>
      </w:r>
      <w:r w:rsidRPr="00745863">
        <w:rPr>
          <w:sz w:val="24"/>
          <w:szCs w:val="24"/>
        </w:rPr>
        <w:t xml:space="preserve"> illustrates how the bandwidth can change with Q. Responses </w:t>
      </w:r>
      <w:r w:rsidR="001433FF">
        <w:rPr>
          <w:sz w:val="24"/>
          <w:szCs w:val="24"/>
        </w:rPr>
        <w:t>1</w:t>
      </w:r>
      <w:r w:rsidRPr="00745863">
        <w:rPr>
          <w:sz w:val="24"/>
          <w:szCs w:val="24"/>
        </w:rPr>
        <w:t xml:space="preserve"> and 2 have the same resonant frequency but different bandwidths. The bandwidth for curve </w:t>
      </w:r>
      <w:r w:rsidR="001433FF">
        <w:rPr>
          <w:sz w:val="24"/>
          <w:szCs w:val="24"/>
        </w:rPr>
        <w:t>1</w:t>
      </w:r>
      <w:r w:rsidRPr="00745863">
        <w:rPr>
          <w:sz w:val="24"/>
          <w:szCs w:val="24"/>
        </w:rPr>
        <w:t xml:space="preserve"> is shown. Response curve 2 has a higher Q and a smaller BW</w:t>
      </w:r>
      <w:r w:rsidR="00524AD0">
        <w:rPr>
          <w:sz w:val="24"/>
          <w:szCs w:val="24"/>
        </w:rPr>
        <w:t xml:space="preserve">. </w:t>
      </w:r>
      <w:r w:rsidRPr="00745863">
        <w:rPr>
          <w:sz w:val="24"/>
          <w:szCs w:val="24"/>
        </w:rPr>
        <w:t xml:space="preserve">A useful equation that relates the circuit resistance, capacitance, and inductance to Q is </w:t>
      </w:r>
    </w:p>
    <w:p w14:paraId="69B59DC3" w14:textId="2A4F3179" w:rsidR="00745863" w:rsidRPr="0096042F" w:rsidRDefault="00745863" w:rsidP="00745863">
      <w:pPr>
        <w:spacing w:before="120" w:line="360" w:lineRule="atLeast"/>
        <w:jc w:val="both"/>
        <w:rPr>
          <w:sz w:val="24"/>
          <w:szCs w:val="24"/>
          <w:lang w:val="en-AU" w:eastAsia="ar-SA"/>
        </w:rPr>
      </w:pPr>
      <m:oMathPara>
        <m:oMath>
          <m:r>
            <w:rPr>
              <w:rFonts w:ascii="Cambria Math" w:hAnsi="Cambria Math"/>
              <w:sz w:val="24"/>
              <w:szCs w:val="24"/>
            </w:rPr>
            <m:t xml:space="preserve">Q= </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R</m:t>
              </m:r>
            </m:den>
          </m:f>
          <m:rad>
            <m:radPr>
              <m:degHide m:val="1"/>
              <m:ctrlPr>
                <w:rPr>
                  <w:rFonts w:ascii="Cambria Math" w:eastAsia="Times New Roman" w:hAnsi="Cambria Math" w:cs="Times New Roman"/>
                  <w:i/>
                  <w:sz w:val="24"/>
                  <w:szCs w:val="24"/>
                  <w:lang w:val="en-AU" w:eastAsia="ar-SA"/>
                </w:rPr>
              </m:ctrlPr>
            </m:radPr>
            <m:deg/>
            <m:e>
              <m:f>
                <m:fPr>
                  <m:ctrlPr>
                    <w:rPr>
                      <w:rFonts w:ascii="Cambria Math" w:eastAsia="Times New Roman" w:hAnsi="Cambria Math" w:cs="Times New Roman"/>
                      <w:i/>
                      <w:sz w:val="24"/>
                      <w:szCs w:val="24"/>
                      <w:lang w:val="en-AU" w:eastAsia="ar-SA"/>
                    </w:rPr>
                  </m:ctrlPr>
                </m:fPr>
                <m:num>
                  <m:r>
                    <w:rPr>
                      <w:rFonts w:ascii="Cambria Math" w:hAnsi="Cambria Math"/>
                      <w:sz w:val="24"/>
                      <w:szCs w:val="24"/>
                    </w:rPr>
                    <m:t>L</m:t>
                  </m:r>
                </m:num>
                <m:den>
                  <m:r>
                    <w:rPr>
                      <w:rFonts w:ascii="Cambria Math" w:hAnsi="Cambria Math"/>
                      <w:sz w:val="24"/>
                      <w:szCs w:val="24"/>
                    </w:rPr>
                    <m:t>C</m:t>
                  </m:r>
                </m:den>
              </m:f>
              <m:r>
                <w:rPr>
                  <w:rFonts w:ascii="Cambria Math" w:eastAsia="Times New Roman" w:hAnsi="Cambria Math" w:cs="Times New Roman"/>
                  <w:sz w:val="24"/>
                  <w:szCs w:val="24"/>
                  <w:lang w:val="en-AU" w:eastAsia="ar-SA"/>
                </w:rPr>
                <m:t xml:space="preserve"> </m:t>
              </m:r>
            </m:e>
          </m:rad>
          <m:r>
            <w:rPr>
              <w:rFonts w:ascii="Cambria Math" w:eastAsia="Times New Roman" w:hAnsi="Cambria Math" w:cs="Times New Roman"/>
              <w:sz w:val="24"/>
              <w:szCs w:val="24"/>
              <w:lang w:val="en-AU" w:eastAsia="ar-SA"/>
            </w:rPr>
            <m:t xml:space="preserve">= </m:t>
          </m:r>
          <m:rad>
            <m:radPr>
              <m:degHide m:val="1"/>
              <m:ctrlPr>
                <w:rPr>
                  <w:rFonts w:ascii="Cambria Math" w:eastAsia="Times New Roman" w:hAnsi="Cambria Math" w:cs="Times New Roman"/>
                  <w:i/>
                  <w:sz w:val="24"/>
                  <w:szCs w:val="24"/>
                  <w:lang w:val="en-AU" w:eastAsia="ar-SA"/>
                </w:rPr>
              </m:ctrlPr>
            </m:radPr>
            <m:deg/>
            <m:e>
              <m:f>
                <m:fPr>
                  <m:ctrlPr>
                    <w:rPr>
                      <w:rFonts w:ascii="Cambria Math" w:eastAsia="Times New Roman" w:hAnsi="Cambria Math" w:cs="Times New Roman"/>
                      <w:i/>
                      <w:sz w:val="24"/>
                      <w:szCs w:val="24"/>
                      <w:lang w:val="en-AU" w:eastAsia="ar-SA"/>
                    </w:rPr>
                  </m:ctrlPr>
                </m:fPr>
                <m:num>
                  <m:r>
                    <w:rPr>
                      <w:rFonts w:ascii="Cambria Math" w:hAnsi="Cambria Math"/>
                      <w:sz w:val="24"/>
                      <w:szCs w:val="24"/>
                    </w:rPr>
                    <m:t>L</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C</m:t>
                  </m:r>
                </m:den>
              </m:f>
              <m:r>
                <w:rPr>
                  <w:rFonts w:ascii="Cambria Math" w:eastAsia="Times New Roman" w:hAnsi="Cambria Math" w:cs="Times New Roman"/>
                  <w:sz w:val="24"/>
                  <w:szCs w:val="24"/>
                  <w:lang w:val="en-AU" w:eastAsia="ar-SA"/>
                </w:rPr>
                <m:t xml:space="preserve"> </m:t>
              </m:r>
            </m:e>
          </m:rad>
        </m:oMath>
      </m:oMathPara>
    </w:p>
    <w:p w14:paraId="77722557" w14:textId="77777777" w:rsidR="0096042F" w:rsidRDefault="0096042F" w:rsidP="00745863">
      <w:pPr>
        <w:spacing w:before="120" w:line="360" w:lineRule="atLeast"/>
        <w:jc w:val="both"/>
        <w:rPr>
          <w:sz w:val="24"/>
          <w:szCs w:val="24"/>
          <w:lang w:val="en-AU" w:eastAsia="ar-SA"/>
        </w:rPr>
      </w:pPr>
      <w:r>
        <w:rPr>
          <w:sz w:val="24"/>
          <w:szCs w:val="24"/>
          <w:lang w:val="en-AU" w:eastAsia="ar-SA"/>
        </w:rPr>
        <w:t>Note that the value of R in this equation is the TOTAL equivalent series resistance in the circuit. For a highly selective circuit make R low, and L/C high.</w:t>
      </w:r>
    </w:p>
    <w:p w14:paraId="710F8332" w14:textId="77777777" w:rsidR="0096042F" w:rsidRDefault="0096042F" w:rsidP="0096042F">
      <w:pPr>
        <w:spacing w:before="120" w:line="360" w:lineRule="atLeast"/>
        <w:jc w:val="both"/>
        <w:rPr>
          <w:sz w:val="24"/>
          <w:szCs w:val="24"/>
        </w:rPr>
      </w:pPr>
      <w:r>
        <w:rPr>
          <w:sz w:val="24"/>
          <w:szCs w:val="24"/>
          <w:lang w:val="en-AU" w:eastAsia="ar-SA"/>
        </w:rPr>
        <w:t xml:space="preserve">At resonance, </w:t>
      </w:r>
      <m:oMath>
        <m:r>
          <w:rPr>
            <w:rFonts w:ascii="Cambria Math" w:hAnsi="Cambria Math"/>
            <w:sz w:val="24"/>
            <w:szCs w:val="24"/>
            <w:lang w:val="en-AU" w:eastAsia="ar-SA"/>
          </w:rPr>
          <m:t>Q=</m:t>
        </m:r>
        <m:f>
          <m:fPr>
            <m:ctrlPr>
              <w:rPr>
                <w:rFonts w:ascii="Cambria Math" w:hAnsi="Cambria Math"/>
                <w:i/>
                <w:sz w:val="24"/>
                <w:szCs w:val="24"/>
                <w:lang w:val="en-AU" w:eastAsia="ar-SA"/>
              </w:rPr>
            </m:ctrlPr>
          </m:fPr>
          <m:num>
            <m:sSub>
              <m:sSubPr>
                <m:ctrlPr>
                  <w:rPr>
                    <w:rFonts w:ascii="Cambria Math" w:hAnsi="Cambria Math"/>
                    <w:i/>
                    <w:sz w:val="24"/>
                    <w:szCs w:val="24"/>
                    <w:lang w:val="en-AU" w:eastAsia="ar-SA"/>
                  </w:rPr>
                </m:ctrlPr>
              </m:sSubPr>
              <m:e>
                <m:r>
                  <w:rPr>
                    <w:rFonts w:ascii="Cambria Math" w:hAnsi="Cambria Math"/>
                    <w:sz w:val="24"/>
                    <w:szCs w:val="24"/>
                    <w:lang w:val="en-AU" w:eastAsia="ar-SA"/>
                  </w:rPr>
                  <m:t>X</m:t>
                </m:r>
              </m:e>
              <m:sub>
                <m:r>
                  <w:rPr>
                    <w:rFonts w:ascii="Cambria Math" w:hAnsi="Cambria Math"/>
                    <w:sz w:val="24"/>
                    <w:szCs w:val="24"/>
                    <w:lang w:val="en-AU" w:eastAsia="ar-SA"/>
                  </w:rPr>
                  <m:t>L</m:t>
                </m:r>
              </m:sub>
            </m:sSub>
          </m:num>
          <m:den>
            <m:r>
              <w:rPr>
                <w:rFonts w:ascii="Cambria Math" w:hAnsi="Cambria Math"/>
                <w:sz w:val="24"/>
                <w:szCs w:val="24"/>
                <w:lang w:val="en-AU" w:eastAsia="ar-SA"/>
              </w:rPr>
              <m:t>R</m:t>
            </m:r>
          </m:den>
        </m:f>
        <m:r>
          <w:rPr>
            <w:rFonts w:ascii="Cambria Math" w:hAnsi="Cambria Math"/>
            <w:sz w:val="24"/>
            <w:szCs w:val="24"/>
            <w:lang w:val="en-AU" w:eastAsia="ar-SA"/>
          </w:rPr>
          <m:t xml:space="preserve"> =</m:t>
        </m:r>
        <m:f>
          <m:fPr>
            <m:ctrlPr>
              <w:rPr>
                <w:rFonts w:ascii="Cambria Math" w:hAnsi="Cambria Math"/>
                <w:i/>
                <w:sz w:val="24"/>
                <w:szCs w:val="24"/>
                <w:lang w:val="en-AU" w:eastAsia="ar-SA"/>
              </w:rPr>
            </m:ctrlPr>
          </m:fPr>
          <m:num>
            <m:sSub>
              <m:sSubPr>
                <m:ctrlPr>
                  <w:rPr>
                    <w:rFonts w:ascii="Cambria Math" w:hAnsi="Cambria Math"/>
                    <w:i/>
                    <w:sz w:val="24"/>
                    <w:szCs w:val="24"/>
                    <w:lang w:val="en-AU" w:eastAsia="ar-SA"/>
                  </w:rPr>
                </m:ctrlPr>
              </m:sSubPr>
              <m:e>
                <m:r>
                  <w:rPr>
                    <w:rFonts w:ascii="Cambria Math" w:hAnsi="Cambria Math"/>
                    <w:sz w:val="24"/>
                    <w:szCs w:val="24"/>
                    <w:lang w:val="en-AU" w:eastAsia="ar-SA"/>
                  </w:rPr>
                  <m:t>X</m:t>
                </m:r>
              </m:e>
              <m:sub>
                <m:r>
                  <w:rPr>
                    <w:rFonts w:ascii="Cambria Math" w:hAnsi="Cambria Math"/>
                    <w:sz w:val="24"/>
                    <w:szCs w:val="24"/>
                    <w:lang w:val="en-AU" w:eastAsia="ar-SA"/>
                  </w:rPr>
                  <m:t>c</m:t>
                </m:r>
              </m:sub>
            </m:sSub>
          </m:num>
          <m:den>
            <m:r>
              <w:rPr>
                <w:rFonts w:ascii="Cambria Math" w:hAnsi="Cambria Math"/>
                <w:sz w:val="24"/>
                <w:szCs w:val="24"/>
                <w:lang w:val="en-AU" w:eastAsia="ar-SA"/>
              </w:rPr>
              <m:t>R</m:t>
            </m:r>
          </m:den>
        </m:f>
      </m:oMath>
      <w:r>
        <w:rPr>
          <w:sz w:val="24"/>
          <w:szCs w:val="24"/>
          <w:lang w:val="en-AU" w:eastAsia="ar-SA"/>
        </w:rPr>
        <w:t xml:space="preserve"> </w:t>
      </w:r>
      <w:r w:rsidR="00276A39">
        <w:rPr>
          <w:sz w:val="24"/>
          <w:szCs w:val="24"/>
          <w:lang w:val="en-AU" w:eastAsia="ar-SA"/>
        </w:rPr>
        <w:t>since at resonance X</w:t>
      </w:r>
      <w:r w:rsidR="00276A39" w:rsidRPr="00276A39">
        <w:rPr>
          <w:sz w:val="24"/>
          <w:szCs w:val="24"/>
          <w:vertAlign w:val="subscript"/>
          <w:lang w:val="en-AU" w:eastAsia="ar-SA"/>
        </w:rPr>
        <w:t>L</w:t>
      </w:r>
      <w:r w:rsidR="00276A39">
        <w:rPr>
          <w:sz w:val="24"/>
          <w:szCs w:val="24"/>
          <w:lang w:val="en-AU" w:eastAsia="ar-SA"/>
        </w:rPr>
        <w:t>=X</w:t>
      </w:r>
      <w:r w:rsidR="00276A39" w:rsidRPr="00276A39">
        <w:rPr>
          <w:sz w:val="24"/>
          <w:szCs w:val="24"/>
          <w:vertAlign w:val="subscript"/>
          <w:lang w:val="en-AU" w:eastAsia="ar-SA"/>
        </w:rPr>
        <w:t>C</w:t>
      </w:r>
    </w:p>
    <w:p w14:paraId="7B291A75" w14:textId="77777777" w:rsidR="00524AD0" w:rsidRDefault="00745863" w:rsidP="001433FF">
      <w:pPr>
        <w:spacing w:before="120" w:line="360" w:lineRule="atLeast"/>
        <w:jc w:val="center"/>
      </w:pPr>
      <w:r>
        <w:rPr>
          <w:noProof/>
        </w:rPr>
        <w:drawing>
          <wp:inline distT="0" distB="0" distL="0" distR="0" wp14:anchorId="6B95F8E0" wp14:editId="73799977">
            <wp:extent cx="29432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2476500"/>
                    </a:xfrm>
                    <a:prstGeom prst="rect">
                      <a:avLst/>
                    </a:prstGeom>
                  </pic:spPr>
                </pic:pic>
              </a:graphicData>
            </a:graphic>
          </wp:inline>
        </w:drawing>
      </w:r>
    </w:p>
    <w:p w14:paraId="72E90019" w14:textId="77777777" w:rsidR="00745863" w:rsidRPr="00671B13" w:rsidRDefault="00524AD0" w:rsidP="001433FF">
      <w:pPr>
        <w:pStyle w:val="Caption"/>
        <w:jc w:val="center"/>
        <w:rPr>
          <w:sz w:val="36"/>
          <w:szCs w:val="24"/>
        </w:rPr>
      </w:pPr>
      <w:r w:rsidRPr="00671B13">
        <w:rPr>
          <w:sz w:val="22"/>
        </w:rPr>
        <w:t xml:space="preserve">Figure </w:t>
      </w:r>
      <w:r w:rsidR="00352691" w:rsidRPr="00671B13">
        <w:rPr>
          <w:sz w:val="22"/>
        </w:rPr>
        <w:fldChar w:fldCharType="begin"/>
      </w:r>
      <w:r w:rsidR="00352691" w:rsidRPr="00671B13">
        <w:rPr>
          <w:sz w:val="22"/>
        </w:rPr>
        <w:instrText xml:space="preserve"> SEQ Figure \* ARABIC </w:instrText>
      </w:r>
      <w:r w:rsidR="00352691" w:rsidRPr="00671B13">
        <w:rPr>
          <w:sz w:val="22"/>
        </w:rPr>
        <w:fldChar w:fldCharType="separate"/>
      </w:r>
      <w:r w:rsidR="00804939" w:rsidRPr="00671B13">
        <w:rPr>
          <w:noProof/>
          <w:sz w:val="22"/>
        </w:rPr>
        <w:t>1</w:t>
      </w:r>
      <w:r w:rsidR="00352691" w:rsidRPr="00671B13">
        <w:rPr>
          <w:noProof/>
          <w:sz w:val="22"/>
        </w:rPr>
        <w:fldChar w:fldCharType="end"/>
      </w:r>
      <w:r w:rsidRPr="00671B13">
        <w:rPr>
          <w:sz w:val="22"/>
        </w:rPr>
        <w:t>. Current as a function of applied signal frequency</w:t>
      </w:r>
    </w:p>
    <w:p w14:paraId="6FB5BA30" w14:textId="77777777" w:rsidR="00745863" w:rsidRPr="00745863" w:rsidRDefault="00745863" w:rsidP="00745863">
      <w:pPr>
        <w:spacing w:before="120" w:line="360" w:lineRule="atLeast"/>
        <w:jc w:val="both"/>
        <w:rPr>
          <w:sz w:val="24"/>
          <w:szCs w:val="24"/>
        </w:rPr>
      </w:pPr>
    </w:p>
    <w:p w14:paraId="29B4AE10" w14:textId="77777777" w:rsidR="00B250FF" w:rsidRDefault="00B250FF">
      <w:pPr>
        <w:rPr>
          <w:rFonts w:asciiTheme="majorHAnsi" w:eastAsiaTheme="majorEastAsia" w:hAnsiTheme="majorHAnsi" w:cstheme="majorBidi"/>
          <w:color w:val="ED7D31" w:themeColor="accent2"/>
          <w:sz w:val="36"/>
          <w:szCs w:val="36"/>
        </w:rPr>
      </w:pPr>
      <w:r>
        <w:br w:type="page"/>
      </w:r>
    </w:p>
    <w:p w14:paraId="13866193" w14:textId="77777777" w:rsidR="00380CDB" w:rsidRDefault="00524AD0" w:rsidP="001433FF">
      <w:pPr>
        <w:pStyle w:val="Heading2"/>
        <w:spacing w:line="360" w:lineRule="auto"/>
        <w:rPr>
          <w:b/>
        </w:rPr>
      </w:pPr>
      <w:r w:rsidRPr="002F6FEB">
        <w:lastRenderedPageBreak/>
        <w:t>Procedure</w:t>
      </w:r>
      <w:r>
        <w:rPr>
          <w:b/>
        </w:rPr>
        <w:t xml:space="preserve"> </w:t>
      </w:r>
    </w:p>
    <w:p w14:paraId="2AE5BB90" w14:textId="7CDF4D0C" w:rsidR="0007707C" w:rsidRDefault="00B250FF" w:rsidP="0061095F">
      <w:pPr>
        <w:pStyle w:val="ListParagraph"/>
        <w:numPr>
          <w:ilvl w:val="0"/>
          <w:numId w:val="21"/>
        </w:numPr>
        <w:rPr>
          <w:sz w:val="22"/>
          <w:szCs w:val="22"/>
        </w:rPr>
      </w:pPr>
      <w:r w:rsidRPr="00B67C57">
        <w:rPr>
          <w:noProof/>
          <w:sz w:val="22"/>
          <w:szCs w:val="22"/>
          <w:lang w:val="en-GB" w:eastAsia="en-GB"/>
        </w:rPr>
        <w:t xml:space="preserve"> </w:t>
      </w:r>
      <w:r w:rsidRPr="00B67C57">
        <w:rPr>
          <w:sz w:val="22"/>
          <w:szCs w:val="22"/>
        </w:rPr>
        <w:t xml:space="preserve">Measure </w:t>
      </w:r>
      <w:r w:rsidR="00407D33">
        <w:rPr>
          <w:sz w:val="22"/>
          <w:szCs w:val="22"/>
        </w:rPr>
        <w:t xml:space="preserve">the real value of resistances R1, R2, the capacitance C, inductance L and </w:t>
      </w:r>
      <w:r w:rsidRPr="00B67C57">
        <w:rPr>
          <w:sz w:val="22"/>
          <w:szCs w:val="22"/>
        </w:rPr>
        <w:t xml:space="preserve">the winding resistance of the Inductor, </w:t>
      </w:r>
      <w:proofErr w:type="spellStart"/>
      <w:r w:rsidRPr="00B67C57">
        <w:rPr>
          <w:sz w:val="22"/>
          <w:szCs w:val="22"/>
        </w:rPr>
        <w:t>Rw</w:t>
      </w:r>
      <w:proofErr w:type="spellEnd"/>
      <w:r w:rsidR="00671B13">
        <w:rPr>
          <w:sz w:val="22"/>
          <w:szCs w:val="22"/>
        </w:rPr>
        <w:t xml:space="preserve"> with help of DMM</w:t>
      </w:r>
      <w:r w:rsidR="00407D33">
        <w:rPr>
          <w:sz w:val="22"/>
          <w:szCs w:val="22"/>
        </w:rPr>
        <w:t xml:space="preserve">. </w:t>
      </w:r>
      <w:r w:rsidRPr="00B67C57">
        <w:rPr>
          <w:sz w:val="22"/>
          <w:szCs w:val="22"/>
        </w:rPr>
        <w:t>Enter it into the Table</w:t>
      </w:r>
      <w:r w:rsidR="00671B13">
        <w:rPr>
          <w:sz w:val="22"/>
          <w:szCs w:val="22"/>
        </w:rPr>
        <w:t xml:space="preserve"> </w:t>
      </w:r>
      <w:r w:rsidR="00407D33">
        <w:rPr>
          <w:sz w:val="22"/>
          <w:szCs w:val="22"/>
        </w:rPr>
        <w:t>below</w:t>
      </w:r>
      <w:r w:rsidRPr="00B67C57">
        <w:rPr>
          <w:sz w:val="22"/>
          <w:szCs w:val="22"/>
        </w:rPr>
        <w:t xml:space="preserve">. </w:t>
      </w:r>
      <w:r w:rsidR="00407D33">
        <w:rPr>
          <w:sz w:val="22"/>
          <w:szCs w:val="22"/>
        </w:rPr>
        <w:br/>
        <w:t>These values will be used in calculations.</w:t>
      </w:r>
    </w:p>
    <w:tbl>
      <w:tblPr>
        <w:tblW w:w="5540" w:type="dxa"/>
        <w:jc w:val="center"/>
        <w:tblLook w:val="04A0" w:firstRow="1" w:lastRow="0" w:firstColumn="1" w:lastColumn="0" w:noHBand="0" w:noVBand="1"/>
      </w:tblPr>
      <w:tblGrid>
        <w:gridCol w:w="1265"/>
        <w:gridCol w:w="1373"/>
        <w:gridCol w:w="1822"/>
        <w:gridCol w:w="1080"/>
      </w:tblGrid>
      <w:tr w:rsidR="007A3597" w:rsidRPr="000764DC" w14:paraId="50183405" w14:textId="77777777" w:rsidTr="001433FF">
        <w:trPr>
          <w:trHeight w:val="38"/>
          <w:jc w:val="center"/>
        </w:trPr>
        <w:tc>
          <w:tcPr>
            <w:tcW w:w="1265" w:type="dxa"/>
            <w:tcBorders>
              <w:top w:val="nil"/>
              <w:left w:val="nil"/>
              <w:bottom w:val="nil"/>
              <w:right w:val="nil"/>
            </w:tcBorders>
            <w:shd w:val="clear" w:color="auto" w:fill="auto"/>
            <w:noWrap/>
            <w:vAlign w:val="bottom"/>
            <w:hideMark/>
          </w:tcPr>
          <w:p w14:paraId="2B35793D" w14:textId="77777777" w:rsidR="007A3597" w:rsidRPr="000764DC" w:rsidRDefault="007A3597" w:rsidP="00C72928">
            <w:pPr>
              <w:spacing w:after="0" w:line="240" w:lineRule="auto"/>
              <w:rPr>
                <w:rFonts w:ascii="Times New Roman" w:eastAsia="Times New Roman" w:hAnsi="Times New Roman" w:cs="Times New Roman"/>
                <w:sz w:val="24"/>
                <w:szCs w:val="24"/>
              </w:rPr>
            </w:pPr>
          </w:p>
        </w:tc>
        <w:tc>
          <w:tcPr>
            <w:tcW w:w="1373" w:type="dxa"/>
            <w:tcBorders>
              <w:top w:val="nil"/>
              <w:left w:val="nil"/>
              <w:bottom w:val="nil"/>
              <w:right w:val="nil"/>
            </w:tcBorders>
            <w:shd w:val="clear" w:color="auto" w:fill="auto"/>
            <w:noWrap/>
            <w:vAlign w:val="bottom"/>
            <w:hideMark/>
          </w:tcPr>
          <w:p w14:paraId="3D78D301" w14:textId="77777777" w:rsidR="007A3597" w:rsidRPr="000764DC" w:rsidRDefault="007A3597" w:rsidP="00C72928">
            <w:pPr>
              <w:spacing w:after="0" w:line="240" w:lineRule="auto"/>
              <w:rPr>
                <w:rFonts w:ascii="Times New Roman" w:eastAsia="Times New Roman" w:hAnsi="Times New Roman" w:cs="Times New Roman"/>
                <w:sz w:val="20"/>
                <w:szCs w:val="20"/>
              </w:rPr>
            </w:pPr>
          </w:p>
        </w:tc>
        <w:tc>
          <w:tcPr>
            <w:tcW w:w="1822" w:type="dxa"/>
            <w:tcBorders>
              <w:top w:val="nil"/>
              <w:left w:val="nil"/>
              <w:bottom w:val="nil"/>
              <w:right w:val="nil"/>
            </w:tcBorders>
            <w:shd w:val="clear" w:color="auto" w:fill="auto"/>
            <w:noWrap/>
            <w:vAlign w:val="bottom"/>
            <w:hideMark/>
          </w:tcPr>
          <w:p w14:paraId="5F43AFE4" w14:textId="77777777" w:rsidR="007A3597" w:rsidRPr="000764DC" w:rsidRDefault="007A3597" w:rsidP="00C72928">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2BFB890" w14:textId="77777777" w:rsidR="007A3597" w:rsidRPr="000764DC" w:rsidRDefault="007A3597" w:rsidP="00C72928">
            <w:pPr>
              <w:spacing w:after="0" w:line="240" w:lineRule="auto"/>
              <w:rPr>
                <w:rFonts w:ascii="Times New Roman" w:eastAsia="Times New Roman" w:hAnsi="Times New Roman" w:cs="Times New Roman"/>
                <w:sz w:val="20"/>
                <w:szCs w:val="20"/>
              </w:rPr>
            </w:pPr>
          </w:p>
        </w:tc>
      </w:tr>
      <w:tr w:rsidR="007A3597" w:rsidRPr="000764DC" w14:paraId="7C305A22" w14:textId="77777777" w:rsidTr="001433FF">
        <w:trPr>
          <w:trHeight w:val="72"/>
          <w:jc w:val="center"/>
        </w:trPr>
        <w:tc>
          <w:tcPr>
            <w:tcW w:w="1265" w:type="dxa"/>
            <w:tcBorders>
              <w:top w:val="single" w:sz="8" w:space="0" w:color="auto"/>
              <w:left w:val="single" w:sz="8" w:space="0" w:color="auto"/>
              <w:bottom w:val="single" w:sz="8" w:space="0" w:color="auto"/>
              <w:right w:val="single" w:sz="8" w:space="0" w:color="auto"/>
            </w:tcBorders>
            <w:shd w:val="clear" w:color="000000" w:fill="AEAAAA"/>
            <w:vAlign w:val="center"/>
            <w:hideMark/>
          </w:tcPr>
          <w:p w14:paraId="4B907723" w14:textId="77777777" w:rsidR="007A3597" w:rsidRPr="000764DC" w:rsidRDefault="007A3597" w:rsidP="00C72928">
            <w:pPr>
              <w:spacing w:after="0" w:line="240" w:lineRule="auto"/>
              <w:jc w:val="center"/>
              <w:rPr>
                <w:rFonts w:ascii="Calibri" w:eastAsia="Times New Roman" w:hAnsi="Calibri" w:cs="Times New Roman"/>
                <w:color w:val="000000"/>
              </w:rPr>
            </w:pPr>
            <w:r w:rsidRPr="000764DC">
              <w:rPr>
                <w:rFonts w:ascii="Calibri" w:eastAsia="Times New Roman" w:hAnsi="Calibri" w:cs="Times New Roman"/>
                <w:color w:val="000000"/>
              </w:rPr>
              <w:t>Parameter</w:t>
            </w:r>
          </w:p>
        </w:tc>
        <w:tc>
          <w:tcPr>
            <w:tcW w:w="1373" w:type="dxa"/>
            <w:tcBorders>
              <w:top w:val="single" w:sz="8" w:space="0" w:color="auto"/>
              <w:left w:val="nil"/>
              <w:bottom w:val="single" w:sz="8" w:space="0" w:color="auto"/>
              <w:right w:val="single" w:sz="8" w:space="0" w:color="auto"/>
            </w:tcBorders>
            <w:shd w:val="clear" w:color="auto" w:fill="auto"/>
            <w:vAlign w:val="center"/>
            <w:hideMark/>
          </w:tcPr>
          <w:p w14:paraId="003752F5" w14:textId="77777777" w:rsidR="007A3597" w:rsidRPr="000764DC" w:rsidRDefault="007A3597" w:rsidP="00C72928">
            <w:pPr>
              <w:spacing w:after="0" w:line="240" w:lineRule="auto"/>
              <w:rPr>
                <w:rFonts w:ascii="Calibri" w:eastAsia="Times New Roman" w:hAnsi="Calibri" w:cs="Times New Roman"/>
                <w:color w:val="000000"/>
              </w:rPr>
            </w:pPr>
            <w:r w:rsidRPr="000764DC">
              <w:rPr>
                <w:rFonts w:ascii="Calibri" w:eastAsia="Times New Roman" w:hAnsi="Calibri" w:cs="Times New Roman"/>
                <w:color w:val="000000"/>
              </w:rPr>
              <w:t>Ideal</w:t>
            </w:r>
          </w:p>
        </w:tc>
        <w:tc>
          <w:tcPr>
            <w:tcW w:w="1822" w:type="dxa"/>
            <w:tcBorders>
              <w:top w:val="single" w:sz="8" w:space="0" w:color="auto"/>
              <w:left w:val="nil"/>
              <w:bottom w:val="single" w:sz="8" w:space="0" w:color="auto"/>
              <w:right w:val="single" w:sz="8" w:space="0" w:color="auto"/>
            </w:tcBorders>
            <w:shd w:val="clear" w:color="auto" w:fill="auto"/>
            <w:vAlign w:val="center"/>
            <w:hideMark/>
          </w:tcPr>
          <w:p w14:paraId="6576414A" w14:textId="77777777" w:rsidR="007A3597" w:rsidRPr="000764DC" w:rsidRDefault="007A3597" w:rsidP="00C72928">
            <w:pPr>
              <w:spacing w:after="0" w:line="240" w:lineRule="auto"/>
              <w:rPr>
                <w:rFonts w:ascii="Calibri" w:eastAsia="Times New Roman" w:hAnsi="Calibri" w:cs="Times New Roman"/>
                <w:color w:val="000000"/>
              </w:rPr>
            </w:pPr>
            <w:r w:rsidRPr="000764DC">
              <w:rPr>
                <w:rFonts w:ascii="Calibri" w:eastAsia="Times New Roman" w:hAnsi="Calibri" w:cs="Times New Roman"/>
                <w:color w:val="000000"/>
              </w:rPr>
              <w:t>Measured</w:t>
            </w:r>
          </w:p>
        </w:tc>
        <w:tc>
          <w:tcPr>
            <w:tcW w:w="1080" w:type="dxa"/>
            <w:tcBorders>
              <w:top w:val="nil"/>
              <w:left w:val="nil"/>
              <w:bottom w:val="nil"/>
              <w:right w:val="nil"/>
            </w:tcBorders>
            <w:shd w:val="clear" w:color="auto" w:fill="auto"/>
            <w:noWrap/>
            <w:vAlign w:val="bottom"/>
            <w:hideMark/>
          </w:tcPr>
          <w:p w14:paraId="04B3AE3F" w14:textId="77777777" w:rsidR="007A3597" w:rsidRPr="000764DC" w:rsidRDefault="007A3597" w:rsidP="00C72928">
            <w:pPr>
              <w:spacing w:after="0" w:line="240" w:lineRule="auto"/>
              <w:rPr>
                <w:rFonts w:ascii="Calibri" w:eastAsia="Times New Roman" w:hAnsi="Calibri" w:cs="Times New Roman"/>
                <w:color w:val="000000"/>
              </w:rPr>
            </w:pPr>
          </w:p>
        </w:tc>
      </w:tr>
      <w:tr w:rsidR="007A3597" w:rsidRPr="000764DC" w14:paraId="6D65DCF0" w14:textId="77777777" w:rsidTr="001433FF">
        <w:trPr>
          <w:trHeight w:val="48"/>
          <w:jc w:val="center"/>
        </w:trPr>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5FED3D8"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R1</w:t>
            </w:r>
          </w:p>
        </w:tc>
        <w:tc>
          <w:tcPr>
            <w:tcW w:w="1373" w:type="dxa"/>
            <w:vMerge w:val="restart"/>
            <w:tcBorders>
              <w:top w:val="nil"/>
              <w:left w:val="nil"/>
              <w:bottom w:val="single" w:sz="8" w:space="0" w:color="000000"/>
              <w:right w:val="nil"/>
            </w:tcBorders>
            <w:shd w:val="clear" w:color="auto" w:fill="auto"/>
            <w:noWrap/>
            <w:vAlign w:val="bottom"/>
            <w:hideMark/>
          </w:tcPr>
          <w:p w14:paraId="7C11EB4B" w14:textId="77777777" w:rsidR="007A3597" w:rsidRPr="000764DC" w:rsidRDefault="007A3597" w:rsidP="00C72928">
            <w:pPr>
              <w:spacing w:after="0"/>
              <w:rPr>
                <w:rFonts w:ascii="Calibri" w:eastAsia="Times New Roman" w:hAnsi="Calibri" w:cs="Times New Roman"/>
                <w:color w:val="000000"/>
                <w:sz w:val="22"/>
              </w:rPr>
            </w:pPr>
            <w:r w:rsidRPr="000764DC">
              <w:rPr>
                <w:rFonts w:ascii="Calibri" w:eastAsia="Times New Roman" w:hAnsi="Calibri" w:cs="Times New Roman"/>
                <w:noProof/>
                <w:color w:val="000000"/>
                <w:sz w:val="22"/>
              </w:rPr>
              <w:drawing>
                <wp:anchor distT="0" distB="0" distL="114300" distR="114300" simplePos="0" relativeHeight="251664384" behindDoc="0" locked="0" layoutInCell="1" allowOverlap="1" wp14:anchorId="2BAA1323" wp14:editId="36ACE5B4">
                  <wp:simplePos x="0" y="0"/>
                  <wp:positionH relativeFrom="column">
                    <wp:posOffset>0</wp:posOffset>
                  </wp:positionH>
                  <wp:positionV relativeFrom="paragraph">
                    <wp:posOffset>247650</wp:posOffset>
                  </wp:positionV>
                  <wp:extent cx="95250" cy="1905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814" w:type="dxa"/>
              <w:tblCellSpacing w:w="0" w:type="dxa"/>
              <w:tblInd w:w="7" w:type="dxa"/>
              <w:tblCellMar>
                <w:left w:w="0" w:type="dxa"/>
                <w:right w:w="0" w:type="dxa"/>
              </w:tblCellMar>
              <w:tblLook w:val="04A0" w:firstRow="1" w:lastRow="0" w:firstColumn="1" w:lastColumn="0" w:noHBand="0" w:noVBand="1"/>
            </w:tblPr>
            <w:tblGrid>
              <w:gridCol w:w="814"/>
            </w:tblGrid>
            <w:tr w:rsidR="007A3597" w:rsidRPr="000764DC" w14:paraId="04AD6390" w14:textId="77777777" w:rsidTr="00C72928">
              <w:trPr>
                <w:trHeight w:val="455"/>
                <w:tblCellSpacing w:w="0" w:type="dxa"/>
              </w:trPr>
              <w:tc>
                <w:tcPr>
                  <w:tcW w:w="814" w:type="dxa"/>
                  <w:vMerge w:val="restart"/>
                  <w:tcBorders>
                    <w:top w:val="nil"/>
                    <w:left w:val="single" w:sz="8" w:space="0" w:color="auto"/>
                    <w:bottom w:val="single" w:sz="8" w:space="0" w:color="000000"/>
                    <w:right w:val="single" w:sz="8" w:space="0" w:color="auto"/>
                  </w:tcBorders>
                  <w:shd w:val="clear" w:color="auto" w:fill="auto"/>
                  <w:vAlign w:val="center"/>
                  <w:hideMark/>
                </w:tcPr>
                <w:p w14:paraId="567C96AE"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680</w:t>
                  </w:r>
                </w:p>
              </w:tc>
            </w:tr>
            <w:tr w:rsidR="007A3597" w:rsidRPr="000764DC" w14:paraId="1637D604" w14:textId="77777777" w:rsidTr="00C72928">
              <w:trPr>
                <w:trHeight w:val="455"/>
                <w:tblCellSpacing w:w="0" w:type="dxa"/>
              </w:trPr>
              <w:tc>
                <w:tcPr>
                  <w:tcW w:w="0" w:type="auto"/>
                  <w:vMerge/>
                  <w:tcBorders>
                    <w:top w:val="nil"/>
                    <w:left w:val="single" w:sz="8" w:space="0" w:color="auto"/>
                    <w:bottom w:val="single" w:sz="8" w:space="0" w:color="000000"/>
                    <w:right w:val="single" w:sz="8" w:space="0" w:color="auto"/>
                  </w:tcBorders>
                  <w:vAlign w:val="center"/>
                  <w:hideMark/>
                </w:tcPr>
                <w:p w14:paraId="0AD13055" w14:textId="77777777" w:rsidR="007A3597" w:rsidRPr="000764DC" w:rsidRDefault="007A3597" w:rsidP="00C72928">
                  <w:pPr>
                    <w:spacing w:after="0" w:line="240" w:lineRule="auto"/>
                    <w:rPr>
                      <w:rFonts w:ascii="Calibri" w:eastAsia="Times New Roman" w:hAnsi="Calibri" w:cs="Times New Roman"/>
                      <w:color w:val="000000"/>
                      <w:sz w:val="24"/>
                      <w:szCs w:val="24"/>
                    </w:rPr>
                  </w:pPr>
                </w:p>
              </w:tc>
            </w:tr>
          </w:tbl>
          <w:p w14:paraId="771A2693" w14:textId="77777777" w:rsidR="007A3597" w:rsidRPr="000764DC" w:rsidRDefault="007A3597" w:rsidP="00C72928">
            <w:pPr>
              <w:spacing w:after="0"/>
              <w:rPr>
                <w:rFonts w:ascii="Calibri" w:eastAsia="Times New Roman" w:hAnsi="Calibri" w:cs="Times New Roman"/>
                <w:color w:val="000000"/>
                <w:sz w:val="22"/>
              </w:rPr>
            </w:pPr>
          </w:p>
        </w:tc>
        <w:tc>
          <w:tcPr>
            <w:tcW w:w="1822" w:type="dxa"/>
            <w:vMerge w:val="restart"/>
            <w:tcBorders>
              <w:top w:val="nil"/>
              <w:left w:val="single" w:sz="8" w:space="0" w:color="auto"/>
              <w:bottom w:val="single" w:sz="8" w:space="0" w:color="000000"/>
              <w:right w:val="single" w:sz="8" w:space="0" w:color="auto"/>
            </w:tcBorders>
            <w:shd w:val="clear" w:color="auto" w:fill="auto"/>
            <w:vAlign w:val="center"/>
            <w:hideMark/>
          </w:tcPr>
          <w:p w14:paraId="4146CE69"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w:t>
            </w:r>
          </w:p>
        </w:tc>
        <w:tc>
          <w:tcPr>
            <w:tcW w:w="1080" w:type="dxa"/>
            <w:tcBorders>
              <w:top w:val="nil"/>
              <w:left w:val="nil"/>
              <w:bottom w:val="nil"/>
              <w:right w:val="nil"/>
            </w:tcBorders>
            <w:shd w:val="clear" w:color="auto" w:fill="auto"/>
            <w:noWrap/>
            <w:vAlign w:val="bottom"/>
            <w:hideMark/>
          </w:tcPr>
          <w:p w14:paraId="54697978" w14:textId="77777777" w:rsidR="007A3597" w:rsidRPr="000764DC" w:rsidRDefault="007A3597" w:rsidP="00C72928">
            <w:pPr>
              <w:spacing w:after="0" w:line="240" w:lineRule="auto"/>
              <w:rPr>
                <w:rFonts w:ascii="Calibri" w:eastAsia="Times New Roman" w:hAnsi="Calibri" w:cs="Times New Roman"/>
                <w:color w:val="000000"/>
                <w:sz w:val="24"/>
                <w:szCs w:val="24"/>
              </w:rPr>
            </w:pPr>
          </w:p>
        </w:tc>
      </w:tr>
      <w:tr w:rsidR="007A3597" w:rsidRPr="000764DC" w14:paraId="77F4099E" w14:textId="77777777" w:rsidTr="001433FF">
        <w:trPr>
          <w:trHeight w:val="85"/>
          <w:jc w:val="center"/>
        </w:trPr>
        <w:tc>
          <w:tcPr>
            <w:tcW w:w="1265" w:type="dxa"/>
            <w:vMerge/>
            <w:tcBorders>
              <w:top w:val="nil"/>
              <w:left w:val="single" w:sz="8" w:space="0" w:color="auto"/>
              <w:bottom w:val="single" w:sz="8" w:space="0" w:color="000000"/>
              <w:right w:val="single" w:sz="8" w:space="0" w:color="auto"/>
            </w:tcBorders>
            <w:vAlign w:val="center"/>
            <w:hideMark/>
          </w:tcPr>
          <w:p w14:paraId="77D9D60D" w14:textId="77777777" w:rsidR="007A3597" w:rsidRPr="000764DC" w:rsidRDefault="007A3597" w:rsidP="00C72928">
            <w:pPr>
              <w:spacing w:after="0" w:line="240" w:lineRule="auto"/>
              <w:rPr>
                <w:rFonts w:ascii="Calibri" w:eastAsia="Times New Roman" w:hAnsi="Calibri" w:cs="Times New Roman"/>
                <w:color w:val="000000"/>
                <w:sz w:val="24"/>
                <w:szCs w:val="24"/>
              </w:rPr>
            </w:pPr>
          </w:p>
        </w:tc>
        <w:tc>
          <w:tcPr>
            <w:tcW w:w="1373" w:type="dxa"/>
            <w:vMerge/>
            <w:tcBorders>
              <w:top w:val="nil"/>
              <w:left w:val="nil"/>
              <w:bottom w:val="single" w:sz="8" w:space="0" w:color="000000"/>
              <w:right w:val="nil"/>
            </w:tcBorders>
            <w:vAlign w:val="center"/>
            <w:hideMark/>
          </w:tcPr>
          <w:p w14:paraId="7AF59C17" w14:textId="77777777" w:rsidR="007A3597" w:rsidRPr="000764DC" w:rsidRDefault="007A3597" w:rsidP="00C72928">
            <w:pPr>
              <w:spacing w:after="0" w:line="240" w:lineRule="auto"/>
              <w:rPr>
                <w:rFonts w:ascii="Calibri" w:eastAsia="Times New Roman" w:hAnsi="Calibri" w:cs="Times New Roman"/>
                <w:color w:val="000000"/>
                <w:sz w:val="22"/>
              </w:rPr>
            </w:pPr>
          </w:p>
        </w:tc>
        <w:tc>
          <w:tcPr>
            <w:tcW w:w="1822" w:type="dxa"/>
            <w:vMerge/>
            <w:tcBorders>
              <w:top w:val="nil"/>
              <w:left w:val="single" w:sz="8" w:space="0" w:color="auto"/>
              <w:bottom w:val="single" w:sz="8" w:space="0" w:color="000000"/>
              <w:right w:val="single" w:sz="8" w:space="0" w:color="auto"/>
            </w:tcBorders>
            <w:vAlign w:val="center"/>
            <w:hideMark/>
          </w:tcPr>
          <w:p w14:paraId="3B7229CC" w14:textId="77777777" w:rsidR="007A3597" w:rsidRPr="000764DC" w:rsidRDefault="007A3597" w:rsidP="00C72928">
            <w:pPr>
              <w:spacing w:after="0" w:line="240" w:lineRule="auto"/>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14:paraId="25BA524D" w14:textId="77777777" w:rsidR="007A3597" w:rsidRPr="000764DC" w:rsidRDefault="007A3597" w:rsidP="00C72928">
            <w:pPr>
              <w:spacing w:after="0" w:line="240" w:lineRule="auto"/>
              <w:rPr>
                <w:rFonts w:ascii="Times New Roman" w:eastAsia="Times New Roman" w:hAnsi="Times New Roman" w:cs="Times New Roman"/>
                <w:sz w:val="20"/>
                <w:szCs w:val="20"/>
              </w:rPr>
            </w:pPr>
          </w:p>
        </w:tc>
      </w:tr>
      <w:tr w:rsidR="007A3597" w:rsidRPr="000764DC" w14:paraId="19D0F2B4" w14:textId="77777777" w:rsidTr="001433FF">
        <w:trPr>
          <w:trHeight w:val="40"/>
          <w:jc w:val="center"/>
        </w:trPr>
        <w:tc>
          <w:tcPr>
            <w:tcW w:w="1265" w:type="dxa"/>
            <w:tcBorders>
              <w:top w:val="nil"/>
              <w:left w:val="single" w:sz="8" w:space="0" w:color="auto"/>
              <w:bottom w:val="single" w:sz="8" w:space="0" w:color="auto"/>
              <w:right w:val="single" w:sz="8" w:space="0" w:color="auto"/>
            </w:tcBorders>
            <w:shd w:val="clear" w:color="auto" w:fill="auto"/>
            <w:vAlign w:val="center"/>
            <w:hideMark/>
          </w:tcPr>
          <w:p w14:paraId="6821F4B2" w14:textId="77777777" w:rsidR="007A3597" w:rsidRPr="000764DC" w:rsidRDefault="007A3597" w:rsidP="00C72928">
            <w:pPr>
              <w:spacing w:after="0" w:line="240" w:lineRule="auto"/>
              <w:rPr>
                <w:rFonts w:ascii="Calibri" w:eastAsia="Times New Roman" w:hAnsi="Calibri" w:cs="Times New Roman"/>
                <w:color w:val="808080"/>
                <w:sz w:val="24"/>
                <w:szCs w:val="24"/>
              </w:rPr>
            </w:pPr>
            <w:r w:rsidRPr="000764DC">
              <w:rPr>
                <w:rFonts w:ascii="Calibri" w:eastAsia="Times New Roman" w:hAnsi="Calibri" w:cs="Times New Roman"/>
                <w:color w:val="808080"/>
                <w:sz w:val="24"/>
              </w:rPr>
              <w:t>R2</w:t>
            </w:r>
          </w:p>
        </w:tc>
        <w:tc>
          <w:tcPr>
            <w:tcW w:w="1373" w:type="dxa"/>
            <w:tcBorders>
              <w:top w:val="nil"/>
              <w:left w:val="nil"/>
              <w:bottom w:val="single" w:sz="8" w:space="0" w:color="auto"/>
              <w:right w:val="single" w:sz="8" w:space="0" w:color="auto"/>
            </w:tcBorders>
            <w:shd w:val="clear" w:color="auto" w:fill="auto"/>
            <w:vAlign w:val="center"/>
            <w:hideMark/>
          </w:tcPr>
          <w:p w14:paraId="79B54C11" w14:textId="77777777" w:rsidR="007A3597" w:rsidRPr="000764DC" w:rsidRDefault="007A3597" w:rsidP="00C72928">
            <w:pPr>
              <w:spacing w:after="0" w:line="240" w:lineRule="auto"/>
              <w:rPr>
                <w:rFonts w:ascii="Calibri" w:eastAsia="Times New Roman" w:hAnsi="Calibri" w:cs="Times New Roman"/>
                <w:color w:val="808080"/>
                <w:sz w:val="24"/>
                <w:szCs w:val="24"/>
              </w:rPr>
            </w:pPr>
            <w:r w:rsidRPr="000764DC">
              <w:rPr>
                <w:rFonts w:ascii="Calibri" w:eastAsia="Times New Roman" w:hAnsi="Calibri" w:cs="Times New Roman"/>
                <w:color w:val="808080"/>
                <w:sz w:val="24"/>
                <w:szCs w:val="24"/>
              </w:rPr>
              <w:t>optional</w:t>
            </w:r>
          </w:p>
        </w:tc>
        <w:tc>
          <w:tcPr>
            <w:tcW w:w="1822" w:type="dxa"/>
            <w:tcBorders>
              <w:top w:val="nil"/>
              <w:left w:val="nil"/>
              <w:bottom w:val="single" w:sz="8" w:space="0" w:color="auto"/>
              <w:right w:val="single" w:sz="8" w:space="0" w:color="auto"/>
            </w:tcBorders>
            <w:shd w:val="clear" w:color="auto" w:fill="auto"/>
            <w:vAlign w:val="center"/>
            <w:hideMark/>
          </w:tcPr>
          <w:p w14:paraId="3B342E99" w14:textId="77777777" w:rsidR="007A3597" w:rsidRPr="000764DC" w:rsidRDefault="007A3597" w:rsidP="00C72928">
            <w:pPr>
              <w:spacing w:after="0" w:line="240" w:lineRule="auto"/>
              <w:rPr>
                <w:rFonts w:ascii="Calibri" w:eastAsia="Times New Roman" w:hAnsi="Calibri" w:cs="Times New Roman"/>
                <w:color w:val="808080"/>
                <w:sz w:val="24"/>
                <w:szCs w:val="24"/>
              </w:rPr>
            </w:pPr>
            <w:r w:rsidRPr="000764DC">
              <w:rPr>
                <w:rFonts w:ascii="Calibri" w:eastAsia="Times New Roman" w:hAnsi="Calibri" w:cs="Times New Roman"/>
                <w:color w:val="808080"/>
                <w:sz w:val="24"/>
                <w:szCs w:val="24"/>
              </w:rPr>
              <w:t>optional</w:t>
            </w:r>
          </w:p>
        </w:tc>
        <w:tc>
          <w:tcPr>
            <w:tcW w:w="1080" w:type="dxa"/>
            <w:tcBorders>
              <w:top w:val="nil"/>
              <w:left w:val="nil"/>
              <w:bottom w:val="nil"/>
              <w:right w:val="nil"/>
            </w:tcBorders>
            <w:shd w:val="clear" w:color="auto" w:fill="auto"/>
            <w:noWrap/>
            <w:vAlign w:val="bottom"/>
            <w:hideMark/>
          </w:tcPr>
          <w:p w14:paraId="5BEC7853" w14:textId="77777777" w:rsidR="007A3597" w:rsidRPr="000764DC" w:rsidRDefault="007A3597" w:rsidP="00C72928">
            <w:pPr>
              <w:spacing w:after="0" w:line="240" w:lineRule="auto"/>
              <w:rPr>
                <w:rFonts w:ascii="Calibri" w:eastAsia="Times New Roman" w:hAnsi="Calibri" w:cs="Times New Roman"/>
                <w:color w:val="808080"/>
                <w:sz w:val="24"/>
                <w:szCs w:val="24"/>
              </w:rPr>
            </w:pPr>
          </w:p>
        </w:tc>
      </w:tr>
      <w:tr w:rsidR="007A3597" w:rsidRPr="000764DC" w14:paraId="536EDD29" w14:textId="77777777" w:rsidTr="001433FF">
        <w:trPr>
          <w:trHeight w:val="48"/>
          <w:jc w:val="center"/>
        </w:trPr>
        <w:tc>
          <w:tcPr>
            <w:tcW w:w="1265" w:type="dxa"/>
            <w:tcBorders>
              <w:top w:val="nil"/>
              <w:left w:val="single" w:sz="8" w:space="0" w:color="auto"/>
              <w:bottom w:val="single" w:sz="8" w:space="0" w:color="auto"/>
              <w:right w:val="single" w:sz="8" w:space="0" w:color="auto"/>
            </w:tcBorders>
            <w:shd w:val="clear" w:color="auto" w:fill="auto"/>
            <w:vAlign w:val="center"/>
            <w:hideMark/>
          </w:tcPr>
          <w:p w14:paraId="7FFBA21A"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C</w:t>
            </w:r>
          </w:p>
        </w:tc>
        <w:tc>
          <w:tcPr>
            <w:tcW w:w="1373" w:type="dxa"/>
            <w:tcBorders>
              <w:top w:val="nil"/>
              <w:left w:val="nil"/>
              <w:bottom w:val="single" w:sz="8" w:space="0" w:color="auto"/>
              <w:right w:val="single" w:sz="8" w:space="0" w:color="auto"/>
            </w:tcBorders>
            <w:shd w:val="clear" w:color="auto" w:fill="auto"/>
            <w:vAlign w:val="center"/>
            <w:hideMark/>
          </w:tcPr>
          <w:p w14:paraId="7386C0EB"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xml:space="preserve">6.8 </w:t>
            </w:r>
            <w:proofErr w:type="spellStart"/>
            <w:r w:rsidRPr="000764DC">
              <w:rPr>
                <w:rFonts w:ascii="Calibri" w:eastAsia="Times New Roman" w:hAnsi="Calibri" w:cs="Times New Roman"/>
                <w:color w:val="000000"/>
                <w:sz w:val="24"/>
              </w:rPr>
              <w:t>nF</w:t>
            </w:r>
            <w:proofErr w:type="spellEnd"/>
          </w:p>
        </w:tc>
        <w:tc>
          <w:tcPr>
            <w:tcW w:w="1822" w:type="dxa"/>
            <w:tcBorders>
              <w:top w:val="nil"/>
              <w:left w:val="nil"/>
              <w:bottom w:val="single" w:sz="8" w:space="0" w:color="auto"/>
              <w:right w:val="single" w:sz="8" w:space="0" w:color="auto"/>
            </w:tcBorders>
            <w:shd w:val="clear" w:color="auto" w:fill="auto"/>
            <w:vAlign w:val="center"/>
            <w:hideMark/>
          </w:tcPr>
          <w:p w14:paraId="13A3F2C8"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6.951E-09</w:t>
            </w:r>
          </w:p>
        </w:tc>
        <w:tc>
          <w:tcPr>
            <w:tcW w:w="1080" w:type="dxa"/>
            <w:tcBorders>
              <w:top w:val="nil"/>
              <w:left w:val="nil"/>
              <w:bottom w:val="nil"/>
              <w:right w:val="nil"/>
            </w:tcBorders>
            <w:shd w:val="clear" w:color="auto" w:fill="auto"/>
            <w:noWrap/>
            <w:vAlign w:val="bottom"/>
            <w:hideMark/>
          </w:tcPr>
          <w:p w14:paraId="13A59C6E"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p>
        </w:tc>
      </w:tr>
      <w:tr w:rsidR="007A3597" w:rsidRPr="000764DC" w14:paraId="1B736A15" w14:textId="77777777" w:rsidTr="001433FF">
        <w:trPr>
          <w:trHeight w:val="40"/>
          <w:jc w:val="center"/>
        </w:trPr>
        <w:tc>
          <w:tcPr>
            <w:tcW w:w="1265" w:type="dxa"/>
            <w:tcBorders>
              <w:top w:val="nil"/>
              <w:left w:val="single" w:sz="8" w:space="0" w:color="auto"/>
              <w:bottom w:val="single" w:sz="8" w:space="0" w:color="auto"/>
              <w:right w:val="single" w:sz="8" w:space="0" w:color="auto"/>
            </w:tcBorders>
            <w:shd w:val="clear" w:color="auto" w:fill="auto"/>
            <w:vAlign w:val="center"/>
            <w:hideMark/>
          </w:tcPr>
          <w:p w14:paraId="5F274662"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L</w:t>
            </w:r>
          </w:p>
        </w:tc>
        <w:tc>
          <w:tcPr>
            <w:tcW w:w="1373" w:type="dxa"/>
            <w:tcBorders>
              <w:top w:val="nil"/>
              <w:left w:val="nil"/>
              <w:bottom w:val="single" w:sz="8" w:space="0" w:color="auto"/>
              <w:right w:val="single" w:sz="8" w:space="0" w:color="auto"/>
            </w:tcBorders>
            <w:shd w:val="clear" w:color="auto" w:fill="auto"/>
            <w:vAlign w:val="center"/>
            <w:hideMark/>
          </w:tcPr>
          <w:p w14:paraId="00C40B4D"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xml:space="preserve">10 </w:t>
            </w:r>
            <w:proofErr w:type="spellStart"/>
            <w:r w:rsidRPr="000764DC">
              <w:rPr>
                <w:rFonts w:ascii="Calibri" w:eastAsia="Times New Roman" w:hAnsi="Calibri" w:cs="Times New Roman"/>
                <w:color w:val="000000"/>
                <w:sz w:val="24"/>
              </w:rPr>
              <w:t>mH</w:t>
            </w:r>
            <w:proofErr w:type="spellEnd"/>
          </w:p>
        </w:tc>
        <w:tc>
          <w:tcPr>
            <w:tcW w:w="1822" w:type="dxa"/>
            <w:tcBorders>
              <w:top w:val="nil"/>
              <w:left w:val="nil"/>
              <w:bottom w:val="single" w:sz="8" w:space="0" w:color="auto"/>
              <w:right w:val="single" w:sz="8" w:space="0" w:color="auto"/>
            </w:tcBorders>
            <w:shd w:val="clear" w:color="auto" w:fill="auto"/>
            <w:vAlign w:val="center"/>
            <w:hideMark/>
          </w:tcPr>
          <w:p w14:paraId="7BF23973"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0.01027</w:t>
            </w:r>
          </w:p>
        </w:tc>
        <w:tc>
          <w:tcPr>
            <w:tcW w:w="1080" w:type="dxa"/>
            <w:tcBorders>
              <w:top w:val="nil"/>
              <w:left w:val="nil"/>
              <w:bottom w:val="nil"/>
              <w:right w:val="nil"/>
            </w:tcBorders>
            <w:shd w:val="clear" w:color="auto" w:fill="auto"/>
            <w:noWrap/>
            <w:vAlign w:val="bottom"/>
            <w:hideMark/>
          </w:tcPr>
          <w:p w14:paraId="1692DEA0"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p>
        </w:tc>
      </w:tr>
      <w:tr w:rsidR="007A3597" w:rsidRPr="000764DC" w14:paraId="7794BDA3" w14:textId="77777777" w:rsidTr="001433FF">
        <w:trPr>
          <w:trHeight w:val="40"/>
          <w:jc w:val="center"/>
        </w:trPr>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35B965D2" w14:textId="77777777" w:rsidR="007A3597" w:rsidRPr="000764DC" w:rsidRDefault="007A3597" w:rsidP="00C72928">
            <w:pPr>
              <w:spacing w:after="0" w:line="240" w:lineRule="auto"/>
              <w:rPr>
                <w:rFonts w:ascii="Calibri" w:eastAsia="Times New Roman" w:hAnsi="Calibri" w:cs="Times New Roman"/>
                <w:color w:val="000000"/>
                <w:sz w:val="24"/>
                <w:szCs w:val="24"/>
              </w:rPr>
            </w:pPr>
            <w:proofErr w:type="spellStart"/>
            <w:r w:rsidRPr="000764DC">
              <w:rPr>
                <w:rFonts w:ascii="Calibri" w:eastAsia="Times New Roman" w:hAnsi="Calibri" w:cs="Times New Roman"/>
                <w:color w:val="000000"/>
                <w:sz w:val="24"/>
              </w:rPr>
              <w:t>R</w:t>
            </w:r>
            <w:r w:rsidRPr="000764DC">
              <w:rPr>
                <w:rFonts w:ascii="Calibri" w:eastAsia="Times New Roman" w:hAnsi="Calibri" w:cs="Times New Roman"/>
                <w:color w:val="000000"/>
                <w:sz w:val="24"/>
                <w:szCs w:val="24"/>
                <w:vertAlign w:val="subscript"/>
              </w:rPr>
              <w:t>winding</w:t>
            </w:r>
            <w:proofErr w:type="spellEnd"/>
          </w:p>
        </w:tc>
        <w:tc>
          <w:tcPr>
            <w:tcW w:w="1373" w:type="dxa"/>
            <w:vMerge w:val="restart"/>
            <w:tcBorders>
              <w:top w:val="nil"/>
              <w:left w:val="nil"/>
              <w:bottom w:val="single" w:sz="8" w:space="0" w:color="000000"/>
              <w:right w:val="nil"/>
            </w:tcBorders>
            <w:shd w:val="clear" w:color="auto" w:fill="auto"/>
            <w:noWrap/>
            <w:vAlign w:val="bottom"/>
            <w:hideMark/>
          </w:tcPr>
          <w:p w14:paraId="2483F9FD" w14:textId="77777777" w:rsidR="007A3597" w:rsidRPr="000764DC" w:rsidRDefault="007A3597" w:rsidP="00C72928">
            <w:pPr>
              <w:spacing w:after="0" w:line="240" w:lineRule="auto"/>
              <w:rPr>
                <w:rFonts w:ascii="Calibri" w:eastAsia="Times New Roman" w:hAnsi="Calibri" w:cs="Times New Roman"/>
                <w:color w:val="000000"/>
                <w:sz w:val="22"/>
                <w:szCs w:val="22"/>
              </w:rPr>
            </w:pPr>
            <w:r w:rsidRPr="000764DC">
              <w:rPr>
                <w:rFonts w:ascii="Calibri" w:eastAsia="Times New Roman" w:hAnsi="Calibri" w:cs="Times New Roman"/>
                <w:noProof/>
                <w:color w:val="000000"/>
                <w:sz w:val="22"/>
                <w:szCs w:val="22"/>
              </w:rPr>
              <w:drawing>
                <wp:anchor distT="0" distB="0" distL="114300" distR="114300" simplePos="0" relativeHeight="251665408" behindDoc="0" locked="0" layoutInCell="1" allowOverlap="1" wp14:anchorId="21F508E1" wp14:editId="50625516">
                  <wp:simplePos x="0" y="0"/>
                  <wp:positionH relativeFrom="column">
                    <wp:posOffset>0</wp:posOffset>
                  </wp:positionH>
                  <wp:positionV relativeFrom="paragraph">
                    <wp:posOffset>209550</wp:posOffset>
                  </wp:positionV>
                  <wp:extent cx="95250" cy="19050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167" w:type="dxa"/>
              <w:tblCellSpacing w:w="0" w:type="dxa"/>
              <w:tblInd w:w="7" w:type="dxa"/>
              <w:tblCellMar>
                <w:left w:w="0" w:type="dxa"/>
                <w:right w:w="0" w:type="dxa"/>
              </w:tblCellMar>
              <w:tblLook w:val="04A0" w:firstRow="1" w:lastRow="0" w:firstColumn="1" w:lastColumn="0" w:noHBand="0" w:noVBand="1"/>
            </w:tblPr>
            <w:tblGrid>
              <w:gridCol w:w="167"/>
            </w:tblGrid>
            <w:tr w:rsidR="007A3597" w:rsidRPr="000764DC" w14:paraId="64DAE81F" w14:textId="77777777" w:rsidTr="00C72928">
              <w:trPr>
                <w:trHeight w:val="455"/>
                <w:tblCellSpacing w:w="0" w:type="dxa"/>
              </w:trPr>
              <w:tc>
                <w:tcPr>
                  <w:tcW w:w="167" w:type="dxa"/>
                  <w:vMerge w:val="restart"/>
                  <w:tcBorders>
                    <w:top w:val="nil"/>
                    <w:left w:val="single" w:sz="8" w:space="0" w:color="auto"/>
                    <w:bottom w:val="single" w:sz="8" w:space="0" w:color="000000"/>
                    <w:right w:val="single" w:sz="8" w:space="0" w:color="auto"/>
                  </w:tcBorders>
                  <w:shd w:val="clear" w:color="auto" w:fill="auto"/>
                  <w:vAlign w:val="center"/>
                  <w:hideMark/>
                </w:tcPr>
                <w:p w14:paraId="761A2A6F"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 </w:t>
                  </w:r>
                </w:p>
              </w:tc>
            </w:tr>
            <w:tr w:rsidR="007A3597" w:rsidRPr="000764DC" w14:paraId="7159607D" w14:textId="77777777" w:rsidTr="00C72928">
              <w:trPr>
                <w:trHeight w:val="455"/>
                <w:tblCellSpacing w:w="0" w:type="dxa"/>
              </w:trPr>
              <w:tc>
                <w:tcPr>
                  <w:tcW w:w="167" w:type="dxa"/>
                  <w:vMerge/>
                  <w:tcBorders>
                    <w:top w:val="nil"/>
                    <w:left w:val="single" w:sz="8" w:space="0" w:color="auto"/>
                    <w:bottom w:val="single" w:sz="8" w:space="0" w:color="000000"/>
                    <w:right w:val="single" w:sz="8" w:space="0" w:color="auto"/>
                  </w:tcBorders>
                  <w:vAlign w:val="center"/>
                  <w:hideMark/>
                </w:tcPr>
                <w:p w14:paraId="3D07DA95" w14:textId="77777777" w:rsidR="007A3597" w:rsidRPr="000764DC" w:rsidRDefault="007A3597" w:rsidP="00C72928">
                  <w:pPr>
                    <w:spacing w:after="0" w:line="240" w:lineRule="auto"/>
                    <w:rPr>
                      <w:rFonts w:ascii="Calibri" w:eastAsia="Times New Roman" w:hAnsi="Calibri" w:cs="Times New Roman"/>
                      <w:color w:val="000000"/>
                      <w:sz w:val="24"/>
                      <w:szCs w:val="24"/>
                    </w:rPr>
                  </w:pPr>
                </w:p>
              </w:tc>
            </w:tr>
          </w:tbl>
          <w:p w14:paraId="0CD79DDD" w14:textId="77777777" w:rsidR="007A3597" w:rsidRPr="000764DC" w:rsidRDefault="007A3597" w:rsidP="00C72928">
            <w:pPr>
              <w:spacing w:after="0" w:line="240" w:lineRule="auto"/>
              <w:rPr>
                <w:rFonts w:ascii="Calibri" w:eastAsia="Times New Roman" w:hAnsi="Calibri" w:cs="Times New Roman"/>
                <w:color w:val="000000"/>
                <w:sz w:val="22"/>
                <w:szCs w:val="22"/>
              </w:rPr>
            </w:pPr>
          </w:p>
        </w:tc>
        <w:tc>
          <w:tcPr>
            <w:tcW w:w="1822" w:type="dxa"/>
            <w:vMerge w:val="restart"/>
            <w:tcBorders>
              <w:top w:val="nil"/>
              <w:left w:val="single" w:sz="8" w:space="0" w:color="auto"/>
              <w:bottom w:val="single" w:sz="8" w:space="0" w:color="000000"/>
              <w:right w:val="single" w:sz="8" w:space="0" w:color="auto"/>
            </w:tcBorders>
            <w:shd w:val="clear" w:color="auto" w:fill="auto"/>
            <w:vAlign w:val="center"/>
            <w:hideMark/>
          </w:tcPr>
          <w:p w14:paraId="46CFE3E7"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19.9</w:t>
            </w:r>
          </w:p>
        </w:tc>
        <w:tc>
          <w:tcPr>
            <w:tcW w:w="1080" w:type="dxa"/>
            <w:tcBorders>
              <w:top w:val="nil"/>
              <w:left w:val="nil"/>
              <w:bottom w:val="nil"/>
              <w:right w:val="nil"/>
            </w:tcBorders>
            <w:shd w:val="clear" w:color="auto" w:fill="auto"/>
            <w:noWrap/>
            <w:vAlign w:val="bottom"/>
            <w:hideMark/>
          </w:tcPr>
          <w:p w14:paraId="3066ECBC"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p>
        </w:tc>
      </w:tr>
      <w:tr w:rsidR="007A3597" w:rsidRPr="000764DC" w14:paraId="3610556D" w14:textId="77777777" w:rsidTr="001433FF">
        <w:trPr>
          <w:trHeight w:val="48"/>
          <w:jc w:val="center"/>
        </w:trPr>
        <w:tc>
          <w:tcPr>
            <w:tcW w:w="1265" w:type="dxa"/>
            <w:vMerge/>
            <w:tcBorders>
              <w:top w:val="nil"/>
              <w:left w:val="single" w:sz="8" w:space="0" w:color="auto"/>
              <w:bottom w:val="single" w:sz="8" w:space="0" w:color="000000"/>
              <w:right w:val="single" w:sz="8" w:space="0" w:color="auto"/>
            </w:tcBorders>
            <w:vAlign w:val="center"/>
            <w:hideMark/>
          </w:tcPr>
          <w:p w14:paraId="203C1226" w14:textId="77777777" w:rsidR="007A3597" w:rsidRPr="000764DC" w:rsidRDefault="007A3597" w:rsidP="00C72928">
            <w:pPr>
              <w:spacing w:after="0" w:line="240" w:lineRule="auto"/>
              <w:rPr>
                <w:rFonts w:ascii="Calibri" w:eastAsia="Times New Roman" w:hAnsi="Calibri" w:cs="Times New Roman"/>
                <w:color w:val="000000"/>
                <w:sz w:val="24"/>
                <w:szCs w:val="24"/>
              </w:rPr>
            </w:pPr>
          </w:p>
        </w:tc>
        <w:tc>
          <w:tcPr>
            <w:tcW w:w="1373" w:type="dxa"/>
            <w:vMerge/>
            <w:tcBorders>
              <w:top w:val="nil"/>
              <w:left w:val="nil"/>
              <w:bottom w:val="single" w:sz="8" w:space="0" w:color="000000"/>
              <w:right w:val="nil"/>
            </w:tcBorders>
            <w:vAlign w:val="center"/>
            <w:hideMark/>
          </w:tcPr>
          <w:p w14:paraId="3B910011" w14:textId="77777777" w:rsidR="007A3597" w:rsidRPr="000764DC" w:rsidRDefault="007A3597" w:rsidP="00C72928">
            <w:pPr>
              <w:spacing w:after="0" w:line="240" w:lineRule="auto"/>
              <w:rPr>
                <w:rFonts w:ascii="Calibri" w:eastAsia="Times New Roman" w:hAnsi="Calibri" w:cs="Times New Roman"/>
                <w:color w:val="000000"/>
                <w:sz w:val="22"/>
                <w:szCs w:val="22"/>
              </w:rPr>
            </w:pPr>
          </w:p>
        </w:tc>
        <w:tc>
          <w:tcPr>
            <w:tcW w:w="1822" w:type="dxa"/>
            <w:vMerge/>
            <w:tcBorders>
              <w:top w:val="nil"/>
              <w:left w:val="single" w:sz="8" w:space="0" w:color="auto"/>
              <w:bottom w:val="single" w:sz="8" w:space="0" w:color="000000"/>
              <w:right w:val="single" w:sz="8" w:space="0" w:color="auto"/>
            </w:tcBorders>
            <w:vAlign w:val="center"/>
            <w:hideMark/>
          </w:tcPr>
          <w:p w14:paraId="44BC51DC" w14:textId="77777777" w:rsidR="007A3597" w:rsidRPr="000764DC" w:rsidRDefault="007A3597" w:rsidP="00C72928">
            <w:pPr>
              <w:spacing w:after="0" w:line="240" w:lineRule="auto"/>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14:paraId="079D3BEB" w14:textId="77777777" w:rsidR="007A3597" w:rsidRPr="000764DC" w:rsidRDefault="007A3597" w:rsidP="00C72928">
            <w:pPr>
              <w:spacing w:after="0" w:line="240" w:lineRule="auto"/>
              <w:rPr>
                <w:rFonts w:ascii="Times New Roman" w:eastAsia="Times New Roman" w:hAnsi="Times New Roman" w:cs="Times New Roman"/>
                <w:sz w:val="20"/>
                <w:szCs w:val="20"/>
              </w:rPr>
            </w:pPr>
          </w:p>
        </w:tc>
      </w:tr>
    </w:tbl>
    <w:p w14:paraId="1D9BB202" w14:textId="77777777" w:rsidR="000764DC" w:rsidRPr="000764DC" w:rsidRDefault="000764DC" w:rsidP="000764DC">
      <w:pPr>
        <w:pStyle w:val="ListParagraph"/>
        <w:ind w:left="360"/>
        <w:rPr>
          <w:sz w:val="22"/>
          <w:szCs w:val="22"/>
        </w:rPr>
      </w:pPr>
    </w:p>
    <w:p w14:paraId="12CD861E" w14:textId="1F48C221" w:rsidR="00B132A8" w:rsidRPr="0061095F" w:rsidRDefault="0061095F" w:rsidP="0061095F">
      <w:pPr>
        <w:rPr>
          <w:sz w:val="22"/>
          <w:szCs w:val="22"/>
        </w:rPr>
      </w:pPr>
      <w:r>
        <w:rPr>
          <w:sz w:val="22"/>
          <w:szCs w:val="22"/>
        </w:rPr>
        <w:t>Calculation</w:t>
      </w:r>
      <w:r w:rsidR="0007707C">
        <w:rPr>
          <w:sz w:val="22"/>
          <w:szCs w:val="22"/>
        </w:rPr>
        <w:t>s</w:t>
      </w:r>
      <w:r>
        <w:rPr>
          <w:sz w:val="22"/>
          <w:szCs w:val="22"/>
        </w:rPr>
        <w:t xml:space="preserve"> </w:t>
      </w:r>
      <w:r w:rsidR="0007707C">
        <w:rPr>
          <w:sz w:val="22"/>
          <w:szCs w:val="22"/>
        </w:rPr>
        <w:t>use measured values of components to calculate the following parameters and e</w:t>
      </w:r>
      <w:r w:rsidR="0007707C" w:rsidRPr="00B67C57">
        <w:rPr>
          <w:sz w:val="22"/>
          <w:szCs w:val="22"/>
        </w:rPr>
        <w:t xml:space="preserve">nter </w:t>
      </w:r>
      <w:r w:rsidR="0007707C">
        <w:rPr>
          <w:sz w:val="22"/>
          <w:szCs w:val="22"/>
        </w:rPr>
        <w:t>them</w:t>
      </w:r>
      <w:r w:rsidR="0007707C" w:rsidRPr="00B67C57">
        <w:rPr>
          <w:sz w:val="22"/>
          <w:szCs w:val="22"/>
        </w:rPr>
        <w:t xml:space="preserve"> into Table</w:t>
      </w:r>
      <w:r w:rsidR="0007707C">
        <w:rPr>
          <w:sz w:val="22"/>
          <w:szCs w:val="22"/>
        </w:rPr>
        <w:t xml:space="preserve"> 2</w:t>
      </w:r>
      <w:r w:rsidR="0007707C" w:rsidRPr="00B67C57">
        <w:rPr>
          <w:sz w:val="22"/>
          <w:szCs w:val="22"/>
        </w:rPr>
        <w:t>.</w:t>
      </w:r>
    </w:p>
    <w:p w14:paraId="1C790986" w14:textId="146633B6" w:rsidR="005E0F97" w:rsidRPr="00B67C57" w:rsidRDefault="002F6FEB" w:rsidP="005E0F97">
      <w:pPr>
        <w:pStyle w:val="ListParagraph"/>
        <w:numPr>
          <w:ilvl w:val="0"/>
          <w:numId w:val="21"/>
        </w:numPr>
        <w:rPr>
          <w:sz w:val="22"/>
          <w:szCs w:val="22"/>
        </w:rPr>
      </w:pPr>
      <w:r w:rsidRPr="00B67C57">
        <w:rPr>
          <w:sz w:val="22"/>
          <w:szCs w:val="22"/>
        </w:rPr>
        <w:t>Calcu</w:t>
      </w:r>
      <w:r w:rsidR="00E326BD" w:rsidRPr="00B67C57">
        <w:rPr>
          <w:sz w:val="22"/>
          <w:szCs w:val="22"/>
        </w:rPr>
        <w:t>l</w:t>
      </w:r>
      <w:r w:rsidRPr="00B67C57">
        <w:rPr>
          <w:sz w:val="22"/>
          <w:szCs w:val="22"/>
        </w:rPr>
        <w:t>ate the total resistance</w:t>
      </w:r>
      <w:r w:rsidR="00E326BD" w:rsidRPr="00B67C57">
        <w:rPr>
          <w:sz w:val="22"/>
          <w:szCs w:val="22"/>
        </w:rPr>
        <w:t xml:space="preserve"> of the circuit using the formula</w:t>
      </w:r>
      <w:r w:rsidR="005E0F97" w:rsidRPr="00B67C57">
        <w:rPr>
          <w:sz w:val="22"/>
          <w:szCs w:val="22"/>
        </w:rPr>
        <w:t>.</w:t>
      </w:r>
      <w:r w:rsidR="00E326BD" w:rsidRPr="00B67C57">
        <w:rPr>
          <w:sz w:val="22"/>
          <w:szCs w:val="22"/>
        </w:rPr>
        <w:t xml:space="preserve"> </w:t>
      </w:r>
    </w:p>
    <w:p w14:paraId="6A6F1625" w14:textId="77777777" w:rsidR="00E326BD" w:rsidRPr="00B67C57" w:rsidRDefault="00101854" w:rsidP="00E326BD">
      <w:pPr>
        <w:pStyle w:val="ListParagraph"/>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=Rsignal gen </m:t>
          </m:r>
          <m:d>
            <m:dPr>
              <m:ctrlPr>
                <w:rPr>
                  <w:rFonts w:ascii="Cambria Math" w:hAnsi="Cambria Math"/>
                  <w:i/>
                  <w:sz w:val="22"/>
                  <w:szCs w:val="22"/>
                </w:rPr>
              </m:ctrlPr>
            </m:dPr>
            <m:e>
              <m:r>
                <w:rPr>
                  <w:rFonts w:ascii="Cambria Math" w:hAnsi="Cambria Math"/>
                  <w:sz w:val="22"/>
                  <w:szCs w:val="22"/>
                </w:rPr>
                <m:t xml:space="preserve">~50 </m:t>
              </m:r>
              <m:r>
                <m:rPr>
                  <m:sty m:val="p"/>
                </m:rPr>
                <w:rPr>
                  <w:rFonts w:ascii="Cambria Math" w:hAnsi="Cambria Math"/>
                  <w:sz w:val="22"/>
                  <w:szCs w:val="22"/>
                </w:rPr>
                <m:t>Ω</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 xml:space="preserve">w  </m:t>
              </m:r>
            </m:sub>
          </m:sSub>
          <m:r>
            <w:rPr>
              <w:rFonts w:ascii="Cambria Math" w:hAnsi="Cambria Math"/>
              <w:sz w:val="22"/>
              <w:szCs w:val="22"/>
            </w:rPr>
            <m:t>+R1 (680</m:t>
          </m:r>
          <m:r>
            <m:rPr>
              <m:sty m:val="p"/>
            </m:rPr>
            <w:rPr>
              <w:rFonts w:ascii="Cambria Math" w:hAnsi="Cambria Math"/>
              <w:sz w:val="22"/>
              <w:szCs w:val="22"/>
            </w:rPr>
            <m:t>Ω</m:t>
          </m:r>
          <m:r>
            <w:rPr>
              <w:rFonts w:ascii="Cambria Math" w:hAnsi="Cambria Math"/>
              <w:sz w:val="22"/>
              <w:szCs w:val="22"/>
            </w:rPr>
            <m:t>)</m:t>
          </m:r>
        </m:oMath>
      </m:oMathPara>
    </w:p>
    <w:p w14:paraId="42B179AF" w14:textId="77777777" w:rsidR="00912C96" w:rsidRPr="00B67C57" w:rsidRDefault="00912C96" w:rsidP="00912C96">
      <w:pPr>
        <w:pStyle w:val="ListParagraph"/>
        <w:numPr>
          <w:ilvl w:val="0"/>
          <w:numId w:val="21"/>
        </w:numPr>
        <w:rPr>
          <w:sz w:val="22"/>
          <w:szCs w:val="22"/>
        </w:rPr>
      </w:pPr>
      <w:r w:rsidRPr="00B67C57">
        <w:rPr>
          <w:sz w:val="22"/>
          <w:szCs w:val="22"/>
        </w:rPr>
        <w:t xml:space="preserve">Calculate the resonance frequency using the formula. </w:t>
      </w:r>
    </w:p>
    <w:p w14:paraId="2D960C29" w14:textId="77777777" w:rsidR="00912C96" w:rsidRPr="00B67C57" w:rsidRDefault="00101854" w:rsidP="00912C96">
      <w:pPr>
        <w:spacing w:before="120" w:line="360" w:lineRule="atLeast"/>
        <w:ind w:left="-142"/>
        <w:jc w:val="center"/>
        <w:rPr>
          <w:sz w:val="22"/>
          <w:szCs w:val="22"/>
          <w:lang w:val="en-AU" w:eastAsia="ar-SA"/>
        </w:rPr>
      </w:pPr>
      <m:oMathPara>
        <m:oMath>
          <m:sSub>
            <m:sSubPr>
              <m:ctrlPr>
                <w:rPr>
                  <w:rFonts w:ascii="Cambria Math" w:eastAsia="Times New Roman" w:hAnsi="Cambria Math" w:cs="Times New Roman"/>
                  <w:i/>
                  <w:sz w:val="22"/>
                  <w:szCs w:val="22"/>
                  <w:lang w:val="en-AU" w:eastAsia="ar-SA"/>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 xml:space="preserve">= </m:t>
          </m:r>
          <m:f>
            <m:fPr>
              <m:ctrlPr>
                <w:rPr>
                  <w:rFonts w:ascii="Cambria Math" w:eastAsia="Times New Roman" w:hAnsi="Cambria Math" w:cs="Times New Roman"/>
                  <w:i/>
                  <w:sz w:val="22"/>
                  <w:szCs w:val="22"/>
                  <w:lang w:val="en-AU" w:eastAsia="ar-SA"/>
                </w:rPr>
              </m:ctrlPr>
            </m:fPr>
            <m:num>
              <m:r>
                <w:rPr>
                  <w:rFonts w:ascii="Cambria Math" w:hAnsi="Cambria Math"/>
                  <w:sz w:val="22"/>
                  <w:szCs w:val="22"/>
                </w:rPr>
                <m:t>1</m:t>
              </m:r>
            </m:num>
            <m:den>
              <m:r>
                <w:rPr>
                  <w:rFonts w:ascii="Cambria Math" w:hAnsi="Cambria Math"/>
                  <w:sz w:val="22"/>
                  <w:szCs w:val="22"/>
                </w:rPr>
                <m:t>2π</m:t>
              </m:r>
              <m:rad>
                <m:radPr>
                  <m:degHide m:val="1"/>
                  <m:ctrlPr>
                    <w:rPr>
                      <w:rFonts w:ascii="Cambria Math" w:eastAsia="Times New Roman" w:hAnsi="Cambria Math" w:cs="Times New Roman"/>
                      <w:i/>
                      <w:sz w:val="22"/>
                      <w:szCs w:val="22"/>
                      <w:lang w:val="en-AU" w:eastAsia="ar-SA"/>
                    </w:rPr>
                  </m:ctrlPr>
                </m:radPr>
                <m:deg/>
                <m:e>
                  <m:r>
                    <w:rPr>
                      <w:rFonts w:ascii="Cambria Math" w:hAnsi="Cambria Math"/>
                      <w:sz w:val="22"/>
                      <w:szCs w:val="22"/>
                    </w:rPr>
                    <m:t>LC</m:t>
                  </m:r>
                </m:e>
              </m:rad>
            </m:den>
          </m:f>
        </m:oMath>
      </m:oMathPara>
    </w:p>
    <w:p w14:paraId="705D55B6" w14:textId="77777777" w:rsidR="005E0F97" w:rsidRPr="00B67C57" w:rsidRDefault="005E0F97" w:rsidP="005E0F97">
      <w:pPr>
        <w:spacing w:before="120" w:line="360" w:lineRule="atLeast"/>
        <w:jc w:val="both"/>
        <w:rPr>
          <w:sz w:val="22"/>
          <w:szCs w:val="22"/>
        </w:rPr>
      </w:pPr>
      <w:r w:rsidRPr="00B67C57">
        <w:rPr>
          <w:sz w:val="22"/>
          <w:szCs w:val="22"/>
        </w:rPr>
        <w:t xml:space="preserve">Use the value for </w:t>
      </w:r>
      <w:proofErr w:type="gramStart"/>
      <w:r w:rsidRPr="00B67C57">
        <w:rPr>
          <w:sz w:val="22"/>
          <w:szCs w:val="22"/>
        </w:rPr>
        <w:t>R</w:t>
      </w:r>
      <w:r w:rsidRPr="00B67C57">
        <w:rPr>
          <w:sz w:val="22"/>
          <w:szCs w:val="22"/>
          <w:vertAlign w:val="subscript"/>
        </w:rPr>
        <w:t xml:space="preserve">T </w:t>
      </w:r>
      <w:r w:rsidR="00AC4DA4" w:rsidRPr="00B67C57">
        <w:rPr>
          <w:sz w:val="22"/>
          <w:szCs w:val="22"/>
          <w:vertAlign w:val="subscript"/>
        </w:rPr>
        <w:t xml:space="preserve"> </w:t>
      </w:r>
      <w:r w:rsidR="00AC4DA4" w:rsidRPr="00B67C57">
        <w:rPr>
          <w:sz w:val="22"/>
          <w:szCs w:val="22"/>
        </w:rPr>
        <w:t>for</w:t>
      </w:r>
      <w:proofErr w:type="gramEnd"/>
      <w:r w:rsidR="00AC4DA4" w:rsidRPr="00B67C57">
        <w:rPr>
          <w:sz w:val="22"/>
          <w:szCs w:val="22"/>
        </w:rPr>
        <w:t xml:space="preserve"> resistance </w:t>
      </w:r>
      <w:r w:rsidRPr="00B67C57">
        <w:rPr>
          <w:sz w:val="22"/>
          <w:szCs w:val="22"/>
        </w:rPr>
        <w:t>and the values of L and C to calculate the value of Q and the BW</w:t>
      </w:r>
      <w:r w:rsidR="00AC4DA4" w:rsidRPr="00B67C57">
        <w:rPr>
          <w:sz w:val="22"/>
          <w:szCs w:val="22"/>
        </w:rPr>
        <w:t xml:space="preserve">. Use the formulae below. </w:t>
      </w:r>
      <w:r w:rsidRPr="00B67C57">
        <w:rPr>
          <w:sz w:val="22"/>
          <w:szCs w:val="22"/>
        </w:rPr>
        <w:t>Enter into the Table.</w:t>
      </w:r>
    </w:p>
    <w:p w14:paraId="47AE18A2" w14:textId="77777777" w:rsidR="005E0F97" w:rsidRDefault="005E0F97" w:rsidP="00721E8E">
      <w:pPr>
        <w:spacing w:before="120" w:line="360" w:lineRule="atLeast"/>
        <w:jc w:val="center"/>
      </w:pPr>
      <m:oMathPara>
        <m:oMath>
          <m:r>
            <w:rPr>
              <w:rFonts w:ascii="Cambria Math" w:hAnsi="Cambria Math"/>
              <w:sz w:val="24"/>
              <w:szCs w:val="24"/>
            </w:rPr>
            <m:t xml:space="preserve">Q= </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R</m:t>
              </m:r>
            </m:den>
          </m:f>
          <m:rad>
            <m:radPr>
              <m:degHide m:val="1"/>
              <m:ctrlPr>
                <w:rPr>
                  <w:rFonts w:ascii="Cambria Math" w:eastAsia="Times New Roman" w:hAnsi="Cambria Math" w:cs="Times New Roman"/>
                  <w:i/>
                  <w:sz w:val="24"/>
                  <w:szCs w:val="24"/>
                  <w:lang w:val="en-AU" w:eastAsia="ar-SA"/>
                </w:rPr>
              </m:ctrlPr>
            </m:radPr>
            <m:deg/>
            <m:e>
              <m:f>
                <m:fPr>
                  <m:ctrlPr>
                    <w:rPr>
                      <w:rFonts w:ascii="Cambria Math" w:eastAsia="Times New Roman" w:hAnsi="Cambria Math" w:cs="Times New Roman"/>
                      <w:i/>
                      <w:sz w:val="24"/>
                      <w:szCs w:val="24"/>
                      <w:lang w:val="en-AU" w:eastAsia="ar-SA"/>
                    </w:rPr>
                  </m:ctrlPr>
                </m:fPr>
                <m:num>
                  <m:r>
                    <w:rPr>
                      <w:rFonts w:ascii="Cambria Math" w:hAnsi="Cambria Math"/>
                      <w:sz w:val="24"/>
                      <w:szCs w:val="24"/>
                    </w:rPr>
                    <m:t>L</m:t>
                  </m:r>
                </m:num>
                <m:den>
                  <m:r>
                    <w:rPr>
                      <w:rFonts w:ascii="Cambria Math" w:hAnsi="Cambria Math"/>
                      <w:sz w:val="24"/>
                      <w:szCs w:val="24"/>
                    </w:rPr>
                    <m:t>C</m:t>
                  </m:r>
                </m:den>
              </m:f>
            </m:e>
          </m:rad>
        </m:oMath>
      </m:oMathPara>
    </w:p>
    <w:p w14:paraId="7CF3DFE1" w14:textId="77777777" w:rsidR="005E0F97" w:rsidRDefault="005E0F97" w:rsidP="00721E8E">
      <w:pPr>
        <w:spacing w:before="120" w:line="360" w:lineRule="atLeast"/>
      </w:pPr>
      <m:oMathPara>
        <m:oMath>
          <m:r>
            <w:rPr>
              <w:rFonts w:ascii="Cambria Math" w:hAnsi="Cambria Math"/>
            </w:rPr>
            <m:t>BW=</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Q</m:t>
              </m:r>
            </m:den>
          </m:f>
          <m:r>
            <m:rPr>
              <m:sty m:val="p"/>
            </m:rPr>
            <w:rPr>
              <w:rFonts w:ascii="Cambria Math" w:hAnsi="Cambria Math"/>
              <w:sz w:val="24"/>
              <w:szCs w:val="24"/>
            </w:rPr>
            <w:br/>
          </m:r>
        </m:oMath>
      </m:oMathPara>
    </w:p>
    <w:p w14:paraId="32E0C38F" w14:textId="77777777" w:rsidR="003F72B0" w:rsidRDefault="00650274" w:rsidP="001433FF">
      <w:pPr>
        <w:keepNext/>
        <w:jc w:val="center"/>
      </w:pPr>
      <w:r>
        <w:rPr>
          <w:noProof/>
        </w:rPr>
        <w:lastRenderedPageBreak/>
        <w:drawing>
          <wp:inline distT="0" distB="0" distL="0" distR="0" wp14:anchorId="1B01603F" wp14:editId="1ED607A9">
            <wp:extent cx="4960776" cy="2427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1479" cy="2427455"/>
                    </a:xfrm>
                    <a:prstGeom prst="rect">
                      <a:avLst/>
                    </a:prstGeom>
                  </pic:spPr>
                </pic:pic>
              </a:graphicData>
            </a:graphic>
          </wp:inline>
        </w:drawing>
      </w:r>
    </w:p>
    <w:p w14:paraId="73BB127F" w14:textId="77777777" w:rsidR="00D27530" w:rsidRPr="00B67C57" w:rsidRDefault="003F72B0" w:rsidP="003F72B0">
      <w:pPr>
        <w:pStyle w:val="Caption"/>
        <w:rPr>
          <w:sz w:val="24"/>
        </w:rPr>
      </w:pPr>
      <w:r w:rsidRPr="00B67C57">
        <w:rPr>
          <w:sz w:val="24"/>
        </w:rPr>
        <w:t xml:space="preserve">Figure </w:t>
      </w:r>
      <w:r w:rsidR="00671B13">
        <w:rPr>
          <w:sz w:val="24"/>
        </w:rPr>
        <w:t>2</w:t>
      </w:r>
      <w:r w:rsidRPr="00B67C57">
        <w:rPr>
          <w:sz w:val="24"/>
        </w:rPr>
        <w:t>. LCR series resonant circuit</w:t>
      </w:r>
    </w:p>
    <w:p w14:paraId="6AC19243" w14:textId="454C34E5" w:rsidR="00244837" w:rsidRPr="00B67C57" w:rsidRDefault="00721E8E" w:rsidP="00145C46">
      <w:pPr>
        <w:pStyle w:val="ListParagraph"/>
        <w:numPr>
          <w:ilvl w:val="0"/>
          <w:numId w:val="21"/>
        </w:numPr>
        <w:rPr>
          <w:sz w:val="22"/>
        </w:rPr>
      </w:pPr>
      <w:r w:rsidRPr="00B67C57">
        <w:rPr>
          <w:sz w:val="22"/>
        </w:rPr>
        <w:t xml:space="preserve">Build the circuit. </w:t>
      </w:r>
      <w:r w:rsidR="00BD4D06" w:rsidRPr="00B67C57">
        <w:rPr>
          <w:sz w:val="22"/>
        </w:rPr>
        <w:t>Set th</w:t>
      </w:r>
      <w:r w:rsidR="00D845E3" w:rsidRPr="00B67C57">
        <w:rPr>
          <w:sz w:val="22"/>
        </w:rPr>
        <w:t>e</w:t>
      </w:r>
      <w:r w:rsidR="00BD4D06" w:rsidRPr="00B67C57">
        <w:rPr>
          <w:sz w:val="22"/>
        </w:rPr>
        <w:t xml:space="preserve"> i</w:t>
      </w:r>
      <w:r w:rsidR="00D845E3" w:rsidRPr="00B67C57">
        <w:rPr>
          <w:sz w:val="22"/>
        </w:rPr>
        <w:t>n</w:t>
      </w:r>
      <w:r w:rsidR="00BD4D06" w:rsidRPr="00B67C57">
        <w:rPr>
          <w:sz w:val="22"/>
        </w:rPr>
        <w:t xml:space="preserve">put voltage to 1V </w:t>
      </w:r>
      <w:r w:rsidR="001433FF">
        <w:rPr>
          <w:sz w:val="22"/>
        </w:rPr>
        <w:t>RMS</w:t>
      </w:r>
      <w:r w:rsidR="007E133A" w:rsidRPr="00B67C57">
        <w:rPr>
          <w:sz w:val="22"/>
        </w:rPr>
        <w:t xml:space="preserve"> using your DMM</w:t>
      </w:r>
      <w:r w:rsidR="00B250FF" w:rsidRPr="00B67C57">
        <w:rPr>
          <w:sz w:val="22"/>
        </w:rPr>
        <w:t>.</w:t>
      </w:r>
      <w:r w:rsidR="007F34D4" w:rsidRPr="00B67C57">
        <w:rPr>
          <w:sz w:val="22"/>
        </w:rPr>
        <w:t xml:space="preserve"> The current in the circuit rises to a maximum at resonance. The sense resistor will have the highest voltage across it at resonance</w:t>
      </w:r>
      <w:r w:rsidR="001433FF">
        <w:rPr>
          <w:sz w:val="22"/>
        </w:rPr>
        <w:t>.</w:t>
      </w:r>
      <w:r w:rsidR="007F34D4" w:rsidRPr="00B67C57">
        <w:rPr>
          <w:sz w:val="22"/>
        </w:rPr>
        <w:t xml:space="preserve">.. </w:t>
      </w:r>
      <w:r w:rsidR="00BD4D06" w:rsidRPr="00B67C57">
        <w:rPr>
          <w:sz w:val="22"/>
        </w:rPr>
        <w:t xml:space="preserve">Measure the </w:t>
      </w:r>
      <w:r w:rsidR="001433FF">
        <w:rPr>
          <w:sz w:val="22"/>
        </w:rPr>
        <w:t>RMS</w:t>
      </w:r>
      <w:r w:rsidR="007E133A" w:rsidRPr="00B67C57">
        <w:rPr>
          <w:sz w:val="22"/>
        </w:rPr>
        <w:t xml:space="preserve"> </w:t>
      </w:r>
      <w:r w:rsidR="00BD4D06" w:rsidRPr="00B67C57">
        <w:rPr>
          <w:sz w:val="22"/>
        </w:rPr>
        <w:t>voltage across the current sensing resistor</w:t>
      </w:r>
      <w:r w:rsidR="007E133A" w:rsidRPr="00B67C57">
        <w:rPr>
          <w:sz w:val="22"/>
        </w:rPr>
        <w:t xml:space="preserve"> at frequencies between </w:t>
      </w:r>
      <w:r w:rsidR="00B250FF" w:rsidRPr="00B67C57">
        <w:rPr>
          <w:sz w:val="22"/>
        </w:rPr>
        <w:t>2 and 2</w:t>
      </w:r>
      <w:r w:rsidR="007E133A" w:rsidRPr="00B67C57">
        <w:rPr>
          <w:sz w:val="22"/>
        </w:rPr>
        <w:t>00</w:t>
      </w:r>
      <w:r w:rsidRPr="00B67C57">
        <w:rPr>
          <w:sz w:val="22"/>
        </w:rPr>
        <w:t xml:space="preserve"> </w:t>
      </w:r>
      <w:r w:rsidR="007E133A" w:rsidRPr="00B67C57">
        <w:rPr>
          <w:sz w:val="22"/>
        </w:rPr>
        <w:t>kHz using your DMM. Fill in Table</w:t>
      </w:r>
      <w:r w:rsidR="00244837" w:rsidRPr="00B67C57">
        <w:rPr>
          <w:sz w:val="22"/>
        </w:rPr>
        <w:t xml:space="preserve"> 1</w:t>
      </w:r>
      <w:r w:rsidR="000764DC">
        <w:rPr>
          <w:sz w:val="22"/>
        </w:rPr>
        <w:t xml:space="preserve"> below.</w:t>
      </w:r>
    </w:p>
    <w:tbl>
      <w:tblPr>
        <w:tblW w:w="2880" w:type="dxa"/>
        <w:jc w:val="center"/>
        <w:tblLook w:val="04A0" w:firstRow="1" w:lastRow="0" w:firstColumn="1" w:lastColumn="0" w:noHBand="0" w:noVBand="1"/>
      </w:tblPr>
      <w:tblGrid>
        <w:gridCol w:w="960"/>
        <w:gridCol w:w="960"/>
        <w:gridCol w:w="960"/>
      </w:tblGrid>
      <w:tr w:rsidR="001A3A42" w:rsidRPr="001A3A42" w14:paraId="1F0B7122" w14:textId="77777777" w:rsidTr="001433FF">
        <w:trPr>
          <w:trHeight w:val="870"/>
          <w:jc w:val="center"/>
        </w:trPr>
        <w:tc>
          <w:tcPr>
            <w:tcW w:w="960" w:type="dxa"/>
            <w:tcBorders>
              <w:top w:val="single" w:sz="8" w:space="0" w:color="auto"/>
              <w:left w:val="single" w:sz="8" w:space="0" w:color="auto"/>
              <w:bottom w:val="single" w:sz="8" w:space="0" w:color="auto"/>
              <w:right w:val="single" w:sz="8" w:space="0" w:color="auto"/>
            </w:tcBorders>
            <w:shd w:val="clear" w:color="000000" w:fill="AEAAAA"/>
            <w:vAlign w:val="center"/>
            <w:hideMark/>
          </w:tcPr>
          <w:p w14:paraId="7F04F762" w14:textId="77777777" w:rsidR="001A3A42" w:rsidRPr="001A3A42" w:rsidRDefault="001A3A42" w:rsidP="001A3A42">
            <w:pPr>
              <w:spacing w:after="0" w:line="240" w:lineRule="auto"/>
              <w:rPr>
                <w:rFonts w:ascii="Calibri" w:eastAsia="Times New Roman" w:hAnsi="Calibri" w:cs="Times New Roman"/>
                <w:color w:val="000000"/>
              </w:rPr>
            </w:pPr>
            <w:r w:rsidRPr="001A3A42">
              <w:rPr>
                <w:rFonts w:ascii="Calibri" w:eastAsia="Times New Roman" w:hAnsi="Calibri" w:cs="Times New Roman"/>
                <w:color w:val="000000"/>
              </w:rPr>
              <w:t>Frequency (kHz)</w:t>
            </w:r>
          </w:p>
        </w:tc>
        <w:tc>
          <w:tcPr>
            <w:tcW w:w="960" w:type="dxa"/>
            <w:tcBorders>
              <w:top w:val="single" w:sz="8" w:space="0" w:color="auto"/>
              <w:left w:val="nil"/>
              <w:bottom w:val="single" w:sz="8" w:space="0" w:color="auto"/>
              <w:right w:val="single" w:sz="8" w:space="0" w:color="auto"/>
            </w:tcBorders>
            <w:shd w:val="clear" w:color="000000" w:fill="AEAAAA"/>
            <w:vAlign w:val="center"/>
            <w:hideMark/>
          </w:tcPr>
          <w:p w14:paraId="7C93797D" w14:textId="77777777" w:rsidR="001A3A42" w:rsidRPr="001A3A42" w:rsidRDefault="001A3A42" w:rsidP="001A3A42">
            <w:pPr>
              <w:spacing w:after="0" w:line="240" w:lineRule="auto"/>
              <w:rPr>
                <w:rFonts w:ascii="Calibri" w:eastAsia="Times New Roman" w:hAnsi="Calibri" w:cs="Times New Roman"/>
                <w:color w:val="000000"/>
              </w:rPr>
            </w:pPr>
            <w:r w:rsidRPr="001A3A42">
              <w:rPr>
                <w:rFonts w:ascii="Calibri" w:eastAsia="Times New Roman" w:hAnsi="Calibri" w:cs="Times New Roman"/>
                <w:color w:val="000000"/>
              </w:rPr>
              <w:t>RMS Voltage (V)</w:t>
            </w:r>
          </w:p>
        </w:tc>
        <w:tc>
          <w:tcPr>
            <w:tcW w:w="960" w:type="dxa"/>
            <w:tcBorders>
              <w:top w:val="nil"/>
              <w:left w:val="nil"/>
              <w:bottom w:val="nil"/>
              <w:right w:val="nil"/>
            </w:tcBorders>
            <w:shd w:val="clear" w:color="auto" w:fill="auto"/>
            <w:noWrap/>
            <w:vAlign w:val="bottom"/>
            <w:hideMark/>
          </w:tcPr>
          <w:p w14:paraId="40A8993C" w14:textId="77777777" w:rsidR="001A3A42" w:rsidRPr="001A3A42" w:rsidRDefault="001A3A42" w:rsidP="001A3A42">
            <w:pPr>
              <w:spacing w:after="0" w:line="240" w:lineRule="auto"/>
              <w:rPr>
                <w:rFonts w:ascii="Calibri" w:eastAsia="Times New Roman" w:hAnsi="Calibri" w:cs="Times New Roman"/>
                <w:color w:val="000000"/>
              </w:rPr>
            </w:pPr>
          </w:p>
        </w:tc>
      </w:tr>
      <w:tr w:rsidR="001A3A42" w:rsidRPr="001A3A42" w14:paraId="4CF00EE9"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4FFF321"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2</w:t>
            </w:r>
          </w:p>
        </w:tc>
        <w:tc>
          <w:tcPr>
            <w:tcW w:w="960" w:type="dxa"/>
            <w:tcBorders>
              <w:top w:val="nil"/>
              <w:left w:val="nil"/>
              <w:bottom w:val="single" w:sz="8" w:space="0" w:color="auto"/>
              <w:right w:val="single" w:sz="8" w:space="0" w:color="auto"/>
            </w:tcBorders>
            <w:shd w:val="clear" w:color="auto" w:fill="auto"/>
            <w:vAlign w:val="center"/>
            <w:hideMark/>
          </w:tcPr>
          <w:p w14:paraId="3A1F014B"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0.062</w:t>
            </w:r>
          </w:p>
        </w:tc>
        <w:tc>
          <w:tcPr>
            <w:tcW w:w="960" w:type="dxa"/>
            <w:tcBorders>
              <w:top w:val="nil"/>
              <w:left w:val="nil"/>
              <w:bottom w:val="nil"/>
              <w:right w:val="nil"/>
            </w:tcBorders>
            <w:shd w:val="clear" w:color="auto" w:fill="auto"/>
            <w:noWrap/>
            <w:vAlign w:val="bottom"/>
            <w:hideMark/>
          </w:tcPr>
          <w:p w14:paraId="52817EF3"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4F547ACE"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078EA4B"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3</w:t>
            </w:r>
          </w:p>
        </w:tc>
        <w:tc>
          <w:tcPr>
            <w:tcW w:w="960" w:type="dxa"/>
            <w:tcBorders>
              <w:top w:val="nil"/>
              <w:left w:val="nil"/>
              <w:bottom w:val="single" w:sz="8" w:space="0" w:color="auto"/>
              <w:right w:val="single" w:sz="8" w:space="0" w:color="auto"/>
            </w:tcBorders>
            <w:shd w:val="clear" w:color="auto" w:fill="auto"/>
            <w:vAlign w:val="center"/>
            <w:hideMark/>
          </w:tcPr>
          <w:p w14:paraId="29C11D6F"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0.094</w:t>
            </w:r>
          </w:p>
        </w:tc>
        <w:tc>
          <w:tcPr>
            <w:tcW w:w="960" w:type="dxa"/>
            <w:tcBorders>
              <w:top w:val="nil"/>
              <w:left w:val="nil"/>
              <w:bottom w:val="nil"/>
              <w:right w:val="nil"/>
            </w:tcBorders>
            <w:shd w:val="clear" w:color="auto" w:fill="auto"/>
            <w:noWrap/>
            <w:vAlign w:val="bottom"/>
            <w:hideMark/>
          </w:tcPr>
          <w:p w14:paraId="7092EB29"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1A83F44D"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6F814DD"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5</w:t>
            </w:r>
          </w:p>
        </w:tc>
        <w:tc>
          <w:tcPr>
            <w:tcW w:w="960" w:type="dxa"/>
            <w:tcBorders>
              <w:top w:val="nil"/>
              <w:left w:val="nil"/>
              <w:bottom w:val="single" w:sz="8" w:space="0" w:color="auto"/>
              <w:right w:val="single" w:sz="8" w:space="0" w:color="auto"/>
            </w:tcBorders>
            <w:shd w:val="clear" w:color="auto" w:fill="auto"/>
            <w:vAlign w:val="center"/>
            <w:hideMark/>
          </w:tcPr>
          <w:p w14:paraId="26454EEF"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0.152</w:t>
            </w:r>
          </w:p>
        </w:tc>
        <w:tc>
          <w:tcPr>
            <w:tcW w:w="960" w:type="dxa"/>
            <w:tcBorders>
              <w:top w:val="nil"/>
              <w:left w:val="nil"/>
              <w:bottom w:val="nil"/>
              <w:right w:val="nil"/>
            </w:tcBorders>
            <w:shd w:val="clear" w:color="auto" w:fill="auto"/>
            <w:noWrap/>
            <w:vAlign w:val="bottom"/>
            <w:hideMark/>
          </w:tcPr>
          <w:p w14:paraId="4BF1E8FC"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2434D3F4"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33FDEE6"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7</w:t>
            </w:r>
          </w:p>
        </w:tc>
        <w:tc>
          <w:tcPr>
            <w:tcW w:w="960" w:type="dxa"/>
            <w:tcBorders>
              <w:top w:val="nil"/>
              <w:left w:val="nil"/>
              <w:bottom w:val="single" w:sz="8" w:space="0" w:color="auto"/>
              <w:right w:val="single" w:sz="8" w:space="0" w:color="auto"/>
            </w:tcBorders>
            <w:shd w:val="clear" w:color="auto" w:fill="auto"/>
            <w:vAlign w:val="center"/>
            <w:hideMark/>
          </w:tcPr>
          <w:p w14:paraId="54570ED8"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0.227</w:t>
            </w:r>
          </w:p>
        </w:tc>
        <w:tc>
          <w:tcPr>
            <w:tcW w:w="960" w:type="dxa"/>
            <w:tcBorders>
              <w:top w:val="nil"/>
              <w:left w:val="nil"/>
              <w:bottom w:val="nil"/>
              <w:right w:val="nil"/>
            </w:tcBorders>
            <w:shd w:val="clear" w:color="auto" w:fill="auto"/>
            <w:noWrap/>
            <w:vAlign w:val="bottom"/>
            <w:hideMark/>
          </w:tcPr>
          <w:p w14:paraId="2AE166E3"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112B3175"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9B4080B"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10</w:t>
            </w:r>
          </w:p>
        </w:tc>
        <w:tc>
          <w:tcPr>
            <w:tcW w:w="960" w:type="dxa"/>
            <w:tcBorders>
              <w:top w:val="nil"/>
              <w:left w:val="nil"/>
              <w:bottom w:val="single" w:sz="8" w:space="0" w:color="auto"/>
              <w:right w:val="single" w:sz="8" w:space="0" w:color="auto"/>
            </w:tcBorders>
            <w:shd w:val="clear" w:color="auto" w:fill="auto"/>
            <w:vAlign w:val="center"/>
            <w:hideMark/>
          </w:tcPr>
          <w:p w14:paraId="2AA53DA7"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0.367</w:t>
            </w:r>
          </w:p>
        </w:tc>
        <w:tc>
          <w:tcPr>
            <w:tcW w:w="960" w:type="dxa"/>
            <w:tcBorders>
              <w:top w:val="nil"/>
              <w:left w:val="nil"/>
              <w:bottom w:val="nil"/>
              <w:right w:val="nil"/>
            </w:tcBorders>
            <w:shd w:val="clear" w:color="auto" w:fill="auto"/>
            <w:noWrap/>
            <w:vAlign w:val="bottom"/>
            <w:hideMark/>
          </w:tcPr>
          <w:p w14:paraId="203AF73A"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05E37530"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115109F"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15</w:t>
            </w:r>
          </w:p>
        </w:tc>
        <w:tc>
          <w:tcPr>
            <w:tcW w:w="960" w:type="dxa"/>
            <w:tcBorders>
              <w:top w:val="nil"/>
              <w:left w:val="nil"/>
              <w:bottom w:val="single" w:sz="8" w:space="0" w:color="auto"/>
              <w:right w:val="single" w:sz="8" w:space="0" w:color="auto"/>
            </w:tcBorders>
            <w:shd w:val="clear" w:color="auto" w:fill="auto"/>
            <w:vAlign w:val="center"/>
            <w:hideMark/>
          </w:tcPr>
          <w:p w14:paraId="602B89AA"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0.698</w:t>
            </w:r>
          </w:p>
        </w:tc>
        <w:tc>
          <w:tcPr>
            <w:tcW w:w="960" w:type="dxa"/>
            <w:tcBorders>
              <w:top w:val="nil"/>
              <w:left w:val="nil"/>
              <w:bottom w:val="nil"/>
              <w:right w:val="nil"/>
            </w:tcBorders>
            <w:shd w:val="clear" w:color="auto" w:fill="auto"/>
            <w:noWrap/>
            <w:vAlign w:val="bottom"/>
            <w:hideMark/>
          </w:tcPr>
          <w:p w14:paraId="014D19CD"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5F8273C2"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2137042"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20</w:t>
            </w:r>
          </w:p>
        </w:tc>
        <w:tc>
          <w:tcPr>
            <w:tcW w:w="960" w:type="dxa"/>
            <w:tcBorders>
              <w:top w:val="nil"/>
              <w:left w:val="nil"/>
              <w:bottom w:val="single" w:sz="8" w:space="0" w:color="auto"/>
              <w:right w:val="single" w:sz="8" w:space="0" w:color="auto"/>
            </w:tcBorders>
            <w:shd w:val="clear" w:color="auto" w:fill="auto"/>
            <w:vAlign w:val="center"/>
            <w:hideMark/>
          </w:tcPr>
          <w:p w14:paraId="3EC64D54"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0.921</w:t>
            </w:r>
          </w:p>
        </w:tc>
        <w:tc>
          <w:tcPr>
            <w:tcW w:w="960" w:type="dxa"/>
            <w:tcBorders>
              <w:top w:val="nil"/>
              <w:left w:val="nil"/>
              <w:bottom w:val="nil"/>
              <w:right w:val="nil"/>
            </w:tcBorders>
            <w:shd w:val="clear" w:color="auto" w:fill="auto"/>
            <w:noWrap/>
            <w:vAlign w:val="bottom"/>
            <w:hideMark/>
          </w:tcPr>
          <w:p w14:paraId="589176AB"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2FFA366F"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A9FBA10"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30</w:t>
            </w:r>
          </w:p>
        </w:tc>
        <w:tc>
          <w:tcPr>
            <w:tcW w:w="960" w:type="dxa"/>
            <w:tcBorders>
              <w:top w:val="nil"/>
              <w:left w:val="nil"/>
              <w:bottom w:val="single" w:sz="8" w:space="0" w:color="auto"/>
              <w:right w:val="single" w:sz="8" w:space="0" w:color="auto"/>
            </w:tcBorders>
            <w:shd w:val="clear" w:color="auto" w:fill="auto"/>
            <w:vAlign w:val="center"/>
            <w:hideMark/>
          </w:tcPr>
          <w:p w14:paraId="4CB1B075"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0.484</w:t>
            </w:r>
          </w:p>
        </w:tc>
        <w:tc>
          <w:tcPr>
            <w:tcW w:w="960" w:type="dxa"/>
            <w:tcBorders>
              <w:top w:val="nil"/>
              <w:left w:val="nil"/>
              <w:bottom w:val="nil"/>
              <w:right w:val="nil"/>
            </w:tcBorders>
            <w:shd w:val="clear" w:color="auto" w:fill="auto"/>
            <w:noWrap/>
            <w:vAlign w:val="bottom"/>
            <w:hideMark/>
          </w:tcPr>
          <w:p w14:paraId="57CB5EA1"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2662AD22"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D07020A"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50</w:t>
            </w:r>
          </w:p>
        </w:tc>
        <w:tc>
          <w:tcPr>
            <w:tcW w:w="960" w:type="dxa"/>
            <w:tcBorders>
              <w:top w:val="nil"/>
              <w:left w:val="nil"/>
              <w:bottom w:val="single" w:sz="8" w:space="0" w:color="auto"/>
              <w:right w:val="single" w:sz="8" w:space="0" w:color="auto"/>
            </w:tcBorders>
            <w:shd w:val="clear" w:color="auto" w:fill="auto"/>
            <w:vAlign w:val="center"/>
            <w:hideMark/>
          </w:tcPr>
          <w:p w14:paraId="00E5F894"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0.224</w:t>
            </w:r>
          </w:p>
        </w:tc>
        <w:tc>
          <w:tcPr>
            <w:tcW w:w="960" w:type="dxa"/>
            <w:tcBorders>
              <w:top w:val="nil"/>
              <w:left w:val="nil"/>
              <w:bottom w:val="nil"/>
              <w:right w:val="nil"/>
            </w:tcBorders>
            <w:shd w:val="clear" w:color="auto" w:fill="auto"/>
            <w:noWrap/>
            <w:vAlign w:val="bottom"/>
            <w:hideMark/>
          </w:tcPr>
          <w:p w14:paraId="117DE90F"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5C22DEBC"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298B7AC"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70</w:t>
            </w:r>
          </w:p>
        </w:tc>
        <w:tc>
          <w:tcPr>
            <w:tcW w:w="960" w:type="dxa"/>
            <w:tcBorders>
              <w:top w:val="nil"/>
              <w:left w:val="nil"/>
              <w:bottom w:val="single" w:sz="8" w:space="0" w:color="auto"/>
              <w:right w:val="single" w:sz="8" w:space="0" w:color="auto"/>
            </w:tcBorders>
            <w:shd w:val="clear" w:color="auto" w:fill="auto"/>
            <w:vAlign w:val="center"/>
            <w:hideMark/>
          </w:tcPr>
          <w:p w14:paraId="27CB1A2A"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0.113</w:t>
            </w:r>
          </w:p>
        </w:tc>
        <w:tc>
          <w:tcPr>
            <w:tcW w:w="960" w:type="dxa"/>
            <w:tcBorders>
              <w:top w:val="nil"/>
              <w:left w:val="nil"/>
              <w:bottom w:val="nil"/>
              <w:right w:val="nil"/>
            </w:tcBorders>
            <w:shd w:val="clear" w:color="auto" w:fill="auto"/>
            <w:noWrap/>
            <w:vAlign w:val="bottom"/>
            <w:hideMark/>
          </w:tcPr>
          <w:p w14:paraId="35B782D4"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359358DB"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0C7C10B"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100</w:t>
            </w:r>
          </w:p>
        </w:tc>
        <w:tc>
          <w:tcPr>
            <w:tcW w:w="960" w:type="dxa"/>
            <w:tcBorders>
              <w:top w:val="nil"/>
              <w:left w:val="nil"/>
              <w:bottom w:val="single" w:sz="8" w:space="0" w:color="auto"/>
              <w:right w:val="single" w:sz="8" w:space="0" w:color="auto"/>
            </w:tcBorders>
            <w:shd w:val="clear" w:color="auto" w:fill="auto"/>
            <w:vAlign w:val="center"/>
            <w:hideMark/>
          </w:tcPr>
          <w:p w14:paraId="4A45884E"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0.006</w:t>
            </w:r>
          </w:p>
        </w:tc>
        <w:tc>
          <w:tcPr>
            <w:tcW w:w="960" w:type="dxa"/>
            <w:tcBorders>
              <w:top w:val="nil"/>
              <w:left w:val="nil"/>
              <w:bottom w:val="nil"/>
              <w:right w:val="nil"/>
            </w:tcBorders>
            <w:shd w:val="clear" w:color="auto" w:fill="auto"/>
            <w:noWrap/>
            <w:vAlign w:val="bottom"/>
            <w:hideMark/>
          </w:tcPr>
          <w:p w14:paraId="688AF2D9"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43086EB2"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0C4A438"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150</w:t>
            </w:r>
          </w:p>
        </w:tc>
        <w:tc>
          <w:tcPr>
            <w:tcW w:w="960" w:type="dxa"/>
            <w:tcBorders>
              <w:top w:val="nil"/>
              <w:left w:val="nil"/>
              <w:bottom w:val="single" w:sz="8" w:space="0" w:color="auto"/>
              <w:right w:val="single" w:sz="8" w:space="0" w:color="auto"/>
            </w:tcBorders>
            <w:shd w:val="clear" w:color="auto" w:fill="auto"/>
            <w:vAlign w:val="center"/>
            <w:hideMark/>
          </w:tcPr>
          <w:p w14:paraId="42DCF04E"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0.004</w:t>
            </w:r>
          </w:p>
        </w:tc>
        <w:tc>
          <w:tcPr>
            <w:tcW w:w="960" w:type="dxa"/>
            <w:tcBorders>
              <w:top w:val="nil"/>
              <w:left w:val="nil"/>
              <w:bottom w:val="nil"/>
              <w:right w:val="nil"/>
            </w:tcBorders>
            <w:shd w:val="clear" w:color="auto" w:fill="auto"/>
            <w:noWrap/>
            <w:vAlign w:val="bottom"/>
            <w:hideMark/>
          </w:tcPr>
          <w:p w14:paraId="30FBB2D5"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5390BFD5" w14:textId="77777777" w:rsidTr="001433FF">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58B69EC"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200</w:t>
            </w:r>
          </w:p>
        </w:tc>
        <w:tc>
          <w:tcPr>
            <w:tcW w:w="960" w:type="dxa"/>
            <w:tcBorders>
              <w:top w:val="nil"/>
              <w:left w:val="nil"/>
              <w:bottom w:val="single" w:sz="8" w:space="0" w:color="auto"/>
              <w:right w:val="single" w:sz="8" w:space="0" w:color="auto"/>
            </w:tcBorders>
            <w:shd w:val="clear" w:color="auto" w:fill="auto"/>
            <w:vAlign w:val="center"/>
            <w:hideMark/>
          </w:tcPr>
          <w:p w14:paraId="406B529C" w14:textId="77777777" w:rsidR="001A3A42" w:rsidRPr="001A3A42" w:rsidRDefault="001A3A42" w:rsidP="001A3A42">
            <w:pPr>
              <w:spacing w:after="0" w:line="240" w:lineRule="auto"/>
              <w:jc w:val="right"/>
              <w:rPr>
                <w:rFonts w:ascii="Calibri" w:eastAsia="Times New Roman" w:hAnsi="Calibri" w:cs="Times New Roman"/>
                <w:color w:val="000000"/>
              </w:rPr>
            </w:pPr>
            <w:r w:rsidRPr="001A3A42">
              <w:rPr>
                <w:rFonts w:ascii="Calibri" w:eastAsia="Times New Roman" w:hAnsi="Calibri" w:cs="Times New Roman"/>
                <w:color w:val="000000"/>
              </w:rPr>
              <w:t>0.003</w:t>
            </w:r>
          </w:p>
        </w:tc>
        <w:tc>
          <w:tcPr>
            <w:tcW w:w="960" w:type="dxa"/>
            <w:tcBorders>
              <w:top w:val="nil"/>
              <w:left w:val="nil"/>
              <w:bottom w:val="nil"/>
              <w:right w:val="nil"/>
            </w:tcBorders>
            <w:shd w:val="clear" w:color="auto" w:fill="auto"/>
            <w:noWrap/>
            <w:vAlign w:val="bottom"/>
            <w:hideMark/>
          </w:tcPr>
          <w:p w14:paraId="704CF646" w14:textId="77777777" w:rsidR="001A3A42" w:rsidRPr="001A3A42" w:rsidRDefault="001A3A42" w:rsidP="001A3A42">
            <w:pPr>
              <w:spacing w:after="0" w:line="240" w:lineRule="auto"/>
              <w:jc w:val="right"/>
              <w:rPr>
                <w:rFonts w:ascii="Calibri" w:eastAsia="Times New Roman" w:hAnsi="Calibri" w:cs="Times New Roman"/>
                <w:color w:val="000000"/>
              </w:rPr>
            </w:pPr>
          </w:p>
        </w:tc>
      </w:tr>
      <w:tr w:rsidR="001A3A42" w:rsidRPr="001A3A42" w14:paraId="7C236DCC" w14:textId="77777777" w:rsidTr="001433FF">
        <w:trPr>
          <w:trHeight w:val="300"/>
          <w:jc w:val="center"/>
        </w:trPr>
        <w:tc>
          <w:tcPr>
            <w:tcW w:w="960" w:type="dxa"/>
            <w:tcBorders>
              <w:top w:val="nil"/>
              <w:left w:val="nil"/>
              <w:bottom w:val="nil"/>
              <w:right w:val="nil"/>
            </w:tcBorders>
            <w:shd w:val="clear" w:color="auto" w:fill="auto"/>
            <w:noWrap/>
            <w:vAlign w:val="bottom"/>
            <w:hideMark/>
          </w:tcPr>
          <w:p w14:paraId="731C3780" w14:textId="77777777" w:rsidR="001A3A42" w:rsidRPr="001A3A42" w:rsidRDefault="001A3A42" w:rsidP="001A3A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8A23A3" w14:textId="77777777" w:rsidR="001A3A42" w:rsidRPr="001A3A42" w:rsidRDefault="001A3A42" w:rsidP="001A3A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85DAAF" w14:textId="77777777" w:rsidR="001A3A42" w:rsidRPr="001A3A42" w:rsidRDefault="001A3A42" w:rsidP="001A3A42">
            <w:pPr>
              <w:spacing w:after="0" w:line="240" w:lineRule="auto"/>
              <w:rPr>
                <w:rFonts w:ascii="Times New Roman" w:eastAsia="Times New Roman" w:hAnsi="Times New Roman" w:cs="Times New Roman"/>
                <w:sz w:val="20"/>
                <w:szCs w:val="20"/>
              </w:rPr>
            </w:pPr>
          </w:p>
        </w:tc>
      </w:tr>
    </w:tbl>
    <w:p w14:paraId="34FD6E8F" w14:textId="76381F9F" w:rsidR="00484E3E" w:rsidRDefault="00484E3E" w:rsidP="003F72B0">
      <w:pPr>
        <w:pStyle w:val="Caption"/>
        <w:rPr>
          <w:sz w:val="24"/>
        </w:rPr>
      </w:pPr>
    </w:p>
    <w:p w14:paraId="622201FB" w14:textId="77777777" w:rsidR="001A3A42" w:rsidRPr="001A3A42" w:rsidRDefault="001A3A42" w:rsidP="001A3A42"/>
    <w:p w14:paraId="34378A93" w14:textId="2613D24C" w:rsidR="007E133A" w:rsidRPr="00B67C57" w:rsidRDefault="003F72B0" w:rsidP="003F72B0">
      <w:pPr>
        <w:pStyle w:val="Caption"/>
        <w:rPr>
          <w:sz w:val="24"/>
        </w:rPr>
      </w:pPr>
      <w:r w:rsidRPr="00B67C57">
        <w:rPr>
          <w:sz w:val="24"/>
        </w:rPr>
        <w:lastRenderedPageBreak/>
        <w:t xml:space="preserve">Table </w:t>
      </w:r>
      <w:r w:rsidR="00352691" w:rsidRPr="00B67C57">
        <w:rPr>
          <w:sz w:val="24"/>
        </w:rPr>
        <w:fldChar w:fldCharType="begin"/>
      </w:r>
      <w:r w:rsidR="00352691" w:rsidRPr="00B67C57">
        <w:rPr>
          <w:sz w:val="24"/>
        </w:rPr>
        <w:instrText xml:space="preserve"> SEQ Table \* ARABIC </w:instrText>
      </w:r>
      <w:r w:rsidR="00352691" w:rsidRPr="00B67C57">
        <w:rPr>
          <w:sz w:val="24"/>
        </w:rPr>
        <w:fldChar w:fldCharType="separate"/>
      </w:r>
      <w:r w:rsidR="00804939" w:rsidRPr="00B67C57">
        <w:rPr>
          <w:noProof/>
          <w:sz w:val="24"/>
        </w:rPr>
        <w:t>1</w:t>
      </w:r>
      <w:r w:rsidR="00352691" w:rsidRPr="00B67C57">
        <w:rPr>
          <w:noProof/>
          <w:sz w:val="24"/>
        </w:rPr>
        <w:fldChar w:fldCharType="end"/>
      </w:r>
      <w:r w:rsidRPr="00B67C57">
        <w:rPr>
          <w:sz w:val="24"/>
        </w:rPr>
        <w:t xml:space="preserve">. </w:t>
      </w:r>
      <w:r w:rsidR="001433FF">
        <w:rPr>
          <w:sz w:val="24"/>
        </w:rPr>
        <w:t>The v</w:t>
      </w:r>
      <w:r w:rsidRPr="00B67C57">
        <w:rPr>
          <w:sz w:val="24"/>
        </w:rPr>
        <w:t>oltage across current sensing resistor as a function of frequency</w:t>
      </w:r>
    </w:p>
    <w:p w14:paraId="27F24F1C" w14:textId="6F95FEE7" w:rsidR="00484E3E" w:rsidRDefault="007F34D4" w:rsidP="001A3A42">
      <w:pPr>
        <w:pStyle w:val="ListParagraph"/>
        <w:keepNext/>
        <w:numPr>
          <w:ilvl w:val="0"/>
          <w:numId w:val="21"/>
        </w:numPr>
        <w:rPr>
          <w:sz w:val="22"/>
        </w:rPr>
      </w:pPr>
      <w:r w:rsidRPr="00B67C57">
        <w:rPr>
          <w:sz w:val="22"/>
        </w:rPr>
        <w:t>Plot your results of Voltage across current sensing resistor as a function of frequency</w:t>
      </w:r>
      <w:r w:rsidR="00E20871" w:rsidRPr="00B67C57">
        <w:rPr>
          <w:sz w:val="22"/>
        </w:rPr>
        <w:t xml:space="preserve"> using EXCEL</w:t>
      </w:r>
    </w:p>
    <w:p w14:paraId="6860E637" w14:textId="0D68C682" w:rsidR="007A3597" w:rsidRDefault="007A3597" w:rsidP="007A3597">
      <w:pPr>
        <w:keepNext/>
        <w:rPr>
          <w:sz w:val="22"/>
        </w:rPr>
      </w:pPr>
    </w:p>
    <w:p w14:paraId="07941EF4" w14:textId="35AE2215" w:rsidR="007A3597" w:rsidRPr="007A3597" w:rsidRDefault="007A3597" w:rsidP="001433FF">
      <w:pPr>
        <w:keepNext/>
        <w:jc w:val="center"/>
        <w:rPr>
          <w:sz w:val="22"/>
        </w:rPr>
      </w:pPr>
      <w:r>
        <w:rPr>
          <w:noProof/>
        </w:rPr>
        <w:drawing>
          <wp:inline distT="0" distB="0" distL="0" distR="0" wp14:anchorId="745E550B" wp14:editId="0A43FC9F">
            <wp:extent cx="4838700" cy="2800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5778" w:type="dxa"/>
        <w:jc w:val="center"/>
        <w:tblBorders>
          <w:insideV w:val="single" w:sz="4" w:space="0" w:color="auto"/>
        </w:tblBorders>
        <w:tblLook w:val="04A0" w:firstRow="1" w:lastRow="0" w:firstColumn="1" w:lastColumn="0" w:noHBand="0" w:noVBand="1"/>
      </w:tblPr>
      <w:tblGrid>
        <w:gridCol w:w="960"/>
        <w:gridCol w:w="1380"/>
        <w:gridCol w:w="1204"/>
        <w:gridCol w:w="2234"/>
      </w:tblGrid>
      <w:tr w:rsidR="000764DC" w:rsidRPr="000764DC" w14:paraId="1706E18E" w14:textId="77777777" w:rsidTr="001433FF">
        <w:trPr>
          <w:trHeight w:val="255"/>
          <w:jc w:val="center"/>
        </w:trPr>
        <w:tc>
          <w:tcPr>
            <w:tcW w:w="5778" w:type="dxa"/>
            <w:gridSpan w:val="4"/>
            <w:shd w:val="clear" w:color="auto" w:fill="auto"/>
            <w:noWrap/>
            <w:vAlign w:val="bottom"/>
          </w:tcPr>
          <w:p w14:paraId="17CFB95D" w14:textId="77777777" w:rsidR="000764DC" w:rsidRPr="000764DC" w:rsidRDefault="000764DC" w:rsidP="000764DC">
            <w:pPr>
              <w:spacing w:after="0" w:line="240" w:lineRule="auto"/>
              <w:rPr>
                <w:rFonts w:ascii="Calibri" w:eastAsia="Times New Roman" w:hAnsi="Calibri" w:cs="Times New Roman"/>
                <w:color w:val="000000"/>
              </w:rPr>
            </w:pPr>
          </w:p>
        </w:tc>
      </w:tr>
      <w:tr w:rsidR="000764DC" w:rsidRPr="000764DC" w14:paraId="10A0CE23" w14:textId="77777777" w:rsidTr="001433FF">
        <w:trPr>
          <w:trHeight w:val="255"/>
          <w:jc w:val="center"/>
        </w:trPr>
        <w:tc>
          <w:tcPr>
            <w:tcW w:w="5778" w:type="dxa"/>
            <w:gridSpan w:val="4"/>
            <w:shd w:val="clear" w:color="auto" w:fill="auto"/>
            <w:noWrap/>
            <w:vAlign w:val="bottom"/>
          </w:tcPr>
          <w:p w14:paraId="41846EF0" w14:textId="77777777" w:rsidR="000764DC" w:rsidRPr="000764DC" w:rsidRDefault="000764DC" w:rsidP="000764DC">
            <w:pPr>
              <w:spacing w:after="0" w:line="240" w:lineRule="auto"/>
              <w:rPr>
                <w:rFonts w:ascii="Calibri" w:eastAsia="Times New Roman" w:hAnsi="Calibri" w:cs="Times New Roman"/>
                <w:color w:val="000000"/>
              </w:rPr>
            </w:pPr>
          </w:p>
        </w:tc>
      </w:tr>
      <w:tr w:rsidR="000764DC" w:rsidRPr="000764DC" w14:paraId="2F149695" w14:textId="77777777" w:rsidTr="001433FF">
        <w:trPr>
          <w:trHeight w:val="170"/>
          <w:jc w:val="center"/>
        </w:trPr>
        <w:tc>
          <w:tcPr>
            <w:tcW w:w="5778" w:type="dxa"/>
            <w:gridSpan w:val="4"/>
            <w:shd w:val="clear" w:color="auto" w:fill="auto"/>
            <w:noWrap/>
            <w:vAlign w:val="bottom"/>
          </w:tcPr>
          <w:p w14:paraId="53599777" w14:textId="77777777" w:rsidR="000764DC" w:rsidRPr="000764DC" w:rsidRDefault="000764DC" w:rsidP="000764DC">
            <w:pPr>
              <w:spacing w:after="0" w:line="240" w:lineRule="auto"/>
              <w:rPr>
                <w:rFonts w:ascii="Times New Roman" w:eastAsia="Times New Roman" w:hAnsi="Times New Roman" w:cs="Times New Roman"/>
                <w:sz w:val="20"/>
                <w:szCs w:val="20"/>
              </w:rPr>
            </w:pPr>
          </w:p>
        </w:tc>
      </w:tr>
      <w:tr w:rsidR="007A3597" w:rsidRPr="000764DC" w14:paraId="49301B18" w14:textId="77777777" w:rsidTr="001433FF">
        <w:tblPrEx>
          <w:tblBorders>
            <w:insideV w:val="none" w:sz="0" w:space="0" w:color="auto"/>
          </w:tblBorders>
        </w:tblPrEx>
        <w:trPr>
          <w:gridAfter w:val="1"/>
          <w:wAfter w:w="2234" w:type="dxa"/>
          <w:trHeight w:val="585"/>
          <w:jc w:val="center"/>
        </w:trPr>
        <w:tc>
          <w:tcPr>
            <w:tcW w:w="960" w:type="dxa"/>
            <w:tcBorders>
              <w:top w:val="single" w:sz="8" w:space="0" w:color="auto"/>
              <w:left w:val="single" w:sz="8" w:space="0" w:color="auto"/>
              <w:bottom w:val="single" w:sz="8" w:space="0" w:color="auto"/>
              <w:right w:val="single" w:sz="8" w:space="0" w:color="auto"/>
            </w:tcBorders>
            <w:shd w:val="clear" w:color="000000" w:fill="AEAAAA"/>
            <w:vAlign w:val="center"/>
            <w:hideMark/>
          </w:tcPr>
          <w:p w14:paraId="0ABB8DCA" w14:textId="77777777" w:rsidR="007A3597" w:rsidRPr="000764DC" w:rsidRDefault="007A3597" w:rsidP="00C72928">
            <w:pPr>
              <w:spacing w:after="0" w:line="240" w:lineRule="auto"/>
              <w:jc w:val="center"/>
              <w:rPr>
                <w:rFonts w:ascii="Calibri" w:eastAsia="Times New Roman" w:hAnsi="Calibri" w:cs="Times New Roman"/>
                <w:color w:val="000000"/>
              </w:rPr>
            </w:pPr>
            <w:r w:rsidRPr="000764DC">
              <w:rPr>
                <w:rFonts w:ascii="Calibri" w:eastAsia="Times New Roman" w:hAnsi="Calibri" w:cs="Times New Roman"/>
                <w:color w:val="000000"/>
              </w:rPr>
              <w:t>Parameter</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583B3860" w14:textId="77777777" w:rsidR="007A3597" w:rsidRPr="000764DC" w:rsidRDefault="007A3597" w:rsidP="00C72928">
            <w:pPr>
              <w:spacing w:after="0" w:line="240" w:lineRule="auto"/>
              <w:rPr>
                <w:rFonts w:ascii="Calibri" w:eastAsia="Times New Roman" w:hAnsi="Calibri" w:cs="Times New Roman"/>
                <w:color w:val="000000"/>
              </w:rPr>
            </w:pPr>
            <w:r w:rsidRPr="000764DC">
              <w:rPr>
                <w:rFonts w:ascii="Calibri" w:eastAsia="Times New Roman" w:hAnsi="Calibri" w:cs="Times New Roman"/>
                <w:color w:val="000000"/>
              </w:rPr>
              <w:t>Calculated</w:t>
            </w:r>
          </w:p>
        </w:tc>
        <w:tc>
          <w:tcPr>
            <w:tcW w:w="1204" w:type="dxa"/>
            <w:tcBorders>
              <w:top w:val="single" w:sz="8" w:space="0" w:color="auto"/>
              <w:left w:val="nil"/>
              <w:bottom w:val="single" w:sz="8" w:space="0" w:color="auto"/>
              <w:right w:val="single" w:sz="8" w:space="0" w:color="auto"/>
            </w:tcBorders>
            <w:shd w:val="clear" w:color="auto" w:fill="auto"/>
            <w:vAlign w:val="center"/>
            <w:hideMark/>
          </w:tcPr>
          <w:p w14:paraId="72EEAB57" w14:textId="77777777" w:rsidR="007A3597" w:rsidRPr="000764DC" w:rsidRDefault="007A3597" w:rsidP="00C72928">
            <w:pPr>
              <w:spacing w:after="0" w:line="240" w:lineRule="auto"/>
              <w:rPr>
                <w:rFonts w:ascii="Calibri" w:eastAsia="Times New Roman" w:hAnsi="Calibri" w:cs="Times New Roman"/>
                <w:color w:val="000000"/>
              </w:rPr>
            </w:pPr>
            <w:r w:rsidRPr="000764DC">
              <w:rPr>
                <w:rFonts w:ascii="Calibri" w:eastAsia="Times New Roman" w:hAnsi="Calibri" w:cs="Times New Roman"/>
                <w:color w:val="000000"/>
              </w:rPr>
              <w:t>Measured</w:t>
            </w:r>
          </w:p>
        </w:tc>
      </w:tr>
      <w:tr w:rsidR="007A3597" w:rsidRPr="000764DC" w14:paraId="6D76F42A" w14:textId="77777777" w:rsidTr="001433FF">
        <w:tblPrEx>
          <w:tblBorders>
            <w:insideV w:val="none" w:sz="0" w:space="0" w:color="auto"/>
          </w:tblBorders>
        </w:tblPrEx>
        <w:trPr>
          <w:gridAfter w:val="1"/>
          <w:wAfter w:w="2234" w:type="dxa"/>
          <w:trHeight w:val="39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58C5689" w14:textId="77777777" w:rsidR="007A3597" w:rsidRPr="000764DC" w:rsidRDefault="007A3597" w:rsidP="00C72928">
            <w:pPr>
              <w:spacing w:after="0" w:line="240" w:lineRule="auto"/>
              <w:rPr>
                <w:rFonts w:ascii="Calibri" w:eastAsia="Times New Roman" w:hAnsi="Calibri" w:cs="Times New Roman"/>
                <w:color w:val="000000"/>
                <w:sz w:val="24"/>
                <w:szCs w:val="24"/>
              </w:rPr>
            </w:pPr>
            <w:proofErr w:type="spellStart"/>
            <w:r w:rsidRPr="000764DC">
              <w:rPr>
                <w:rFonts w:ascii="Calibri" w:eastAsia="Times New Roman" w:hAnsi="Calibri" w:cs="Times New Roman"/>
                <w:color w:val="000000"/>
                <w:sz w:val="24"/>
              </w:rPr>
              <w:t>R</w:t>
            </w:r>
            <w:r w:rsidRPr="000764DC">
              <w:rPr>
                <w:rFonts w:ascii="Calibri" w:eastAsia="Times New Roman" w:hAnsi="Calibri" w:cs="Times New Roman"/>
                <w:color w:val="000000"/>
                <w:sz w:val="24"/>
                <w:szCs w:val="24"/>
                <w:vertAlign w:val="subscript"/>
              </w:rPr>
              <w:t>winding</w:t>
            </w:r>
            <w:proofErr w:type="spellEnd"/>
          </w:p>
        </w:tc>
        <w:tc>
          <w:tcPr>
            <w:tcW w:w="1380" w:type="dxa"/>
            <w:tcBorders>
              <w:top w:val="nil"/>
              <w:left w:val="nil"/>
              <w:bottom w:val="single" w:sz="8" w:space="0" w:color="auto"/>
              <w:right w:val="single" w:sz="8" w:space="0" w:color="auto"/>
            </w:tcBorders>
            <w:shd w:val="clear" w:color="000000" w:fill="AEAAAA"/>
            <w:vAlign w:val="center"/>
            <w:hideMark/>
          </w:tcPr>
          <w:p w14:paraId="03E0B86A"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19.6</w:t>
            </w:r>
          </w:p>
        </w:tc>
        <w:tc>
          <w:tcPr>
            <w:tcW w:w="1204" w:type="dxa"/>
            <w:tcBorders>
              <w:top w:val="nil"/>
              <w:left w:val="nil"/>
              <w:bottom w:val="single" w:sz="8" w:space="0" w:color="auto"/>
              <w:right w:val="single" w:sz="8" w:space="0" w:color="auto"/>
            </w:tcBorders>
            <w:shd w:val="clear" w:color="auto" w:fill="auto"/>
            <w:vAlign w:val="center"/>
            <w:hideMark/>
          </w:tcPr>
          <w:p w14:paraId="5F0F6A89"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w:t>
            </w:r>
          </w:p>
        </w:tc>
      </w:tr>
      <w:tr w:rsidR="007A3597" w:rsidRPr="000764DC" w14:paraId="5C983B7F" w14:textId="77777777" w:rsidTr="001433FF">
        <w:tblPrEx>
          <w:tblBorders>
            <w:insideV w:val="none" w:sz="0" w:space="0" w:color="auto"/>
          </w:tblBorders>
        </w:tblPrEx>
        <w:trPr>
          <w:gridAfter w:val="1"/>
          <w:wAfter w:w="2234" w:type="dxa"/>
          <w:trHeight w:val="39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781ECC4" w14:textId="77777777" w:rsidR="007A3597" w:rsidRPr="000764DC" w:rsidRDefault="007A3597" w:rsidP="00C72928">
            <w:pPr>
              <w:spacing w:after="0" w:line="240" w:lineRule="auto"/>
              <w:rPr>
                <w:rFonts w:ascii="Calibri" w:eastAsia="Times New Roman" w:hAnsi="Calibri" w:cs="Times New Roman"/>
                <w:color w:val="000000"/>
                <w:sz w:val="24"/>
                <w:szCs w:val="24"/>
              </w:rPr>
            </w:pPr>
            <w:proofErr w:type="spellStart"/>
            <w:r w:rsidRPr="000764DC">
              <w:rPr>
                <w:rFonts w:ascii="Calibri" w:eastAsia="Times New Roman" w:hAnsi="Calibri" w:cs="Times New Roman"/>
                <w:color w:val="000000"/>
                <w:sz w:val="24"/>
              </w:rPr>
              <w:t>R</w:t>
            </w:r>
            <w:r w:rsidRPr="000764DC">
              <w:rPr>
                <w:rFonts w:ascii="Calibri" w:eastAsia="Times New Roman" w:hAnsi="Calibri" w:cs="Times New Roman"/>
                <w:color w:val="000000"/>
                <w:sz w:val="24"/>
                <w:szCs w:val="24"/>
                <w:vertAlign w:val="subscript"/>
              </w:rPr>
              <w:t>total</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1E64D846"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749.6</w:t>
            </w:r>
          </w:p>
        </w:tc>
        <w:tc>
          <w:tcPr>
            <w:tcW w:w="1204" w:type="dxa"/>
            <w:tcBorders>
              <w:top w:val="nil"/>
              <w:left w:val="nil"/>
              <w:bottom w:val="single" w:sz="8" w:space="0" w:color="auto"/>
              <w:right w:val="single" w:sz="8" w:space="0" w:color="auto"/>
            </w:tcBorders>
            <w:shd w:val="clear" w:color="000000" w:fill="AEAAAA"/>
            <w:vAlign w:val="center"/>
            <w:hideMark/>
          </w:tcPr>
          <w:p w14:paraId="1DC9AA55"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w:t>
            </w:r>
          </w:p>
        </w:tc>
      </w:tr>
      <w:tr w:rsidR="007A3597" w:rsidRPr="000764DC" w14:paraId="1E5EAB03" w14:textId="77777777" w:rsidTr="001433FF">
        <w:tblPrEx>
          <w:tblBorders>
            <w:insideV w:val="none" w:sz="0" w:space="0" w:color="auto"/>
          </w:tblBorders>
        </w:tblPrEx>
        <w:trPr>
          <w:gridAfter w:val="1"/>
          <w:wAfter w:w="2234" w:type="dxa"/>
          <w:trHeight w:val="33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72F4EF4"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Vmax</w:t>
            </w:r>
          </w:p>
        </w:tc>
        <w:tc>
          <w:tcPr>
            <w:tcW w:w="1380" w:type="dxa"/>
            <w:tcBorders>
              <w:top w:val="nil"/>
              <w:left w:val="nil"/>
              <w:bottom w:val="single" w:sz="8" w:space="0" w:color="auto"/>
              <w:right w:val="single" w:sz="8" w:space="0" w:color="auto"/>
            </w:tcBorders>
            <w:shd w:val="clear" w:color="000000" w:fill="AEAAAA"/>
            <w:vAlign w:val="center"/>
            <w:hideMark/>
          </w:tcPr>
          <w:p w14:paraId="4CF4BBFC"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 </w:t>
            </w:r>
          </w:p>
        </w:tc>
        <w:tc>
          <w:tcPr>
            <w:tcW w:w="1204" w:type="dxa"/>
            <w:tcBorders>
              <w:top w:val="nil"/>
              <w:left w:val="nil"/>
              <w:bottom w:val="single" w:sz="8" w:space="0" w:color="auto"/>
              <w:right w:val="single" w:sz="8" w:space="0" w:color="auto"/>
            </w:tcBorders>
            <w:shd w:val="clear" w:color="auto" w:fill="auto"/>
            <w:vAlign w:val="center"/>
            <w:hideMark/>
          </w:tcPr>
          <w:p w14:paraId="63DC881D"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0.86</w:t>
            </w:r>
          </w:p>
        </w:tc>
      </w:tr>
      <w:tr w:rsidR="007A3597" w:rsidRPr="000764DC" w14:paraId="3727BAFE" w14:textId="77777777" w:rsidTr="001433FF">
        <w:tblPrEx>
          <w:tblBorders>
            <w:insideV w:val="none" w:sz="0" w:space="0" w:color="auto"/>
          </w:tblBorders>
        </w:tblPrEx>
        <w:trPr>
          <w:gridAfter w:val="1"/>
          <w:wAfter w:w="2234" w:type="dxa"/>
          <w:trHeight w:val="39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0D349D6" w14:textId="77777777" w:rsidR="007A3597" w:rsidRPr="000764DC" w:rsidRDefault="007A3597" w:rsidP="00C72928">
            <w:pPr>
              <w:spacing w:after="0" w:line="240" w:lineRule="auto"/>
              <w:rPr>
                <w:rFonts w:ascii="Calibri" w:eastAsia="Times New Roman" w:hAnsi="Calibri" w:cs="Times New Roman"/>
                <w:color w:val="000000"/>
                <w:sz w:val="24"/>
                <w:szCs w:val="24"/>
              </w:rPr>
            </w:pPr>
            <w:proofErr w:type="spellStart"/>
            <w:r w:rsidRPr="000764DC">
              <w:rPr>
                <w:rFonts w:ascii="Calibri" w:eastAsia="Times New Roman" w:hAnsi="Calibri" w:cs="Times New Roman"/>
                <w:color w:val="000000"/>
                <w:sz w:val="24"/>
              </w:rPr>
              <w:t>f</w:t>
            </w:r>
            <w:r w:rsidRPr="000764DC">
              <w:rPr>
                <w:rFonts w:ascii="Calibri" w:eastAsia="Times New Roman" w:hAnsi="Calibri" w:cs="Times New Roman"/>
                <w:color w:val="000000"/>
                <w:sz w:val="24"/>
                <w:szCs w:val="24"/>
                <w:vertAlign w:val="subscript"/>
              </w:rPr>
              <w:t>r</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34C475FA"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19310.1612</w:t>
            </w:r>
          </w:p>
        </w:tc>
        <w:tc>
          <w:tcPr>
            <w:tcW w:w="1204" w:type="dxa"/>
            <w:tcBorders>
              <w:top w:val="nil"/>
              <w:left w:val="nil"/>
              <w:bottom w:val="single" w:sz="8" w:space="0" w:color="auto"/>
              <w:right w:val="single" w:sz="8" w:space="0" w:color="auto"/>
            </w:tcBorders>
            <w:shd w:val="clear" w:color="auto" w:fill="auto"/>
            <w:vAlign w:val="center"/>
            <w:hideMark/>
          </w:tcPr>
          <w:p w14:paraId="6FEECC7D"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18.3</w:t>
            </w:r>
          </w:p>
        </w:tc>
      </w:tr>
      <w:tr w:rsidR="007A3597" w:rsidRPr="000764DC" w14:paraId="49067232" w14:textId="77777777" w:rsidTr="001433FF">
        <w:tblPrEx>
          <w:tblBorders>
            <w:insideV w:val="none" w:sz="0" w:space="0" w:color="auto"/>
          </w:tblBorders>
        </w:tblPrEx>
        <w:trPr>
          <w:gridAfter w:val="1"/>
          <w:wAfter w:w="2234" w:type="dxa"/>
          <w:trHeight w:val="33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A3D6530"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Q</w:t>
            </w:r>
          </w:p>
        </w:tc>
        <w:tc>
          <w:tcPr>
            <w:tcW w:w="1380" w:type="dxa"/>
            <w:tcBorders>
              <w:top w:val="nil"/>
              <w:left w:val="nil"/>
              <w:bottom w:val="single" w:sz="8" w:space="0" w:color="auto"/>
              <w:right w:val="single" w:sz="8" w:space="0" w:color="auto"/>
            </w:tcBorders>
            <w:shd w:val="clear" w:color="auto" w:fill="auto"/>
            <w:vAlign w:val="center"/>
            <w:hideMark/>
          </w:tcPr>
          <w:p w14:paraId="705F9DC7"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1215.51851</w:t>
            </w:r>
          </w:p>
        </w:tc>
        <w:tc>
          <w:tcPr>
            <w:tcW w:w="1204" w:type="dxa"/>
            <w:tcBorders>
              <w:top w:val="nil"/>
              <w:left w:val="nil"/>
              <w:bottom w:val="single" w:sz="8" w:space="0" w:color="auto"/>
              <w:right w:val="single" w:sz="8" w:space="0" w:color="auto"/>
            </w:tcBorders>
            <w:shd w:val="clear" w:color="000000" w:fill="AEAAAA"/>
            <w:vAlign w:val="center"/>
            <w:hideMark/>
          </w:tcPr>
          <w:p w14:paraId="1F34D61A"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w:t>
            </w:r>
          </w:p>
        </w:tc>
      </w:tr>
      <w:tr w:rsidR="007A3597" w:rsidRPr="000764DC" w14:paraId="2BAC73B0" w14:textId="77777777" w:rsidTr="001433FF">
        <w:tblPrEx>
          <w:tblBorders>
            <w:insideV w:val="none" w:sz="0" w:space="0" w:color="auto"/>
          </w:tblBorders>
        </w:tblPrEx>
        <w:trPr>
          <w:gridAfter w:val="1"/>
          <w:wAfter w:w="2234" w:type="dxa"/>
          <w:trHeight w:val="33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757BE56"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V3dB</w:t>
            </w:r>
          </w:p>
        </w:tc>
        <w:tc>
          <w:tcPr>
            <w:tcW w:w="1380" w:type="dxa"/>
            <w:tcBorders>
              <w:top w:val="nil"/>
              <w:left w:val="nil"/>
              <w:bottom w:val="single" w:sz="8" w:space="0" w:color="auto"/>
              <w:right w:val="single" w:sz="8" w:space="0" w:color="auto"/>
            </w:tcBorders>
            <w:shd w:val="clear" w:color="auto" w:fill="auto"/>
            <w:vAlign w:val="center"/>
            <w:hideMark/>
          </w:tcPr>
          <w:p w14:paraId="1C2D9860"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0.60802</w:t>
            </w:r>
          </w:p>
        </w:tc>
        <w:tc>
          <w:tcPr>
            <w:tcW w:w="1204" w:type="dxa"/>
            <w:tcBorders>
              <w:top w:val="nil"/>
              <w:left w:val="nil"/>
              <w:bottom w:val="single" w:sz="8" w:space="0" w:color="auto"/>
              <w:right w:val="single" w:sz="8" w:space="0" w:color="auto"/>
            </w:tcBorders>
            <w:shd w:val="clear" w:color="000000" w:fill="AEAAAA"/>
            <w:vAlign w:val="center"/>
            <w:hideMark/>
          </w:tcPr>
          <w:p w14:paraId="1C3B5805"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szCs w:val="24"/>
              </w:rPr>
              <w:t> </w:t>
            </w:r>
          </w:p>
        </w:tc>
      </w:tr>
      <w:tr w:rsidR="007A3597" w:rsidRPr="000764DC" w14:paraId="24814D42" w14:textId="77777777" w:rsidTr="001433FF">
        <w:tblPrEx>
          <w:tblBorders>
            <w:insideV w:val="none" w:sz="0" w:space="0" w:color="auto"/>
          </w:tblBorders>
        </w:tblPrEx>
        <w:trPr>
          <w:gridAfter w:val="1"/>
          <w:wAfter w:w="2234" w:type="dxa"/>
          <w:trHeight w:val="39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1DEDF70"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f</w:t>
            </w:r>
            <w:r w:rsidRPr="000764DC">
              <w:rPr>
                <w:rFonts w:ascii="Calibri" w:eastAsia="Times New Roman" w:hAnsi="Calibri" w:cs="Times New Roman"/>
                <w:color w:val="000000"/>
                <w:sz w:val="24"/>
                <w:szCs w:val="24"/>
                <w:vertAlign w:val="subscript"/>
              </w:rPr>
              <w:t>1</w:t>
            </w:r>
          </w:p>
        </w:tc>
        <w:tc>
          <w:tcPr>
            <w:tcW w:w="1380" w:type="dxa"/>
            <w:tcBorders>
              <w:top w:val="nil"/>
              <w:left w:val="nil"/>
              <w:bottom w:val="single" w:sz="8" w:space="0" w:color="auto"/>
              <w:right w:val="single" w:sz="8" w:space="0" w:color="auto"/>
            </w:tcBorders>
            <w:shd w:val="clear" w:color="000000" w:fill="AEAAAA"/>
            <w:vAlign w:val="center"/>
            <w:hideMark/>
          </w:tcPr>
          <w:p w14:paraId="2E2E7D84"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w:t>
            </w:r>
          </w:p>
        </w:tc>
        <w:tc>
          <w:tcPr>
            <w:tcW w:w="1204" w:type="dxa"/>
            <w:tcBorders>
              <w:top w:val="nil"/>
              <w:left w:val="nil"/>
              <w:bottom w:val="single" w:sz="8" w:space="0" w:color="auto"/>
              <w:right w:val="single" w:sz="8" w:space="0" w:color="auto"/>
            </w:tcBorders>
            <w:shd w:val="clear" w:color="auto" w:fill="auto"/>
            <w:vAlign w:val="center"/>
            <w:hideMark/>
          </w:tcPr>
          <w:p w14:paraId="489202C6"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14.7</w:t>
            </w:r>
          </w:p>
        </w:tc>
      </w:tr>
      <w:tr w:rsidR="007A3597" w:rsidRPr="000764DC" w14:paraId="6AB90FF2" w14:textId="77777777" w:rsidTr="001433FF">
        <w:tblPrEx>
          <w:tblBorders>
            <w:insideV w:val="none" w:sz="0" w:space="0" w:color="auto"/>
          </w:tblBorders>
        </w:tblPrEx>
        <w:trPr>
          <w:gridAfter w:val="1"/>
          <w:wAfter w:w="2234" w:type="dxa"/>
          <w:trHeight w:val="39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F7DA2F6"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f</w:t>
            </w:r>
            <w:r w:rsidRPr="000764DC">
              <w:rPr>
                <w:rFonts w:ascii="Calibri" w:eastAsia="Times New Roman" w:hAnsi="Calibri" w:cs="Times New Roman"/>
                <w:color w:val="000000"/>
                <w:sz w:val="24"/>
                <w:szCs w:val="24"/>
                <w:vertAlign w:val="subscript"/>
              </w:rPr>
              <w:t>2</w:t>
            </w:r>
          </w:p>
        </w:tc>
        <w:tc>
          <w:tcPr>
            <w:tcW w:w="1380" w:type="dxa"/>
            <w:tcBorders>
              <w:top w:val="nil"/>
              <w:left w:val="nil"/>
              <w:bottom w:val="single" w:sz="8" w:space="0" w:color="auto"/>
              <w:right w:val="single" w:sz="8" w:space="0" w:color="auto"/>
            </w:tcBorders>
            <w:shd w:val="clear" w:color="000000" w:fill="AEAAAA"/>
            <w:vAlign w:val="center"/>
            <w:hideMark/>
          </w:tcPr>
          <w:p w14:paraId="61E183DE"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 </w:t>
            </w:r>
          </w:p>
        </w:tc>
        <w:tc>
          <w:tcPr>
            <w:tcW w:w="1204" w:type="dxa"/>
            <w:tcBorders>
              <w:top w:val="nil"/>
              <w:left w:val="nil"/>
              <w:bottom w:val="single" w:sz="8" w:space="0" w:color="auto"/>
              <w:right w:val="single" w:sz="8" w:space="0" w:color="auto"/>
            </w:tcBorders>
            <w:shd w:val="clear" w:color="auto" w:fill="auto"/>
            <w:vAlign w:val="center"/>
            <w:hideMark/>
          </w:tcPr>
          <w:p w14:paraId="238CC6F3"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27</w:t>
            </w:r>
          </w:p>
        </w:tc>
      </w:tr>
      <w:tr w:rsidR="007A3597" w:rsidRPr="000764DC" w14:paraId="18F0AAEE" w14:textId="77777777" w:rsidTr="001433FF">
        <w:tblPrEx>
          <w:tblBorders>
            <w:insideV w:val="none" w:sz="0" w:space="0" w:color="auto"/>
          </w:tblBorders>
        </w:tblPrEx>
        <w:trPr>
          <w:gridAfter w:val="1"/>
          <w:wAfter w:w="2234" w:type="dxa"/>
          <w:trHeight w:val="33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8A5B58B" w14:textId="77777777" w:rsidR="007A3597" w:rsidRPr="000764DC" w:rsidRDefault="007A3597" w:rsidP="00C72928">
            <w:pPr>
              <w:spacing w:after="0" w:line="240" w:lineRule="auto"/>
              <w:rPr>
                <w:rFonts w:ascii="Calibri" w:eastAsia="Times New Roman" w:hAnsi="Calibri" w:cs="Times New Roman"/>
                <w:color w:val="000000"/>
                <w:sz w:val="24"/>
                <w:szCs w:val="24"/>
              </w:rPr>
            </w:pPr>
            <w:r w:rsidRPr="000764DC">
              <w:rPr>
                <w:rFonts w:ascii="Calibri" w:eastAsia="Times New Roman" w:hAnsi="Calibri" w:cs="Times New Roman"/>
                <w:color w:val="000000"/>
                <w:sz w:val="24"/>
              </w:rPr>
              <w:t>BW</w:t>
            </w:r>
          </w:p>
        </w:tc>
        <w:tc>
          <w:tcPr>
            <w:tcW w:w="1380" w:type="dxa"/>
            <w:tcBorders>
              <w:top w:val="nil"/>
              <w:left w:val="nil"/>
              <w:bottom w:val="single" w:sz="8" w:space="0" w:color="auto"/>
              <w:right w:val="single" w:sz="8" w:space="0" w:color="auto"/>
            </w:tcBorders>
            <w:shd w:val="clear" w:color="auto" w:fill="auto"/>
            <w:vAlign w:val="center"/>
            <w:hideMark/>
          </w:tcPr>
          <w:p w14:paraId="68326E49"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15.8863572</w:t>
            </w:r>
          </w:p>
        </w:tc>
        <w:tc>
          <w:tcPr>
            <w:tcW w:w="1204" w:type="dxa"/>
            <w:tcBorders>
              <w:top w:val="nil"/>
              <w:left w:val="nil"/>
              <w:bottom w:val="single" w:sz="8" w:space="0" w:color="auto"/>
              <w:right w:val="single" w:sz="8" w:space="0" w:color="auto"/>
            </w:tcBorders>
            <w:shd w:val="clear" w:color="auto" w:fill="auto"/>
            <w:vAlign w:val="center"/>
            <w:hideMark/>
          </w:tcPr>
          <w:p w14:paraId="71BDC9B9"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r w:rsidRPr="000764DC">
              <w:rPr>
                <w:rFonts w:ascii="Calibri" w:eastAsia="Times New Roman" w:hAnsi="Calibri" w:cs="Times New Roman"/>
                <w:color w:val="000000"/>
                <w:sz w:val="24"/>
              </w:rPr>
              <w:t>12.3</w:t>
            </w:r>
          </w:p>
        </w:tc>
      </w:tr>
      <w:tr w:rsidR="007A3597" w:rsidRPr="000764DC" w14:paraId="7B0D95AE" w14:textId="77777777" w:rsidTr="001433FF">
        <w:tblPrEx>
          <w:tblBorders>
            <w:insideV w:val="none" w:sz="0" w:space="0" w:color="auto"/>
          </w:tblBorders>
        </w:tblPrEx>
        <w:trPr>
          <w:gridAfter w:val="1"/>
          <w:wAfter w:w="2234" w:type="dxa"/>
          <w:trHeight w:val="315"/>
          <w:jc w:val="center"/>
        </w:trPr>
        <w:tc>
          <w:tcPr>
            <w:tcW w:w="960" w:type="dxa"/>
            <w:tcBorders>
              <w:top w:val="nil"/>
              <w:left w:val="nil"/>
              <w:bottom w:val="nil"/>
              <w:right w:val="nil"/>
            </w:tcBorders>
            <w:shd w:val="clear" w:color="auto" w:fill="auto"/>
            <w:noWrap/>
            <w:vAlign w:val="bottom"/>
            <w:hideMark/>
          </w:tcPr>
          <w:p w14:paraId="63DA3584" w14:textId="77777777" w:rsidR="007A3597" w:rsidRPr="000764DC" w:rsidRDefault="007A3597" w:rsidP="00C72928">
            <w:pPr>
              <w:spacing w:after="0" w:line="240" w:lineRule="auto"/>
              <w:jc w:val="right"/>
              <w:rPr>
                <w:rFonts w:ascii="Calibri" w:eastAsia="Times New Roman" w:hAnsi="Calibri"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4543E69D" w14:textId="77777777" w:rsidR="007A3597" w:rsidRPr="000764DC" w:rsidRDefault="007A3597" w:rsidP="00C72928">
            <w:pPr>
              <w:spacing w:after="0" w:line="240" w:lineRule="auto"/>
              <w:rPr>
                <w:rFonts w:ascii="Times New Roman" w:eastAsia="Times New Roman" w:hAnsi="Times New Roman" w:cs="Times New Roman"/>
                <w:sz w:val="20"/>
                <w:szCs w:val="20"/>
              </w:rPr>
            </w:pPr>
          </w:p>
        </w:tc>
        <w:tc>
          <w:tcPr>
            <w:tcW w:w="1204" w:type="dxa"/>
            <w:tcBorders>
              <w:top w:val="nil"/>
              <w:left w:val="nil"/>
              <w:bottom w:val="nil"/>
              <w:right w:val="nil"/>
            </w:tcBorders>
            <w:shd w:val="clear" w:color="auto" w:fill="auto"/>
            <w:noWrap/>
            <w:vAlign w:val="bottom"/>
            <w:hideMark/>
          </w:tcPr>
          <w:p w14:paraId="58F2F0D2" w14:textId="77777777" w:rsidR="007A3597" w:rsidRPr="000764DC" w:rsidRDefault="007A3597" w:rsidP="00C72928">
            <w:pPr>
              <w:spacing w:after="0" w:line="240" w:lineRule="auto"/>
              <w:rPr>
                <w:rFonts w:ascii="Times New Roman" w:eastAsia="Times New Roman" w:hAnsi="Times New Roman" w:cs="Times New Roman"/>
                <w:sz w:val="20"/>
                <w:szCs w:val="20"/>
              </w:rPr>
            </w:pPr>
          </w:p>
        </w:tc>
      </w:tr>
    </w:tbl>
    <w:p w14:paraId="3E08F42F" w14:textId="2D56B880" w:rsidR="00EA754B" w:rsidRDefault="00EA754B">
      <w:pPr>
        <w:pStyle w:val="Caption"/>
      </w:pPr>
    </w:p>
    <w:p w14:paraId="788C7A13" w14:textId="7DB3CDE5" w:rsidR="000B0755" w:rsidRDefault="000B0755" w:rsidP="001433FF">
      <w:pPr>
        <w:pStyle w:val="Caption"/>
        <w:jc w:val="center"/>
        <w:rPr>
          <w:sz w:val="24"/>
        </w:rPr>
      </w:pPr>
      <w:r w:rsidRPr="00B67C57">
        <w:rPr>
          <w:sz w:val="24"/>
        </w:rPr>
        <w:t xml:space="preserve">Table </w:t>
      </w:r>
      <w:r w:rsidR="00352691" w:rsidRPr="00B67C57">
        <w:rPr>
          <w:sz w:val="24"/>
        </w:rPr>
        <w:fldChar w:fldCharType="begin"/>
      </w:r>
      <w:r w:rsidR="00352691" w:rsidRPr="00B67C57">
        <w:rPr>
          <w:sz w:val="24"/>
        </w:rPr>
        <w:instrText xml:space="preserve"> SEQ Table \* ARABIC </w:instrText>
      </w:r>
      <w:r w:rsidR="00352691" w:rsidRPr="00B67C57">
        <w:rPr>
          <w:sz w:val="24"/>
        </w:rPr>
        <w:fldChar w:fldCharType="separate"/>
      </w:r>
      <w:r w:rsidR="00804939" w:rsidRPr="00B67C57">
        <w:rPr>
          <w:noProof/>
          <w:sz w:val="24"/>
        </w:rPr>
        <w:t>2</w:t>
      </w:r>
      <w:r w:rsidR="00352691" w:rsidRPr="00B67C57">
        <w:rPr>
          <w:noProof/>
          <w:sz w:val="24"/>
        </w:rPr>
        <w:fldChar w:fldCharType="end"/>
      </w:r>
      <w:r w:rsidRPr="00B67C57">
        <w:rPr>
          <w:sz w:val="24"/>
        </w:rPr>
        <w:t>. Results</w:t>
      </w:r>
    </w:p>
    <w:p w14:paraId="75EEB317" w14:textId="77777777" w:rsidR="007A3597" w:rsidRPr="007A3597" w:rsidRDefault="007A3597" w:rsidP="007A3597"/>
    <w:p w14:paraId="40342449" w14:textId="6ADB1DCF" w:rsidR="00507BAD" w:rsidRDefault="000B0755" w:rsidP="000B0755">
      <w:pPr>
        <w:pStyle w:val="ListParagraph"/>
        <w:numPr>
          <w:ilvl w:val="0"/>
          <w:numId w:val="21"/>
        </w:numPr>
        <w:rPr>
          <w:sz w:val="22"/>
        </w:rPr>
      </w:pPr>
      <w:r w:rsidRPr="00B67C57">
        <w:rPr>
          <w:sz w:val="22"/>
        </w:rPr>
        <w:lastRenderedPageBreak/>
        <w:t>Record the resonant frequency</w:t>
      </w:r>
      <w:r w:rsidR="00721E8E" w:rsidRPr="00B67C57">
        <w:rPr>
          <w:sz w:val="22"/>
        </w:rPr>
        <w:t xml:space="preserve">, where the output across the resistor is maximum, </w:t>
      </w:r>
      <w:r w:rsidRPr="00B67C57">
        <w:rPr>
          <w:sz w:val="22"/>
        </w:rPr>
        <w:t xml:space="preserve">in Table </w:t>
      </w:r>
      <w:r w:rsidR="00721E8E" w:rsidRPr="00B67C57">
        <w:rPr>
          <w:sz w:val="22"/>
        </w:rPr>
        <w:t>2.</w:t>
      </w:r>
    </w:p>
    <w:p w14:paraId="25338C50" w14:textId="238E3021" w:rsidR="007A3597" w:rsidRPr="007A3597" w:rsidRDefault="007A3597" w:rsidP="007A3597">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rPr>
        <w:t xml:space="preserve">The value is shown above in table 2 = </w:t>
      </w:r>
      <w:r w:rsidRPr="007A3597">
        <w:rPr>
          <w:rFonts w:ascii="Calibri" w:eastAsia="Times New Roman" w:hAnsi="Calibri" w:cs="Times New Roman"/>
          <w:color w:val="000000"/>
          <w:sz w:val="24"/>
        </w:rPr>
        <w:t>18.3</w:t>
      </w:r>
    </w:p>
    <w:p w14:paraId="73137107" w14:textId="7EFFA4BC" w:rsidR="000764DC" w:rsidRPr="000764DC" w:rsidRDefault="000764DC" w:rsidP="000764DC">
      <w:pPr>
        <w:rPr>
          <w:sz w:val="22"/>
        </w:rPr>
      </w:pPr>
    </w:p>
    <w:p w14:paraId="13AC36CB" w14:textId="77777777" w:rsidR="007A3597" w:rsidRDefault="00507BAD" w:rsidP="000B0755">
      <w:pPr>
        <w:pStyle w:val="ListParagraph"/>
        <w:numPr>
          <w:ilvl w:val="0"/>
          <w:numId w:val="21"/>
        </w:numPr>
        <w:rPr>
          <w:sz w:val="22"/>
        </w:rPr>
      </w:pPr>
      <w:r w:rsidRPr="00B67C57">
        <w:rPr>
          <w:sz w:val="22"/>
        </w:rPr>
        <w:t>Raise the frequency of the generator until the voltage across the resistor falls to 70.7% of the value at resonance. Record this value as f</w:t>
      </w:r>
      <w:r w:rsidRPr="00B67C57">
        <w:rPr>
          <w:sz w:val="22"/>
          <w:vertAlign w:val="subscript"/>
        </w:rPr>
        <w:t>1</w:t>
      </w:r>
      <w:r w:rsidR="00721E8E" w:rsidRPr="00B67C57">
        <w:rPr>
          <w:sz w:val="22"/>
        </w:rPr>
        <w:t>.</w:t>
      </w:r>
    </w:p>
    <w:p w14:paraId="2B60E840" w14:textId="3EDF32CA" w:rsidR="00507BAD" w:rsidRDefault="00507BAD" w:rsidP="007A3597">
      <w:pPr>
        <w:pStyle w:val="ListParagraph"/>
        <w:ind w:left="360"/>
        <w:rPr>
          <w:sz w:val="22"/>
        </w:rPr>
      </w:pPr>
      <w:r w:rsidRPr="00B67C57">
        <w:rPr>
          <w:sz w:val="22"/>
        </w:rPr>
        <w:t xml:space="preserve"> </w:t>
      </w:r>
    </w:p>
    <w:p w14:paraId="3D828862" w14:textId="3CF13BA5" w:rsidR="007A3597" w:rsidRPr="007A3597" w:rsidRDefault="007A3597" w:rsidP="007A3597">
      <w:pPr>
        <w:pStyle w:val="ListParagraph"/>
        <w:spacing w:after="0" w:line="240" w:lineRule="auto"/>
        <w:ind w:left="360"/>
        <w:rPr>
          <w:rFonts w:ascii="Calibri" w:eastAsia="Times New Roman" w:hAnsi="Calibri" w:cs="Times New Roman"/>
          <w:color w:val="000000"/>
          <w:sz w:val="24"/>
          <w:szCs w:val="24"/>
        </w:rPr>
      </w:pPr>
      <w:r w:rsidRPr="007A3597">
        <w:rPr>
          <w:rFonts w:ascii="Calibri" w:eastAsia="Times New Roman" w:hAnsi="Calibri" w:cs="Times New Roman"/>
          <w:color w:val="000000"/>
          <w:sz w:val="24"/>
        </w:rPr>
        <w:t xml:space="preserve">The value is shown above in table 2 = </w:t>
      </w:r>
      <w:r>
        <w:rPr>
          <w:rFonts w:ascii="Calibri" w:eastAsia="Times New Roman" w:hAnsi="Calibri" w:cs="Times New Roman"/>
          <w:color w:val="000000"/>
          <w:sz w:val="24"/>
        </w:rPr>
        <w:t>14.7</w:t>
      </w:r>
    </w:p>
    <w:p w14:paraId="3118110F" w14:textId="77777777" w:rsidR="007A3597" w:rsidRPr="00B67C57" w:rsidRDefault="007A3597" w:rsidP="007A3597">
      <w:pPr>
        <w:pStyle w:val="ListParagraph"/>
        <w:ind w:left="360"/>
        <w:rPr>
          <w:sz w:val="22"/>
        </w:rPr>
      </w:pPr>
    </w:p>
    <w:p w14:paraId="3FBAB006" w14:textId="7DFD41FD" w:rsidR="000B0755" w:rsidRDefault="00507BAD" w:rsidP="008349D1">
      <w:pPr>
        <w:pStyle w:val="ListParagraph"/>
        <w:numPr>
          <w:ilvl w:val="0"/>
          <w:numId w:val="21"/>
        </w:numPr>
        <w:rPr>
          <w:sz w:val="22"/>
        </w:rPr>
      </w:pPr>
      <w:r w:rsidRPr="00B67C57">
        <w:rPr>
          <w:sz w:val="22"/>
        </w:rPr>
        <w:t>Lower the frequency to below resonance until the voltage across falls to 70.7% of the value at resonance</w:t>
      </w:r>
      <w:r w:rsidR="000B0755" w:rsidRPr="00B67C57">
        <w:rPr>
          <w:sz w:val="22"/>
        </w:rPr>
        <w:t xml:space="preserve">. </w:t>
      </w:r>
      <w:r w:rsidRPr="00B67C57">
        <w:rPr>
          <w:sz w:val="22"/>
        </w:rPr>
        <w:t>Measure and record this frequency as f</w:t>
      </w:r>
      <w:r w:rsidRPr="00B67C57">
        <w:rPr>
          <w:sz w:val="22"/>
          <w:vertAlign w:val="subscript"/>
        </w:rPr>
        <w:t>2</w:t>
      </w:r>
      <w:r w:rsidRPr="00B67C57">
        <w:rPr>
          <w:sz w:val="22"/>
        </w:rPr>
        <w:t>.</w:t>
      </w:r>
    </w:p>
    <w:p w14:paraId="77D98BD4" w14:textId="77777777" w:rsidR="007A3597" w:rsidRDefault="007A3597" w:rsidP="007A3597">
      <w:pPr>
        <w:pStyle w:val="ListParagraph"/>
        <w:ind w:left="360"/>
        <w:rPr>
          <w:sz w:val="22"/>
        </w:rPr>
      </w:pPr>
    </w:p>
    <w:p w14:paraId="352DF16D" w14:textId="0439F7AC" w:rsidR="007A3597" w:rsidRPr="007A3597" w:rsidRDefault="007A3597" w:rsidP="007A3597">
      <w:pPr>
        <w:pStyle w:val="ListParagraph"/>
        <w:spacing w:after="0" w:line="240" w:lineRule="auto"/>
        <w:ind w:left="360"/>
        <w:rPr>
          <w:rFonts w:ascii="Calibri" w:eastAsia="Times New Roman" w:hAnsi="Calibri" w:cs="Times New Roman"/>
          <w:color w:val="000000"/>
          <w:sz w:val="24"/>
          <w:szCs w:val="24"/>
        </w:rPr>
      </w:pPr>
      <w:r w:rsidRPr="007A3597">
        <w:rPr>
          <w:rFonts w:ascii="Calibri" w:eastAsia="Times New Roman" w:hAnsi="Calibri" w:cs="Times New Roman"/>
          <w:color w:val="000000"/>
          <w:sz w:val="24"/>
        </w:rPr>
        <w:t xml:space="preserve">The value is shown above in table 2 = </w:t>
      </w:r>
      <w:r>
        <w:rPr>
          <w:rFonts w:ascii="Calibri" w:eastAsia="Times New Roman" w:hAnsi="Calibri" w:cs="Times New Roman"/>
          <w:color w:val="000000"/>
          <w:sz w:val="24"/>
        </w:rPr>
        <w:t>27</w:t>
      </w:r>
    </w:p>
    <w:p w14:paraId="00C7D948" w14:textId="77777777" w:rsidR="007A3597" w:rsidRPr="007A3597" w:rsidRDefault="007A3597" w:rsidP="007A3597">
      <w:pPr>
        <w:rPr>
          <w:sz w:val="22"/>
        </w:rPr>
      </w:pPr>
    </w:p>
    <w:p w14:paraId="77FFA8AC" w14:textId="50BEC131" w:rsidR="000B0755" w:rsidRDefault="00507BAD" w:rsidP="00B65CCC">
      <w:pPr>
        <w:pStyle w:val="ListParagraph"/>
        <w:numPr>
          <w:ilvl w:val="0"/>
          <w:numId w:val="21"/>
        </w:numPr>
        <w:rPr>
          <w:sz w:val="22"/>
        </w:rPr>
      </w:pPr>
      <w:r w:rsidRPr="00B67C57">
        <w:rPr>
          <w:sz w:val="22"/>
        </w:rPr>
        <w:t xml:space="preserve">Compute the bandwidth by subtracting </w:t>
      </w:r>
      <w:proofErr w:type="spellStart"/>
      <w:r w:rsidRPr="00B67C57">
        <w:rPr>
          <w:sz w:val="22"/>
        </w:rPr>
        <w:t>f</w:t>
      </w:r>
      <w:r w:rsidRPr="00B67C57">
        <w:rPr>
          <w:sz w:val="22"/>
          <w:vertAlign w:val="subscript"/>
        </w:rPr>
        <w:t>l</w:t>
      </w:r>
      <w:proofErr w:type="spellEnd"/>
      <w:r w:rsidRPr="00B67C57">
        <w:rPr>
          <w:sz w:val="22"/>
        </w:rPr>
        <w:t xml:space="preserve"> from f</w:t>
      </w:r>
      <w:r w:rsidRPr="00B67C57">
        <w:rPr>
          <w:sz w:val="22"/>
          <w:vertAlign w:val="subscript"/>
        </w:rPr>
        <w:t>2</w:t>
      </w:r>
      <w:r w:rsidRPr="00B67C57">
        <w:rPr>
          <w:sz w:val="22"/>
        </w:rPr>
        <w:t xml:space="preserve"> and record the frequency. Enter</w:t>
      </w:r>
      <w:r w:rsidR="000B0755" w:rsidRPr="00B67C57">
        <w:rPr>
          <w:sz w:val="22"/>
        </w:rPr>
        <w:t xml:space="preserve"> </w:t>
      </w:r>
      <w:r w:rsidR="00671B13">
        <w:rPr>
          <w:sz w:val="22"/>
        </w:rPr>
        <w:t>the values into the Ta</w:t>
      </w:r>
      <w:r w:rsidRPr="00B67C57">
        <w:rPr>
          <w:sz w:val="22"/>
        </w:rPr>
        <w:t>ble</w:t>
      </w:r>
      <w:r w:rsidR="000B0755" w:rsidRPr="00B67C57">
        <w:rPr>
          <w:sz w:val="22"/>
        </w:rPr>
        <w:t>.</w:t>
      </w:r>
    </w:p>
    <w:p w14:paraId="41065E86" w14:textId="2C651FD6" w:rsidR="007A3597" w:rsidRDefault="007A3597" w:rsidP="007A3597">
      <w:pPr>
        <w:pStyle w:val="ListParagraph"/>
        <w:ind w:left="360"/>
        <w:rPr>
          <w:sz w:val="22"/>
        </w:rPr>
      </w:pPr>
    </w:p>
    <w:p w14:paraId="3E1A9B00" w14:textId="054EE6B5" w:rsidR="007A3597" w:rsidRPr="007A3597" w:rsidRDefault="007A3597" w:rsidP="007A3597">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rPr>
        <w:t>The value is shown above in table 2 = 12</w:t>
      </w:r>
      <w:r w:rsidRPr="007A3597">
        <w:rPr>
          <w:rFonts w:ascii="Calibri" w:eastAsia="Times New Roman" w:hAnsi="Calibri" w:cs="Times New Roman"/>
          <w:color w:val="000000"/>
          <w:sz w:val="24"/>
        </w:rPr>
        <w:t>.3</w:t>
      </w:r>
    </w:p>
    <w:p w14:paraId="3E831076" w14:textId="451B4FCA" w:rsidR="007A3597" w:rsidRDefault="007A3597" w:rsidP="007A3597">
      <w:pPr>
        <w:pStyle w:val="ListParagraph"/>
        <w:ind w:left="360"/>
        <w:rPr>
          <w:sz w:val="22"/>
        </w:rPr>
      </w:pPr>
    </w:p>
    <w:p w14:paraId="43D0D8D1" w14:textId="77777777" w:rsidR="007A3597" w:rsidRPr="00B67C57" w:rsidRDefault="007A3597" w:rsidP="007A3597">
      <w:pPr>
        <w:pStyle w:val="ListParagraph"/>
        <w:ind w:left="360"/>
        <w:rPr>
          <w:sz w:val="22"/>
        </w:rPr>
      </w:pPr>
    </w:p>
    <w:p w14:paraId="25F6CE2A" w14:textId="60B76E1D" w:rsidR="005446A5" w:rsidRDefault="005446A5" w:rsidP="00B65CCC">
      <w:pPr>
        <w:pStyle w:val="ListParagraph"/>
        <w:numPr>
          <w:ilvl w:val="0"/>
          <w:numId w:val="21"/>
        </w:numPr>
        <w:rPr>
          <w:sz w:val="22"/>
        </w:rPr>
      </w:pPr>
      <w:r w:rsidRPr="00B67C57">
        <w:rPr>
          <w:sz w:val="22"/>
        </w:rPr>
        <w:t>Write one comment</w:t>
      </w:r>
      <w:r w:rsidR="00BD5569" w:rsidRPr="00B67C57">
        <w:rPr>
          <w:sz w:val="22"/>
        </w:rPr>
        <w:t xml:space="preserve"> below</w:t>
      </w:r>
      <w:r w:rsidRPr="00B67C57">
        <w:rPr>
          <w:sz w:val="22"/>
        </w:rPr>
        <w:t xml:space="preserve"> on the work you have done.</w:t>
      </w:r>
      <w:r w:rsidR="00CA7425" w:rsidRPr="00B67C57">
        <w:rPr>
          <w:sz w:val="22"/>
        </w:rPr>
        <w:t xml:space="preserve"> I</w:t>
      </w:r>
      <w:r w:rsidR="00721E8E" w:rsidRPr="00B67C57">
        <w:rPr>
          <w:sz w:val="22"/>
        </w:rPr>
        <w:t>f</w:t>
      </w:r>
      <w:r w:rsidR="00CA7425" w:rsidRPr="00B67C57">
        <w:rPr>
          <w:sz w:val="22"/>
        </w:rPr>
        <w:t xml:space="preserve"> time allows, verify your results using ORCAD</w:t>
      </w:r>
      <w:r w:rsidR="00353C91" w:rsidRPr="00B67C57">
        <w:rPr>
          <w:sz w:val="22"/>
        </w:rPr>
        <w:t xml:space="preserve"> or another simulator</w:t>
      </w:r>
      <w:r w:rsidR="00D25F62" w:rsidRPr="00B67C57">
        <w:rPr>
          <w:sz w:val="22"/>
        </w:rPr>
        <w:t>.</w:t>
      </w:r>
    </w:p>
    <w:p w14:paraId="553821B2" w14:textId="65B55BE6" w:rsidR="00024311" w:rsidRDefault="00C5346E" w:rsidP="00810387">
      <w:pPr>
        <w:rPr>
          <w:sz w:val="22"/>
        </w:rPr>
      </w:pPr>
      <w:r>
        <w:rPr>
          <w:sz w:val="22"/>
        </w:rPr>
        <w:t>During the lab</w:t>
      </w:r>
      <w:r w:rsidR="001433FF">
        <w:rPr>
          <w:sz w:val="22"/>
        </w:rPr>
        <w:t>,</w:t>
      </w:r>
      <w:r>
        <w:rPr>
          <w:sz w:val="22"/>
        </w:rPr>
        <w:t xml:space="preserve"> we </w:t>
      </w:r>
      <w:r w:rsidR="007035FD">
        <w:rPr>
          <w:sz w:val="22"/>
        </w:rPr>
        <w:t>built</w:t>
      </w:r>
      <w:r w:rsidR="00024311">
        <w:rPr>
          <w:sz w:val="22"/>
        </w:rPr>
        <w:t xml:space="preserve"> the circuit on the breadboard </w:t>
      </w:r>
      <w:r w:rsidR="007035FD">
        <w:rPr>
          <w:sz w:val="22"/>
        </w:rPr>
        <w:t>using some</w:t>
      </w:r>
      <w:r w:rsidR="00024311">
        <w:rPr>
          <w:sz w:val="22"/>
        </w:rPr>
        <w:t xml:space="preserve"> different components such as </w:t>
      </w:r>
      <w:r w:rsidR="007035FD">
        <w:rPr>
          <w:sz w:val="22"/>
        </w:rPr>
        <w:t xml:space="preserve">an </w:t>
      </w:r>
      <w:r w:rsidR="00024311">
        <w:rPr>
          <w:sz w:val="22"/>
        </w:rPr>
        <w:t xml:space="preserve">inductor, </w:t>
      </w:r>
      <w:r w:rsidR="007035FD">
        <w:rPr>
          <w:sz w:val="22"/>
        </w:rPr>
        <w:t xml:space="preserve">a </w:t>
      </w:r>
      <w:proofErr w:type="gramStart"/>
      <w:r w:rsidR="00024311">
        <w:rPr>
          <w:sz w:val="22"/>
        </w:rPr>
        <w:t>capacitor</w:t>
      </w:r>
      <w:proofErr w:type="gramEnd"/>
      <w:r w:rsidR="007035FD">
        <w:rPr>
          <w:sz w:val="22"/>
        </w:rPr>
        <w:t xml:space="preserve"> and a resistor.</w:t>
      </w:r>
      <w:r w:rsidR="0079272B">
        <w:rPr>
          <w:sz w:val="22"/>
        </w:rPr>
        <w:t xml:space="preserve"> </w:t>
      </w:r>
      <w:r w:rsidR="007035FD">
        <w:rPr>
          <w:sz w:val="22"/>
        </w:rPr>
        <w:t>We measured</w:t>
      </w:r>
      <w:r>
        <w:rPr>
          <w:sz w:val="22"/>
        </w:rPr>
        <w:t xml:space="preserve"> several values for the RMS</w:t>
      </w:r>
      <w:r w:rsidR="007035FD">
        <w:rPr>
          <w:sz w:val="22"/>
        </w:rPr>
        <w:t xml:space="preserve"> by </w:t>
      </w:r>
      <w:r>
        <w:rPr>
          <w:sz w:val="22"/>
        </w:rPr>
        <w:t>changing the frequency in the function generator</w:t>
      </w:r>
      <w:r w:rsidR="007035FD">
        <w:rPr>
          <w:sz w:val="22"/>
        </w:rPr>
        <w:t>.</w:t>
      </w:r>
      <w:r w:rsidR="0079272B">
        <w:rPr>
          <w:sz w:val="22"/>
        </w:rPr>
        <w:t xml:space="preserve"> </w:t>
      </w:r>
      <w:r w:rsidR="007035FD">
        <w:rPr>
          <w:sz w:val="22"/>
        </w:rPr>
        <w:t>We were able to</w:t>
      </w:r>
      <w:r w:rsidR="00024311">
        <w:rPr>
          <w:sz w:val="22"/>
        </w:rPr>
        <w:t xml:space="preserve"> plot</w:t>
      </w:r>
      <w:r w:rsidR="007035FD">
        <w:rPr>
          <w:sz w:val="22"/>
        </w:rPr>
        <w:t xml:space="preserve"> a</w:t>
      </w:r>
      <w:r w:rsidR="00024311">
        <w:rPr>
          <w:sz w:val="22"/>
        </w:rPr>
        <w:t xml:space="preserve"> graph in excel using</w:t>
      </w:r>
      <w:r w:rsidR="007035FD">
        <w:rPr>
          <w:sz w:val="22"/>
        </w:rPr>
        <w:t xml:space="preserve"> the</w:t>
      </w:r>
      <w:r w:rsidR="00FF5F3D">
        <w:rPr>
          <w:sz w:val="22"/>
        </w:rPr>
        <w:t xml:space="preserve"> RMS voltage values as shown above. </w:t>
      </w:r>
    </w:p>
    <w:p w14:paraId="3686F812" w14:textId="3B36DFD0" w:rsidR="00C5346E" w:rsidRPr="00810387" w:rsidRDefault="00C5346E" w:rsidP="00810387">
      <w:pPr>
        <w:rPr>
          <w:sz w:val="22"/>
        </w:rPr>
      </w:pPr>
      <w:r>
        <w:rPr>
          <w:sz w:val="22"/>
        </w:rPr>
        <w:t xml:space="preserve">The formulas were provided to calculate the </w:t>
      </w:r>
      <w:proofErr w:type="spellStart"/>
      <w:r w:rsidRPr="000764DC">
        <w:rPr>
          <w:rFonts w:ascii="Calibri" w:eastAsia="Times New Roman" w:hAnsi="Calibri" w:cs="Times New Roman"/>
          <w:color w:val="000000"/>
          <w:sz w:val="24"/>
        </w:rPr>
        <w:t>R</w:t>
      </w:r>
      <w:r w:rsidRPr="000764DC">
        <w:rPr>
          <w:rFonts w:ascii="Calibri" w:eastAsia="Times New Roman" w:hAnsi="Calibri" w:cs="Times New Roman"/>
          <w:color w:val="000000"/>
          <w:sz w:val="24"/>
          <w:szCs w:val="24"/>
          <w:vertAlign w:val="subscript"/>
        </w:rPr>
        <w:t>winding</w:t>
      </w:r>
      <w:proofErr w:type="spellEnd"/>
      <w:r>
        <w:rPr>
          <w:rFonts w:ascii="Calibri" w:eastAsia="Times New Roman" w:hAnsi="Calibri" w:cs="Times New Roman"/>
          <w:color w:val="000000"/>
          <w:sz w:val="24"/>
          <w:szCs w:val="24"/>
          <w:vertAlign w:val="subscript"/>
        </w:rPr>
        <w:t xml:space="preserve">, </w:t>
      </w:r>
      <w:proofErr w:type="spellStart"/>
      <w:r w:rsidRPr="000764DC">
        <w:rPr>
          <w:rFonts w:ascii="Calibri" w:eastAsia="Times New Roman" w:hAnsi="Calibri" w:cs="Times New Roman"/>
          <w:color w:val="000000"/>
          <w:sz w:val="24"/>
        </w:rPr>
        <w:t>R</w:t>
      </w:r>
      <w:r w:rsidRPr="000764DC">
        <w:rPr>
          <w:rFonts w:ascii="Calibri" w:eastAsia="Times New Roman" w:hAnsi="Calibri" w:cs="Times New Roman"/>
          <w:color w:val="000000"/>
          <w:sz w:val="24"/>
          <w:szCs w:val="24"/>
          <w:vertAlign w:val="subscript"/>
        </w:rPr>
        <w:t>total</w:t>
      </w:r>
      <w:proofErr w:type="spellEnd"/>
      <w:r>
        <w:rPr>
          <w:rFonts w:ascii="Calibri" w:eastAsia="Times New Roman" w:hAnsi="Calibri" w:cs="Times New Roman"/>
          <w:color w:val="000000"/>
          <w:sz w:val="24"/>
          <w:szCs w:val="24"/>
        </w:rPr>
        <w:t xml:space="preserve">, </w:t>
      </w:r>
      <w:proofErr w:type="spellStart"/>
      <w:r w:rsidRPr="000764DC">
        <w:rPr>
          <w:rFonts w:ascii="Calibri" w:eastAsia="Times New Roman" w:hAnsi="Calibri" w:cs="Times New Roman"/>
          <w:color w:val="000000"/>
          <w:sz w:val="24"/>
        </w:rPr>
        <w:t>f</w:t>
      </w:r>
      <w:r w:rsidRPr="000764DC">
        <w:rPr>
          <w:rFonts w:ascii="Calibri" w:eastAsia="Times New Roman" w:hAnsi="Calibri" w:cs="Times New Roman"/>
          <w:color w:val="000000"/>
          <w:sz w:val="24"/>
          <w:szCs w:val="24"/>
          <w:vertAlign w:val="subscript"/>
        </w:rPr>
        <w:t>r</w:t>
      </w:r>
      <w:proofErr w:type="spellEnd"/>
      <w:r>
        <w:rPr>
          <w:rFonts w:ascii="Calibri" w:eastAsia="Times New Roman" w:hAnsi="Calibri" w:cs="Times New Roman"/>
          <w:color w:val="000000"/>
          <w:sz w:val="24"/>
          <w:szCs w:val="24"/>
          <w:vertAlign w:val="subscript"/>
        </w:rPr>
        <w:t xml:space="preserve">, </w:t>
      </w:r>
      <w:r w:rsidRPr="000764DC">
        <w:rPr>
          <w:rFonts w:ascii="Calibri" w:eastAsia="Times New Roman" w:hAnsi="Calibri" w:cs="Times New Roman"/>
          <w:color w:val="000000"/>
          <w:sz w:val="24"/>
        </w:rPr>
        <w:t>Q</w:t>
      </w:r>
      <w:r>
        <w:rPr>
          <w:rFonts w:ascii="Calibri" w:eastAsia="Times New Roman" w:hAnsi="Calibri" w:cs="Times New Roman"/>
          <w:color w:val="000000"/>
          <w:sz w:val="24"/>
        </w:rPr>
        <w:t xml:space="preserve">, </w:t>
      </w:r>
      <w:r w:rsidRPr="000764DC">
        <w:rPr>
          <w:rFonts w:ascii="Calibri" w:eastAsia="Times New Roman" w:hAnsi="Calibri" w:cs="Times New Roman"/>
          <w:color w:val="000000"/>
          <w:sz w:val="24"/>
          <w:szCs w:val="24"/>
        </w:rPr>
        <w:t>V3Db</w:t>
      </w:r>
      <w:r>
        <w:rPr>
          <w:rFonts w:ascii="Calibri" w:eastAsia="Times New Roman" w:hAnsi="Calibri" w:cs="Times New Roman"/>
          <w:color w:val="000000"/>
          <w:sz w:val="24"/>
          <w:szCs w:val="24"/>
        </w:rPr>
        <w:t xml:space="preserve">, </w:t>
      </w:r>
      <w:r w:rsidRPr="000764DC">
        <w:rPr>
          <w:rFonts w:ascii="Calibri" w:eastAsia="Times New Roman" w:hAnsi="Calibri" w:cs="Times New Roman"/>
          <w:color w:val="000000"/>
          <w:sz w:val="24"/>
        </w:rPr>
        <w:t>BW</w:t>
      </w:r>
      <w:r w:rsidR="00FF5F3D">
        <w:rPr>
          <w:rFonts w:ascii="Calibri" w:eastAsia="Times New Roman" w:hAnsi="Calibri" w:cs="Times New Roman"/>
          <w:color w:val="000000"/>
          <w:sz w:val="24"/>
        </w:rPr>
        <w:t xml:space="preserve"> shown above.</w:t>
      </w:r>
    </w:p>
    <w:p w14:paraId="78084AD7" w14:textId="777AA132" w:rsidR="00810387" w:rsidRPr="00810387" w:rsidRDefault="00810387" w:rsidP="00810387">
      <w:pPr>
        <w:rPr>
          <w:sz w:val="22"/>
        </w:rPr>
      </w:pPr>
    </w:p>
    <w:p w14:paraId="65C54E42" w14:textId="05CA4146" w:rsidR="00484E3E" w:rsidRPr="00B67C57" w:rsidRDefault="00484E3E" w:rsidP="00B65CCC">
      <w:pPr>
        <w:pStyle w:val="ListParagraph"/>
        <w:numPr>
          <w:ilvl w:val="0"/>
          <w:numId w:val="21"/>
        </w:numPr>
        <w:rPr>
          <w:sz w:val="22"/>
        </w:rPr>
      </w:pPr>
      <w:r>
        <w:rPr>
          <w:sz w:val="22"/>
        </w:rPr>
        <w:t xml:space="preserve">OPTIONAL: Repeat the measurements and calculations </w:t>
      </w:r>
      <w:r w:rsidR="00810387">
        <w:rPr>
          <w:sz w:val="22"/>
        </w:rPr>
        <w:t xml:space="preserve">R2. Comment </w:t>
      </w:r>
      <w:r w:rsidR="001433FF">
        <w:rPr>
          <w:sz w:val="22"/>
        </w:rPr>
        <w:t xml:space="preserve">on </w:t>
      </w:r>
      <w:r w:rsidR="00810387">
        <w:rPr>
          <w:sz w:val="22"/>
        </w:rPr>
        <w:t xml:space="preserve">the </w:t>
      </w:r>
      <w:r w:rsidR="007A3597">
        <w:rPr>
          <w:sz w:val="22"/>
        </w:rPr>
        <w:t>effect</w:t>
      </w:r>
      <w:r w:rsidR="00810387">
        <w:rPr>
          <w:sz w:val="22"/>
        </w:rPr>
        <w:t xml:space="preserve"> of resistance on the resonance. </w:t>
      </w:r>
      <w:r>
        <w:rPr>
          <w:sz w:val="22"/>
        </w:rPr>
        <w:t xml:space="preserve"> </w:t>
      </w:r>
    </w:p>
    <w:p w14:paraId="084FE885" w14:textId="77777777" w:rsidR="005446A5" w:rsidRPr="00B67C57" w:rsidRDefault="005446A5" w:rsidP="00493E14">
      <w:pPr>
        <w:pStyle w:val="BodyTextIndent"/>
        <w:ind w:left="360"/>
        <w:rPr>
          <w:sz w:val="28"/>
          <w:szCs w:val="24"/>
        </w:rPr>
      </w:pPr>
    </w:p>
    <w:sectPr w:rsidR="005446A5" w:rsidRPr="00B67C57" w:rsidSect="00671B13">
      <w:headerReference w:type="default" r:id="rId12"/>
      <w:footerReference w:type="default" r:id="rId13"/>
      <w:footnotePr>
        <w:pos w:val="beneathText"/>
      </w:footnotePr>
      <w:pgSz w:w="12240" w:h="15840"/>
      <w:pgMar w:top="1440" w:right="1041"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20DD" w14:textId="77777777" w:rsidR="00101854" w:rsidRDefault="00101854">
      <w:r>
        <w:separator/>
      </w:r>
    </w:p>
  </w:endnote>
  <w:endnote w:type="continuationSeparator" w:id="0">
    <w:p w14:paraId="7EB8C09A" w14:textId="77777777" w:rsidR="00101854" w:rsidRDefault="0010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837B" w14:textId="77777777" w:rsidR="00380CDB" w:rsidRPr="00116B65" w:rsidRDefault="00380CDB" w:rsidP="00116B65">
    <w:pPr>
      <w:pStyle w:val="Foote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3CEF" w14:textId="77777777" w:rsidR="00101854" w:rsidRDefault="00101854">
      <w:r>
        <w:separator/>
      </w:r>
    </w:p>
  </w:footnote>
  <w:footnote w:type="continuationSeparator" w:id="0">
    <w:p w14:paraId="13DF2426" w14:textId="77777777" w:rsidR="00101854" w:rsidRDefault="0010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7369" w14:textId="77777777" w:rsidR="00F538E1" w:rsidRDefault="00283AAA">
    <w:pPr>
      <w:pStyle w:val="Header"/>
      <w:pBdr>
        <w:bottom w:val="thickThinSmallGap" w:sz="24" w:space="1" w:color="622423"/>
      </w:pBdr>
      <w:jc w:val="center"/>
      <w:rPr>
        <w:rFonts w:ascii="Cambria" w:hAnsi="Cambria"/>
        <w:sz w:val="32"/>
        <w:szCs w:val="32"/>
      </w:rPr>
    </w:pPr>
    <w:r>
      <w:rPr>
        <w:sz w:val="48"/>
        <w:szCs w:val="48"/>
      </w:rPr>
      <w:t>Series Resonance</w:t>
    </w:r>
  </w:p>
  <w:p w14:paraId="04DC56FE" w14:textId="77777777" w:rsidR="00C258A4" w:rsidRDefault="00C25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79B0331"/>
    <w:multiLevelType w:val="hybridMultilevel"/>
    <w:tmpl w:val="4A24BB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6A0757"/>
    <w:multiLevelType w:val="hybridMultilevel"/>
    <w:tmpl w:val="A46C37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E60869"/>
    <w:multiLevelType w:val="hybridMultilevel"/>
    <w:tmpl w:val="966E74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C03A19"/>
    <w:multiLevelType w:val="hybridMultilevel"/>
    <w:tmpl w:val="96E8D9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0383174"/>
    <w:multiLevelType w:val="hybridMultilevel"/>
    <w:tmpl w:val="D5E67E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724C12"/>
    <w:multiLevelType w:val="hybridMultilevel"/>
    <w:tmpl w:val="37BC73C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79397A"/>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6F532CF"/>
    <w:multiLevelType w:val="hybridMultilevel"/>
    <w:tmpl w:val="BA0CF57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2A506C60"/>
    <w:multiLevelType w:val="hybridMultilevel"/>
    <w:tmpl w:val="695A0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C55ABA"/>
    <w:multiLevelType w:val="hybridMultilevel"/>
    <w:tmpl w:val="4DA40018"/>
    <w:lvl w:ilvl="0" w:tplc="DB68D40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03B4B"/>
    <w:multiLevelType w:val="hybridMultilevel"/>
    <w:tmpl w:val="E89A1F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7100A1"/>
    <w:multiLevelType w:val="hybridMultilevel"/>
    <w:tmpl w:val="7FCA06DE"/>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3ED552C"/>
    <w:multiLevelType w:val="hybridMultilevel"/>
    <w:tmpl w:val="EC68E2F2"/>
    <w:lvl w:ilvl="0" w:tplc="125472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787719"/>
    <w:multiLevelType w:val="hybridMultilevel"/>
    <w:tmpl w:val="948AF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77309A"/>
    <w:multiLevelType w:val="hybridMultilevel"/>
    <w:tmpl w:val="6DA001A0"/>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9B535F6"/>
    <w:multiLevelType w:val="hybridMultilevel"/>
    <w:tmpl w:val="27A4073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CF77D52"/>
    <w:multiLevelType w:val="hybridMultilevel"/>
    <w:tmpl w:val="BD26F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AB258A"/>
    <w:multiLevelType w:val="hybridMultilevel"/>
    <w:tmpl w:val="C68EB6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B66548"/>
    <w:multiLevelType w:val="hybridMultilevel"/>
    <w:tmpl w:val="227A2DBC"/>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9C427B3"/>
    <w:multiLevelType w:val="hybridMultilevel"/>
    <w:tmpl w:val="8152CC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E67373"/>
    <w:multiLevelType w:val="hybridMultilevel"/>
    <w:tmpl w:val="AEAC8482"/>
    <w:lvl w:ilvl="0" w:tplc="125472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num>
  <w:num w:numId="3">
    <w:abstractNumId w:val="20"/>
  </w:num>
  <w:num w:numId="4">
    <w:abstractNumId w:val="14"/>
  </w:num>
  <w:num w:numId="5">
    <w:abstractNumId w:val="8"/>
  </w:num>
  <w:num w:numId="6">
    <w:abstractNumId w:val="18"/>
  </w:num>
  <w:num w:numId="7">
    <w:abstractNumId w:val="1"/>
  </w:num>
  <w:num w:numId="8">
    <w:abstractNumId w:val="10"/>
  </w:num>
  <w:num w:numId="9">
    <w:abstractNumId w:val="13"/>
  </w:num>
  <w:num w:numId="10">
    <w:abstractNumId w:val="21"/>
  </w:num>
  <w:num w:numId="11">
    <w:abstractNumId w:val="7"/>
  </w:num>
  <w:num w:numId="12">
    <w:abstractNumId w:val="6"/>
  </w:num>
  <w:num w:numId="13">
    <w:abstractNumId w:val="16"/>
  </w:num>
  <w:num w:numId="14">
    <w:abstractNumId w:val="11"/>
  </w:num>
  <w:num w:numId="15">
    <w:abstractNumId w:val="4"/>
  </w:num>
  <w:num w:numId="16">
    <w:abstractNumId w:val="2"/>
  </w:num>
  <w:num w:numId="17">
    <w:abstractNumId w:val="15"/>
  </w:num>
  <w:num w:numId="18">
    <w:abstractNumId w:val="12"/>
  </w:num>
  <w:num w:numId="19">
    <w:abstractNumId w:val="19"/>
  </w:num>
  <w:num w:numId="20">
    <w:abstractNumId w:val="9"/>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tjQ1tDAyMTA3szBX0lEKTi0uzszPAykwrAUA0WbqhCwAAAA="/>
  </w:docVars>
  <w:rsids>
    <w:rsidRoot w:val="00E16927"/>
    <w:rsid w:val="00024311"/>
    <w:rsid w:val="000440A9"/>
    <w:rsid w:val="000764DC"/>
    <w:rsid w:val="0007707C"/>
    <w:rsid w:val="000B0755"/>
    <w:rsid w:val="000E3183"/>
    <w:rsid w:val="00101854"/>
    <w:rsid w:val="00110067"/>
    <w:rsid w:val="00114CB3"/>
    <w:rsid w:val="00116B65"/>
    <w:rsid w:val="001433FF"/>
    <w:rsid w:val="00164A6B"/>
    <w:rsid w:val="00175E9D"/>
    <w:rsid w:val="001A3A42"/>
    <w:rsid w:val="001F0190"/>
    <w:rsid w:val="00244837"/>
    <w:rsid w:val="00273778"/>
    <w:rsid w:val="00275336"/>
    <w:rsid w:val="00276A39"/>
    <w:rsid w:val="00283AAA"/>
    <w:rsid w:val="002B1D99"/>
    <w:rsid w:val="002F6FEB"/>
    <w:rsid w:val="00320CCA"/>
    <w:rsid w:val="00352691"/>
    <w:rsid w:val="00353C91"/>
    <w:rsid w:val="00380CDB"/>
    <w:rsid w:val="003E3498"/>
    <w:rsid w:val="003F6B02"/>
    <w:rsid w:val="003F72B0"/>
    <w:rsid w:val="00407D33"/>
    <w:rsid w:val="004258B1"/>
    <w:rsid w:val="00484E3E"/>
    <w:rsid w:val="00491F50"/>
    <w:rsid w:val="00493E14"/>
    <w:rsid w:val="004B2A76"/>
    <w:rsid w:val="004B48C2"/>
    <w:rsid w:val="005063B9"/>
    <w:rsid w:val="00507BAD"/>
    <w:rsid w:val="00524AD0"/>
    <w:rsid w:val="005446A5"/>
    <w:rsid w:val="005A1DC4"/>
    <w:rsid w:val="005B021A"/>
    <w:rsid w:val="005E0F97"/>
    <w:rsid w:val="0061095F"/>
    <w:rsid w:val="00624116"/>
    <w:rsid w:val="00650274"/>
    <w:rsid w:val="00671B13"/>
    <w:rsid w:val="006A2B55"/>
    <w:rsid w:val="006A2BDB"/>
    <w:rsid w:val="006B0C46"/>
    <w:rsid w:val="007035FD"/>
    <w:rsid w:val="00721E8E"/>
    <w:rsid w:val="00745863"/>
    <w:rsid w:val="0075722C"/>
    <w:rsid w:val="00774146"/>
    <w:rsid w:val="0079272B"/>
    <w:rsid w:val="007A3597"/>
    <w:rsid w:val="007E133A"/>
    <w:rsid w:val="007F34D4"/>
    <w:rsid w:val="00800D62"/>
    <w:rsid w:val="00804939"/>
    <w:rsid w:val="00810387"/>
    <w:rsid w:val="00843401"/>
    <w:rsid w:val="00861D24"/>
    <w:rsid w:val="008B1C60"/>
    <w:rsid w:val="008B7E8B"/>
    <w:rsid w:val="00912C96"/>
    <w:rsid w:val="009328AD"/>
    <w:rsid w:val="0096042F"/>
    <w:rsid w:val="00972EEF"/>
    <w:rsid w:val="009A6F87"/>
    <w:rsid w:val="00A1193F"/>
    <w:rsid w:val="00A313A7"/>
    <w:rsid w:val="00A94EFE"/>
    <w:rsid w:val="00A96A0A"/>
    <w:rsid w:val="00AC4DA4"/>
    <w:rsid w:val="00AD7947"/>
    <w:rsid w:val="00B132A8"/>
    <w:rsid w:val="00B250FF"/>
    <w:rsid w:val="00B45F94"/>
    <w:rsid w:val="00B55E54"/>
    <w:rsid w:val="00B67C57"/>
    <w:rsid w:val="00BD4D06"/>
    <w:rsid w:val="00BD5569"/>
    <w:rsid w:val="00BE76AD"/>
    <w:rsid w:val="00BE7D2A"/>
    <w:rsid w:val="00C258A4"/>
    <w:rsid w:val="00C27432"/>
    <w:rsid w:val="00C30E73"/>
    <w:rsid w:val="00C5346E"/>
    <w:rsid w:val="00CA7425"/>
    <w:rsid w:val="00CB343F"/>
    <w:rsid w:val="00CD204F"/>
    <w:rsid w:val="00D25F62"/>
    <w:rsid w:val="00D27530"/>
    <w:rsid w:val="00D65589"/>
    <w:rsid w:val="00D65A02"/>
    <w:rsid w:val="00D72813"/>
    <w:rsid w:val="00D845E3"/>
    <w:rsid w:val="00DB4229"/>
    <w:rsid w:val="00DD11E0"/>
    <w:rsid w:val="00DD1EE2"/>
    <w:rsid w:val="00DF2631"/>
    <w:rsid w:val="00DF39CA"/>
    <w:rsid w:val="00E00700"/>
    <w:rsid w:val="00E05FFF"/>
    <w:rsid w:val="00E16927"/>
    <w:rsid w:val="00E20871"/>
    <w:rsid w:val="00E24A4E"/>
    <w:rsid w:val="00E326BD"/>
    <w:rsid w:val="00EA754B"/>
    <w:rsid w:val="00EF4BFB"/>
    <w:rsid w:val="00F22C6E"/>
    <w:rsid w:val="00F538E1"/>
    <w:rsid w:val="00F54BBE"/>
    <w:rsid w:val="00F6217F"/>
    <w:rsid w:val="00F7172D"/>
    <w:rsid w:val="00FA1562"/>
    <w:rsid w:val="00FF5F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F423"/>
  <w15:chartTrackingRefBased/>
  <w15:docId w15:val="{983245B6-1101-4216-944C-0EA84526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IE"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4B"/>
  </w:style>
  <w:style w:type="paragraph" w:styleId="Heading1">
    <w:name w:val="heading 1"/>
    <w:basedOn w:val="Normal"/>
    <w:next w:val="Normal"/>
    <w:link w:val="Heading1Char"/>
    <w:uiPriority w:val="9"/>
    <w:qFormat/>
    <w:rsid w:val="00EA754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A754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A754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A754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EA754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EA754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A754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A754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A754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Caption1">
    <w:name w:val="Caption1"/>
    <w:basedOn w:val="Normal"/>
    <w:next w:val="Normal"/>
    <w:rPr>
      <w:sz w:val="24"/>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next w:val="Normal"/>
    <w:link w:val="TitleChar"/>
    <w:uiPriority w:val="10"/>
    <w:qFormat/>
    <w:rsid w:val="00EA754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A754B"/>
    <w:pPr>
      <w:numPr>
        <w:ilvl w:val="1"/>
      </w:numPr>
      <w:spacing w:after="240"/>
    </w:pPr>
    <w:rPr>
      <w:caps/>
      <w:color w:val="404040" w:themeColor="text1" w:themeTint="BF"/>
      <w:spacing w:val="20"/>
      <w:sz w:val="28"/>
      <w:szCs w:val="28"/>
    </w:rPr>
  </w:style>
  <w:style w:type="paragraph" w:customStyle="1" w:styleId="WW-NormalWeb">
    <w:name w:val="WW-Normal (Web)"/>
    <w:basedOn w:val="Normal"/>
    <w:pPr>
      <w:spacing w:before="280" w:after="280"/>
    </w:pPr>
    <w:rPr>
      <w:sz w:val="24"/>
      <w:szCs w:val="24"/>
      <w:lang w:val="en-GB"/>
    </w:rPr>
  </w:style>
  <w:style w:type="paragraph" w:styleId="NormalWeb">
    <w:name w:val="Normal (Web)"/>
    <w:basedOn w:val="Normal"/>
    <w:uiPriority w:val="99"/>
    <w:pPr>
      <w:spacing w:beforeAutospacing="1" w:after="100" w:afterAutospacing="1"/>
    </w:pPr>
    <w:rPr>
      <w:sz w:val="24"/>
      <w:szCs w:val="24"/>
      <w:lang w:val="en-GB" w:eastAsia="en-US"/>
    </w:rPr>
  </w:style>
  <w:style w:type="paragraph" w:styleId="BodyText2">
    <w:name w:val="Body Text 2"/>
    <w:basedOn w:val="Normal"/>
    <w:semiHidden/>
    <w:rPr>
      <w:b/>
      <w:bCs/>
      <w:sz w:val="28"/>
      <w:lang w:val="en-GB"/>
    </w:rPr>
  </w:style>
  <w:style w:type="character" w:customStyle="1" w:styleId="FooterChar">
    <w:name w:val="Footer Char"/>
    <w:link w:val="Footer"/>
    <w:uiPriority w:val="99"/>
    <w:rsid w:val="00624116"/>
    <w:rPr>
      <w:lang w:val="en-AU" w:eastAsia="ar-SA"/>
    </w:rPr>
  </w:style>
  <w:style w:type="paragraph" w:styleId="BalloonText">
    <w:name w:val="Balloon Text"/>
    <w:basedOn w:val="Normal"/>
    <w:link w:val="BalloonTextChar"/>
    <w:uiPriority w:val="99"/>
    <w:semiHidden/>
    <w:unhideWhenUsed/>
    <w:rsid w:val="00624116"/>
    <w:rPr>
      <w:rFonts w:ascii="Tahoma" w:hAnsi="Tahoma" w:cs="Tahoma"/>
      <w:sz w:val="16"/>
      <w:szCs w:val="16"/>
    </w:rPr>
  </w:style>
  <w:style w:type="character" w:customStyle="1" w:styleId="BalloonTextChar">
    <w:name w:val="Balloon Text Char"/>
    <w:link w:val="BalloonText"/>
    <w:uiPriority w:val="99"/>
    <w:semiHidden/>
    <w:rsid w:val="00624116"/>
    <w:rPr>
      <w:rFonts w:ascii="Tahoma" w:hAnsi="Tahoma" w:cs="Tahoma"/>
      <w:sz w:val="16"/>
      <w:szCs w:val="16"/>
      <w:lang w:val="en-AU" w:eastAsia="ar-SA"/>
    </w:rPr>
  </w:style>
  <w:style w:type="paragraph" w:styleId="BodyTextIndent">
    <w:name w:val="Body Text Indent"/>
    <w:basedOn w:val="Normal"/>
    <w:link w:val="BodyTextIndentChar"/>
    <w:uiPriority w:val="99"/>
    <w:unhideWhenUsed/>
    <w:rsid w:val="005446A5"/>
    <w:pPr>
      <w:spacing w:after="120"/>
      <w:ind w:left="283"/>
    </w:pPr>
  </w:style>
  <w:style w:type="character" w:customStyle="1" w:styleId="BodyTextIndentChar">
    <w:name w:val="Body Text Indent Char"/>
    <w:link w:val="BodyTextIndent"/>
    <w:uiPriority w:val="99"/>
    <w:rsid w:val="005446A5"/>
    <w:rPr>
      <w:lang w:val="en-AU" w:eastAsia="ar-SA"/>
    </w:rPr>
  </w:style>
  <w:style w:type="character" w:customStyle="1" w:styleId="HeaderChar">
    <w:name w:val="Header Char"/>
    <w:link w:val="Header"/>
    <w:uiPriority w:val="99"/>
    <w:rsid w:val="00C258A4"/>
    <w:rPr>
      <w:lang w:val="en-AU" w:eastAsia="ar-SA"/>
    </w:rPr>
  </w:style>
  <w:style w:type="paragraph" w:styleId="ListParagraph">
    <w:name w:val="List Paragraph"/>
    <w:basedOn w:val="Normal"/>
    <w:uiPriority w:val="34"/>
    <w:qFormat/>
    <w:rsid w:val="003E3498"/>
    <w:pPr>
      <w:ind w:left="720"/>
      <w:contextualSpacing/>
    </w:pPr>
  </w:style>
  <w:style w:type="paragraph" w:styleId="Caption">
    <w:name w:val="caption"/>
    <w:basedOn w:val="Normal"/>
    <w:next w:val="Normal"/>
    <w:uiPriority w:val="35"/>
    <w:unhideWhenUsed/>
    <w:qFormat/>
    <w:rsid w:val="00EA754B"/>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C27432"/>
    <w:rPr>
      <w:color w:val="808080"/>
    </w:rPr>
  </w:style>
  <w:style w:type="character" w:customStyle="1" w:styleId="Heading1Char">
    <w:name w:val="Heading 1 Char"/>
    <w:basedOn w:val="DefaultParagraphFont"/>
    <w:link w:val="Heading1"/>
    <w:uiPriority w:val="9"/>
    <w:rsid w:val="00EA754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A754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A754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EA754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EA754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EA754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A754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A754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A754B"/>
    <w:rPr>
      <w:rFonts w:asciiTheme="majorHAnsi" w:eastAsiaTheme="majorEastAsia" w:hAnsiTheme="majorHAnsi" w:cstheme="majorBidi"/>
      <w:i/>
      <w:iCs/>
      <w:color w:val="833C0B" w:themeColor="accent2" w:themeShade="80"/>
      <w:sz w:val="22"/>
      <w:szCs w:val="22"/>
    </w:rPr>
  </w:style>
  <w:style w:type="character" w:customStyle="1" w:styleId="TitleChar">
    <w:name w:val="Title Char"/>
    <w:basedOn w:val="DefaultParagraphFont"/>
    <w:link w:val="Title"/>
    <w:uiPriority w:val="10"/>
    <w:rsid w:val="00EA754B"/>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EA754B"/>
    <w:rPr>
      <w:caps/>
      <w:color w:val="404040" w:themeColor="text1" w:themeTint="BF"/>
      <w:spacing w:val="20"/>
      <w:sz w:val="28"/>
      <w:szCs w:val="28"/>
    </w:rPr>
  </w:style>
  <w:style w:type="character" w:styleId="Strong">
    <w:name w:val="Strong"/>
    <w:basedOn w:val="DefaultParagraphFont"/>
    <w:uiPriority w:val="22"/>
    <w:qFormat/>
    <w:rsid w:val="00EA754B"/>
    <w:rPr>
      <w:b/>
      <w:bCs/>
    </w:rPr>
  </w:style>
  <w:style w:type="character" w:styleId="Emphasis">
    <w:name w:val="Emphasis"/>
    <w:basedOn w:val="DefaultParagraphFont"/>
    <w:uiPriority w:val="20"/>
    <w:qFormat/>
    <w:rsid w:val="00EA754B"/>
    <w:rPr>
      <w:i/>
      <w:iCs/>
      <w:color w:val="000000" w:themeColor="text1"/>
    </w:rPr>
  </w:style>
  <w:style w:type="paragraph" w:styleId="NoSpacing">
    <w:name w:val="No Spacing"/>
    <w:uiPriority w:val="1"/>
    <w:qFormat/>
    <w:rsid w:val="00EA754B"/>
    <w:pPr>
      <w:spacing w:after="0" w:line="240" w:lineRule="auto"/>
    </w:pPr>
  </w:style>
  <w:style w:type="paragraph" w:styleId="Quote">
    <w:name w:val="Quote"/>
    <w:basedOn w:val="Normal"/>
    <w:next w:val="Normal"/>
    <w:link w:val="QuoteChar"/>
    <w:uiPriority w:val="29"/>
    <w:qFormat/>
    <w:rsid w:val="00EA75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A754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A754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A75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A754B"/>
    <w:rPr>
      <w:i/>
      <w:iCs/>
      <w:color w:val="595959" w:themeColor="text1" w:themeTint="A6"/>
    </w:rPr>
  </w:style>
  <w:style w:type="character" w:styleId="IntenseEmphasis">
    <w:name w:val="Intense Emphasis"/>
    <w:basedOn w:val="DefaultParagraphFont"/>
    <w:uiPriority w:val="21"/>
    <w:qFormat/>
    <w:rsid w:val="00EA754B"/>
    <w:rPr>
      <w:b/>
      <w:bCs/>
      <w:i/>
      <w:iCs/>
      <w:caps w:val="0"/>
      <w:smallCaps w:val="0"/>
      <w:strike w:val="0"/>
      <w:dstrike w:val="0"/>
      <w:color w:val="ED7D31" w:themeColor="accent2"/>
    </w:rPr>
  </w:style>
  <w:style w:type="character" w:styleId="SubtleReference">
    <w:name w:val="Subtle Reference"/>
    <w:basedOn w:val="DefaultParagraphFont"/>
    <w:uiPriority w:val="31"/>
    <w:qFormat/>
    <w:rsid w:val="00EA75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A754B"/>
    <w:rPr>
      <w:b/>
      <w:bCs/>
      <w:caps w:val="0"/>
      <w:smallCaps/>
      <w:color w:val="auto"/>
      <w:spacing w:val="0"/>
      <w:u w:val="single"/>
    </w:rPr>
  </w:style>
  <w:style w:type="character" w:styleId="BookTitle">
    <w:name w:val="Book Title"/>
    <w:basedOn w:val="DefaultParagraphFont"/>
    <w:uiPriority w:val="33"/>
    <w:qFormat/>
    <w:rsid w:val="00EA754B"/>
    <w:rPr>
      <w:b/>
      <w:bCs/>
      <w:caps w:val="0"/>
      <w:smallCaps/>
      <w:spacing w:val="0"/>
    </w:rPr>
  </w:style>
  <w:style w:type="paragraph" w:styleId="TOCHeading">
    <w:name w:val="TOC Heading"/>
    <w:basedOn w:val="Heading1"/>
    <w:next w:val="Normal"/>
    <w:uiPriority w:val="39"/>
    <w:semiHidden/>
    <w:unhideWhenUsed/>
    <w:qFormat/>
    <w:rsid w:val="00EA754B"/>
    <w:pPr>
      <w:outlineLvl w:val="9"/>
    </w:pPr>
  </w:style>
  <w:style w:type="table" w:styleId="TableGrid">
    <w:name w:val="Table Grid"/>
    <w:basedOn w:val="TableNormal"/>
    <w:uiPriority w:val="59"/>
    <w:rsid w:val="00E32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13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2568">
      <w:bodyDiv w:val="1"/>
      <w:marLeft w:val="0"/>
      <w:marRight w:val="0"/>
      <w:marTop w:val="0"/>
      <w:marBottom w:val="0"/>
      <w:divBdr>
        <w:top w:val="none" w:sz="0" w:space="0" w:color="auto"/>
        <w:left w:val="none" w:sz="0" w:space="0" w:color="auto"/>
        <w:bottom w:val="none" w:sz="0" w:space="0" w:color="auto"/>
        <w:right w:val="none" w:sz="0" w:space="0" w:color="auto"/>
      </w:divBdr>
    </w:div>
    <w:div w:id="371924093">
      <w:bodyDiv w:val="1"/>
      <w:marLeft w:val="0"/>
      <w:marRight w:val="0"/>
      <w:marTop w:val="0"/>
      <w:marBottom w:val="0"/>
      <w:divBdr>
        <w:top w:val="none" w:sz="0" w:space="0" w:color="auto"/>
        <w:left w:val="none" w:sz="0" w:space="0" w:color="auto"/>
        <w:bottom w:val="none" w:sz="0" w:space="0" w:color="auto"/>
        <w:right w:val="none" w:sz="0" w:space="0" w:color="auto"/>
      </w:divBdr>
    </w:div>
    <w:div w:id="465662849">
      <w:bodyDiv w:val="1"/>
      <w:marLeft w:val="0"/>
      <w:marRight w:val="0"/>
      <w:marTop w:val="0"/>
      <w:marBottom w:val="0"/>
      <w:divBdr>
        <w:top w:val="none" w:sz="0" w:space="0" w:color="auto"/>
        <w:left w:val="none" w:sz="0" w:space="0" w:color="auto"/>
        <w:bottom w:val="none" w:sz="0" w:space="0" w:color="auto"/>
        <w:right w:val="none" w:sz="0" w:space="0" w:color="auto"/>
      </w:divBdr>
      <w:divsChild>
        <w:div w:id="1071462975">
          <w:marLeft w:val="0"/>
          <w:marRight w:val="0"/>
          <w:marTop w:val="0"/>
          <w:marBottom w:val="0"/>
          <w:divBdr>
            <w:top w:val="none" w:sz="0" w:space="0" w:color="auto"/>
            <w:left w:val="none" w:sz="0" w:space="0" w:color="auto"/>
            <w:bottom w:val="none" w:sz="0" w:space="0" w:color="auto"/>
            <w:right w:val="none" w:sz="0" w:space="0" w:color="auto"/>
          </w:divBdr>
          <w:divsChild>
            <w:div w:id="1064599419">
              <w:marLeft w:val="0"/>
              <w:marRight w:val="0"/>
              <w:marTop w:val="0"/>
              <w:marBottom w:val="0"/>
              <w:divBdr>
                <w:top w:val="none" w:sz="0" w:space="0" w:color="auto"/>
                <w:left w:val="none" w:sz="0" w:space="0" w:color="auto"/>
                <w:bottom w:val="none" w:sz="0" w:space="0" w:color="auto"/>
                <w:right w:val="none" w:sz="0" w:space="0" w:color="auto"/>
              </w:divBdr>
              <w:divsChild>
                <w:div w:id="1161889510">
                  <w:marLeft w:val="0"/>
                  <w:marRight w:val="0"/>
                  <w:marTop w:val="0"/>
                  <w:marBottom w:val="0"/>
                  <w:divBdr>
                    <w:top w:val="none" w:sz="0" w:space="0" w:color="auto"/>
                    <w:left w:val="none" w:sz="0" w:space="0" w:color="auto"/>
                    <w:bottom w:val="none" w:sz="0" w:space="0" w:color="auto"/>
                    <w:right w:val="none" w:sz="0" w:space="0" w:color="auto"/>
                  </w:divBdr>
                  <w:divsChild>
                    <w:div w:id="8093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70920">
      <w:bodyDiv w:val="1"/>
      <w:marLeft w:val="0"/>
      <w:marRight w:val="0"/>
      <w:marTop w:val="0"/>
      <w:marBottom w:val="0"/>
      <w:divBdr>
        <w:top w:val="none" w:sz="0" w:space="0" w:color="auto"/>
        <w:left w:val="none" w:sz="0" w:space="0" w:color="auto"/>
        <w:bottom w:val="none" w:sz="0" w:space="0" w:color="auto"/>
        <w:right w:val="none" w:sz="0" w:space="0" w:color="auto"/>
      </w:divBdr>
    </w:div>
    <w:div w:id="496113375">
      <w:bodyDiv w:val="1"/>
      <w:marLeft w:val="0"/>
      <w:marRight w:val="0"/>
      <w:marTop w:val="0"/>
      <w:marBottom w:val="0"/>
      <w:divBdr>
        <w:top w:val="none" w:sz="0" w:space="0" w:color="auto"/>
        <w:left w:val="none" w:sz="0" w:space="0" w:color="auto"/>
        <w:bottom w:val="none" w:sz="0" w:space="0" w:color="auto"/>
        <w:right w:val="none" w:sz="0" w:space="0" w:color="auto"/>
      </w:divBdr>
    </w:div>
    <w:div w:id="558513188">
      <w:bodyDiv w:val="1"/>
      <w:marLeft w:val="0"/>
      <w:marRight w:val="0"/>
      <w:marTop w:val="0"/>
      <w:marBottom w:val="0"/>
      <w:divBdr>
        <w:top w:val="none" w:sz="0" w:space="0" w:color="auto"/>
        <w:left w:val="none" w:sz="0" w:space="0" w:color="auto"/>
        <w:bottom w:val="none" w:sz="0" w:space="0" w:color="auto"/>
        <w:right w:val="none" w:sz="0" w:space="0" w:color="auto"/>
      </w:divBdr>
    </w:div>
    <w:div w:id="931083028">
      <w:bodyDiv w:val="1"/>
      <w:marLeft w:val="0"/>
      <w:marRight w:val="0"/>
      <w:marTop w:val="0"/>
      <w:marBottom w:val="0"/>
      <w:divBdr>
        <w:top w:val="none" w:sz="0" w:space="0" w:color="auto"/>
        <w:left w:val="none" w:sz="0" w:space="0" w:color="auto"/>
        <w:bottom w:val="none" w:sz="0" w:space="0" w:color="auto"/>
        <w:right w:val="none" w:sz="0" w:space="0" w:color="auto"/>
      </w:divBdr>
    </w:div>
    <w:div w:id="1291473984">
      <w:bodyDiv w:val="1"/>
      <w:marLeft w:val="0"/>
      <w:marRight w:val="0"/>
      <w:marTop w:val="0"/>
      <w:marBottom w:val="0"/>
      <w:divBdr>
        <w:top w:val="none" w:sz="0" w:space="0" w:color="auto"/>
        <w:left w:val="none" w:sz="0" w:space="0" w:color="auto"/>
        <w:bottom w:val="none" w:sz="0" w:space="0" w:color="auto"/>
        <w:right w:val="none" w:sz="0" w:space="0" w:color="auto"/>
      </w:divBdr>
    </w:div>
    <w:div w:id="1398088154">
      <w:bodyDiv w:val="1"/>
      <w:marLeft w:val="0"/>
      <w:marRight w:val="0"/>
      <w:marTop w:val="0"/>
      <w:marBottom w:val="0"/>
      <w:divBdr>
        <w:top w:val="none" w:sz="0" w:space="0" w:color="auto"/>
        <w:left w:val="none" w:sz="0" w:space="0" w:color="auto"/>
        <w:bottom w:val="none" w:sz="0" w:space="0" w:color="auto"/>
        <w:right w:val="none" w:sz="0" w:space="0" w:color="auto"/>
      </w:divBdr>
      <w:divsChild>
        <w:div w:id="579562152">
          <w:marLeft w:val="0"/>
          <w:marRight w:val="0"/>
          <w:marTop w:val="0"/>
          <w:marBottom w:val="0"/>
          <w:divBdr>
            <w:top w:val="none" w:sz="0" w:space="0" w:color="auto"/>
            <w:left w:val="none" w:sz="0" w:space="0" w:color="auto"/>
            <w:bottom w:val="none" w:sz="0" w:space="0" w:color="auto"/>
            <w:right w:val="none" w:sz="0" w:space="0" w:color="auto"/>
          </w:divBdr>
          <w:divsChild>
            <w:div w:id="1114708614">
              <w:marLeft w:val="0"/>
              <w:marRight w:val="0"/>
              <w:marTop w:val="0"/>
              <w:marBottom w:val="0"/>
              <w:divBdr>
                <w:top w:val="none" w:sz="0" w:space="0" w:color="auto"/>
                <w:left w:val="none" w:sz="0" w:space="0" w:color="auto"/>
                <w:bottom w:val="none" w:sz="0" w:space="0" w:color="auto"/>
                <w:right w:val="none" w:sz="0" w:space="0" w:color="auto"/>
              </w:divBdr>
              <w:divsChild>
                <w:div w:id="1597664746">
                  <w:marLeft w:val="0"/>
                  <w:marRight w:val="0"/>
                  <w:marTop w:val="0"/>
                  <w:marBottom w:val="0"/>
                  <w:divBdr>
                    <w:top w:val="none" w:sz="0" w:space="0" w:color="auto"/>
                    <w:left w:val="none" w:sz="0" w:space="0" w:color="auto"/>
                    <w:bottom w:val="none" w:sz="0" w:space="0" w:color="auto"/>
                    <w:right w:val="none" w:sz="0" w:space="0" w:color="auto"/>
                  </w:divBdr>
                  <w:divsChild>
                    <w:div w:id="1201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22892">
      <w:bodyDiv w:val="1"/>
      <w:marLeft w:val="0"/>
      <w:marRight w:val="0"/>
      <w:marTop w:val="0"/>
      <w:marBottom w:val="0"/>
      <w:divBdr>
        <w:top w:val="none" w:sz="0" w:space="0" w:color="auto"/>
        <w:left w:val="none" w:sz="0" w:space="0" w:color="auto"/>
        <w:bottom w:val="none" w:sz="0" w:space="0" w:color="auto"/>
        <w:right w:val="none" w:sz="0" w:space="0" w:color="auto"/>
      </w:divBdr>
    </w:div>
    <w:div w:id="1443767471">
      <w:bodyDiv w:val="1"/>
      <w:marLeft w:val="0"/>
      <w:marRight w:val="0"/>
      <w:marTop w:val="0"/>
      <w:marBottom w:val="0"/>
      <w:divBdr>
        <w:top w:val="none" w:sz="0" w:space="0" w:color="auto"/>
        <w:left w:val="none" w:sz="0" w:space="0" w:color="auto"/>
        <w:bottom w:val="none" w:sz="0" w:space="0" w:color="auto"/>
        <w:right w:val="none" w:sz="0" w:space="0" w:color="auto"/>
      </w:divBdr>
    </w:div>
    <w:div w:id="1615867552">
      <w:bodyDiv w:val="1"/>
      <w:marLeft w:val="0"/>
      <w:marRight w:val="0"/>
      <w:marTop w:val="0"/>
      <w:marBottom w:val="0"/>
      <w:divBdr>
        <w:top w:val="none" w:sz="0" w:space="0" w:color="auto"/>
        <w:left w:val="none" w:sz="0" w:space="0" w:color="auto"/>
        <w:bottom w:val="none" w:sz="0" w:space="0" w:color="auto"/>
        <w:right w:val="none" w:sz="0" w:space="0" w:color="auto"/>
      </w:divBdr>
    </w:div>
    <w:div w:id="1675106615">
      <w:bodyDiv w:val="1"/>
      <w:marLeft w:val="0"/>
      <w:marRight w:val="0"/>
      <w:marTop w:val="0"/>
      <w:marBottom w:val="0"/>
      <w:divBdr>
        <w:top w:val="none" w:sz="0" w:space="0" w:color="auto"/>
        <w:left w:val="none" w:sz="0" w:space="0" w:color="auto"/>
        <w:bottom w:val="none" w:sz="0" w:space="0" w:color="auto"/>
        <w:right w:val="none" w:sz="0" w:space="0" w:color="auto"/>
      </w:divBdr>
    </w:div>
    <w:div w:id="18675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RMS Voltage (V)</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2</c:v>
                </c:pt>
                <c:pt idx="1">
                  <c:v>3</c:v>
                </c:pt>
                <c:pt idx="2">
                  <c:v>5</c:v>
                </c:pt>
                <c:pt idx="3">
                  <c:v>7</c:v>
                </c:pt>
                <c:pt idx="4">
                  <c:v>10</c:v>
                </c:pt>
                <c:pt idx="5">
                  <c:v>15</c:v>
                </c:pt>
                <c:pt idx="6">
                  <c:v>20</c:v>
                </c:pt>
                <c:pt idx="7">
                  <c:v>30</c:v>
                </c:pt>
                <c:pt idx="8">
                  <c:v>50</c:v>
                </c:pt>
                <c:pt idx="9">
                  <c:v>70</c:v>
                </c:pt>
                <c:pt idx="10">
                  <c:v>100</c:v>
                </c:pt>
                <c:pt idx="11">
                  <c:v>150</c:v>
                </c:pt>
                <c:pt idx="12">
                  <c:v>200</c:v>
                </c:pt>
              </c:numCache>
            </c:numRef>
          </c:xVal>
          <c:yVal>
            <c:numRef>
              <c:f>Sheet1!$B$2:$B$14</c:f>
              <c:numCache>
                <c:formatCode>General</c:formatCode>
                <c:ptCount val="13"/>
                <c:pt idx="0">
                  <c:v>6.2E-2</c:v>
                </c:pt>
                <c:pt idx="1">
                  <c:v>9.4E-2</c:v>
                </c:pt>
                <c:pt idx="2">
                  <c:v>0.152</c:v>
                </c:pt>
                <c:pt idx="3">
                  <c:v>0.22700000000000001</c:v>
                </c:pt>
                <c:pt idx="4">
                  <c:v>0.36699999999999999</c:v>
                </c:pt>
                <c:pt idx="5">
                  <c:v>0.69799999999999995</c:v>
                </c:pt>
                <c:pt idx="6">
                  <c:v>0.92100000000000004</c:v>
                </c:pt>
                <c:pt idx="7">
                  <c:v>0.48399999999999999</c:v>
                </c:pt>
                <c:pt idx="8">
                  <c:v>0.224</c:v>
                </c:pt>
                <c:pt idx="9">
                  <c:v>0.113</c:v>
                </c:pt>
                <c:pt idx="10">
                  <c:v>6.0000000000000001E-3</c:v>
                </c:pt>
                <c:pt idx="11">
                  <c:v>4.0000000000000001E-3</c:v>
                </c:pt>
                <c:pt idx="12">
                  <c:v>3.0000000000000001E-3</c:v>
                </c:pt>
              </c:numCache>
            </c:numRef>
          </c:yVal>
          <c:smooth val="0"/>
          <c:extLst>
            <c:ext xmlns:c16="http://schemas.microsoft.com/office/drawing/2014/chart" uri="{C3380CC4-5D6E-409C-BE32-E72D297353CC}">
              <c16:uniqueId val="{00000000-B4DC-4DCB-A9D9-0FB9A48BB5D6}"/>
            </c:ext>
          </c:extLst>
        </c:ser>
        <c:dLbls>
          <c:showLegendKey val="0"/>
          <c:showVal val="0"/>
          <c:showCatName val="0"/>
          <c:showSerName val="0"/>
          <c:showPercent val="0"/>
          <c:showBubbleSize val="0"/>
        </c:dLbls>
        <c:axId val="151270896"/>
        <c:axId val="208356064"/>
      </c:scatterChart>
      <c:valAx>
        <c:axId val="15127089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56064"/>
        <c:crosses val="autoZero"/>
        <c:crossBetween val="midCat"/>
      </c:valAx>
      <c:valAx>
        <c:axId val="20835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F74DA-61F0-47F3-8FE2-DC3CBE75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Capacitor switch</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Capacitor switch</dc:title>
  <dc:subject/>
  <dc:creator>Michael Tully</dc:creator>
  <cp:keywords/>
  <cp:lastModifiedBy>talha tallat</cp:lastModifiedBy>
  <cp:revision>3</cp:revision>
  <cp:lastPrinted>2015-06-04T09:16:00Z</cp:lastPrinted>
  <dcterms:created xsi:type="dcterms:W3CDTF">2018-10-25T08:52:00Z</dcterms:created>
  <dcterms:modified xsi:type="dcterms:W3CDTF">2022-01-20T08:11:00Z</dcterms:modified>
</cp:coreProperties>
</file>