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ACC5C" w14:textId="77777777" w:rsidR="00D10036" w:rsidRPr="00D10036" w:rsidRDefault="00D10036" w:rsidP="00D10036">
      <w:pPr>
        <w:spacing w:after="150"/>
        <w:outlineLvl w:val="3"/>
        <w:rPr>
          <w:rFonts w:ascii="Open Sans" w:eastAsia="Times New Roman" w:hAnsi="Open Sans" w:cs="Open Sans"/>
          <w:b/>
          <w:bCs/>
          <w:color w:val="141618"/>
          <w:sz w:val="72"/>
          <w:szCs w:val="72"/>
          <w:lang w:eastAsia="en-GB"/>
        </w:rPr>
      </w:pPr>
      <w:r w:rsidRPr="00D10036">
        <w:rPr>
          <w:rFonts w:ascii="Open Sans" w:eastAsia="Times New Roman" w:hAnsi="Open Sans" w:cs="Open Sans"/>
          <w:b/>
          <w:bCs/>
          <w:color w:val="141618"/>
          <w:sz w:val="36"/>
          <w:szCs w:val="36"/>
          <w:vertAlign w:val="subscript"/>
          <w:lang w:eastAsia="en-GB"/>
        </w:rPr>
        <w:t>Visualisation Project</w:t>
      </w:r>
    </w:p>
    <w:p w14:paraId="254EC542" w14:textId="77777777" w:rsidR="00D10036" w:rsidRPr="00D10036" w:rsidRDefault="00DD09E3" w:rsidP="00D10036">
      <w:pPr>
        <w:spacing w:before="300"/>
        <w:rPr>
          <w:rFonts w:ascii="Open Sans" w:eastAsia="Times New Roman" w:hAnsi="Open Sans" w:cs="Open Sans"/>
          <w:color w:val="555555"/>
          <w:sz w:val="20"/>
          <w:szCs w:val="20"/>
          <w:lang w:eastAsia="en-GB"/>
        </w:rPr>
      </w:pPr>
      <w:r w:rsidRPr="00D10036">
        <w:rPr>
          <w:rFonts w:ascii="Open Sans" w:eastAsia="Times New Roman" w:hAnsi="Open Sans" w:cs="Open Sans"/>
          <w:noProof/>
          <w:color w:val="555555"/>
          <w:sz w:val="20"/>
          <w:szCs w:val="20"/>
          <w:lang w:eastAsia="en-GB"/>
        </w:rPr>
        <w:pict w14:anchorId="2941CAB8">
          <v:rect id="_x0000_i1025" alt="" style="width:669.35pt;height:3.75pt;mso-width-percent:0;mso-height-percent:0;mso-width-percent:0;mso-height-percent:0" o:hrpct="0" o:hrstd="t" o:hr="t" fillcolor="#a0a0a0" stroked="f"/>
        </w:pict>
      </w:r>
    </w:p>
    <w:p w14:paraId="59F234AA" w14:textId="77777777" w:rsidR="00D10036" w:rsidRPr="00D10036" w:rsidRDefault="00D10036" w:rsidP="00D10036">
      <w:pPr>
        <w:spacing w:after="150"/>
        <w:rPr>
          <w:rFonts w:ascii="Open Sans" w:eastAsia="Times New Roman" w:hAnsi="Open Sans" w:cs="Open Sans"/>
          <w:color w:val="1B1B1B"/>
          <w:sz w:val="27"/>
          <w:szCs w:val="27"/>
          <w:lang w:eastAsia="en-GB"/>
        </w:rPr>
      </w:pPr>
      <w:r w:rsidRPr="00D10036">
        <w:rPr>
          <w:rFonts w:ascii="Open Sans" w:eastAsia="Times New Roman" w:hAnsi="Open Sans" w:cs="Open Sans"/>
          <w:color w:val="1B1B1B"/>
          <w:sz w:val="27"/>
          <w:szCs w:val="27"/>
          <w:lang w:eastAsia="en-GB"/>
        </w:rPr>
        <w:t>40%, 1,000 word report + 30-50 hr equiv. project</w:t>
      </w:r>
    </w:p>
    <w:p w14:paraId="3BDB46BC" w14:textId="77777777" w:rsidR="00D10036" w:rsidRPr="00D10036" w:rsidRDefault="00D10036" w:rsidP="00D10036">
      <w:pPr>
        <w:spacing w:after="150"/>
        <w:rPr>
          <w:rFonts w:ascii="Open Sans" w:eastAsia="Times New Roman" w:hAnsi="Open Sans" w:cs="Open Sans"/>
          <w:color w:val="1B1B1B"/>
          <w:sz w:val="27"/>
          <w:szCs w:val="27"/>
          <w:lang w:eastAsia="en-GB"/>
        </w:rPr>
      </w:pPr>
      <w:r w:rsidRPr="00D10036">
        <w:rPr>
          <w:rFonts w:ascii="Open Sans" w:eastAsia="Times New Roman" w:hAnsi="Open Sans" w:cs="Open Sans"/>
          <w:b/>
          <w:bCs/>
          <w:color w:val="1B1B1B"/>
          <w:sz w:val="27"/>
          <w:szCs w:val="27"/>
          <w:lang w:eastAsia="en-GB"/>
        </w:rPr>
        <w:t>Due Fri 13th Aug, 2021 @ 12PM</w:t>
      </w:r>
    </w:p>
    <w:p w14:paraId="66356021" w14:textId="77777777" w:rsidR="00D10036" w:rsidRPr="00D10036" w:rsidRDefault="00D10036" w:rsidP="00D10036">
      <w:pPr>
        <w:rPr>
          <w:rFonts w:ascii="Open Sans" w:eastAsia="Times New Roman" w:hAnsi="Open Sans" w:cs="Open Sans"/>
          <w:color w:val="1B1B1B"/>
          <w:sz w:val="27"/>
          <w:szCs w:val="27"/>
          <w:lang w:eastAsia="en-GB"/>
        </w:rPr>
      </w:pPr>
    </w:p>
    <w:p w14:paraId="28B5B6EB" w14:textId="77777777" w:rsidR="00D10036" w:rsidRPr="00D10036" w:rsidRDefault="00D10036" w:rsidP="00D10036">
      <w:pPr>
        <w:spacing w:after="150"/>
        <w:rPr>
          <w:rFonts w:ascii="Open Sans" w:eastAsia="Times New Roman" w:hAnsi="Open Sans" w:cs="Open Sans"/>
          <w:color w:val="1B1B1B"/>
          <w:sz w:val="27"/>
          <w:szCs w:val="27"/>
          <w:lang w:eastAsia="en-GB"/>
        </w:rPr>
      </w:pPr>
      <w:r w:rsidRPr="00D10036">
        <w:rPr>
          <w:rFonts w:ascii="Open Sans" w:eastAsia="Times New Roman" w:hAnsi="Open Sans" w:cs="Open Sans"/>
          <w:color w:val="1B1B1B"/>
          <w:sz w:val="27"/>
          <w:szCs w:val="27"/>
          <w:lang w:eastAsia="en-GB"/>
        </w:rPr>
        <w:t>You will produce a final project that will demonstrate your knowledge and skills developed through the term. This can be a poster sized presentation, a video graphic animation, an interactive dashboard, etc. The student will defend their choices and explain their visualisation in an accompanying 1,000 word report.</w:t>
      </w:r>
    </w:p>
    <w:p w14:paraId="5E37228C" w14:textId="77777777" w:rsidR="00D10036" w:rsidRPr="00D10036" w:rsidRDefault="00D10036" w:rsidP="00D10036">
      <w:pPr>
        <w:spacing w:after="150"/>
        <w:rPr>
          <w:rFonts w:ascii="Open Sans" w:eastAsia="Times New Roman" w:hAnsi="Open Sans" w:cs="Open Sans"/>
          <w:color w:val="1B1B1B"/>
          <w:sz w:val="27"/>
          <w:szCs w:val="27"/>
          <w:lang w:eastAsia="en-GB"/>
        </w:rPr>
      </w:pPr>
    </w:p>
    <w:p w14:paraId="04353226" w14:textId="77777777" w:rsidR="00D10036" w:rsidRPr="00D10036" w:rsidRDefault="00D10036" w:rsidP="00D10036">
      <w:pPr>
        <w:spacing w:after="150"/>
        <w:rPr>
          <w:rFonts w:ascii="Open Sans" w:eastAsia="Times New Roman" w:hAnsi="Open Sans" w:cs="Open Sans"/>
          <w:color w:val="1B1B1B"/>
          <w:sz w:val="27"/>
          <w:szCs w:val="27"/>
          <w:lang w:eastAsia="en-GB"/>
        </w:rPr>
      </w:pPr>
      <w:r w:rsidRPr="00D10036">
        <w:rPr>
          <w:rFonts w:ascii="Open Sans" w:eastAsia="Times New Roman" w:hAnsi="Open Sans" w:cs="Open Sans"/>
          <w:color w:val="1B1B1B"/>
          <w:sz w:val="27"/>
          <w:szCs w:val="27"/>
          <w:lang w:eastAsia="en-GB"/>
        </w:rPr>
        <w:t>There are two components 1) visualization project and 2) report on the design process.</w:t>
      </w:r>
    </w:p>
    <w:p w14:paraId="07D194C1" w14:textId="77777777" w:rsidR="00D10036" w:rsidRPr="00D10036" w:rsidRDefault="00D10036" w:rsidP="00D10036">
      <w:pPr>
        <w:spacing w:after="150"/>
        <w:rPr>
          <w:rFonts w:ascii="Open Sans" w:eastAsia="Times New Roman" w:hAnsi="Open Sans" w:cs="Open Sans"/>
          <w:color w:val="1B1B1B"/>
          <w:sz w:val="27"/>
          <w:szCs w:val="27"/>
          <w:lang w:eastAsia="en-GB"/>
        </w:rPr>
      </w:pPr>
    </w:p>
    <w:p w14:paraId="0E446564" w14:textId="77777777" w:rsidR="00D10036" w:rsidRPr="00D10036" w:rsidRDefault="00D10036" w:rsidP="00D10036">
      <w:pPr>
        <w:spacing w:before="150" w:after="150"/>
        <w:outlineLvl w:val="2"/>
        <w:rPr>
          <w:rFonts w:ascii="Open Sans" w:eastAsia="Times New Roman" w:hAnsi="Open Sans" w:cs="Open Sans"/>
          <w:b/>
          <w:bCs/>
          <w:color w:val="555555"/>
          <w:sz w:val="27"/>
          <w:szCs w:val="27"/>
          <w:lang w:eastAsia="en-GB"/>
        </w:rPr>
      </w:pPr>
      <w:r w:rsidRPr="00D10036">
        <w:rPr>
          <w:rFonts w:ascii="Open Sans" w:eastAsia="Times New Roman" w:hAnsi="Open Sans" w:cs="Open Sans"/>
          <w:b/>
          <w:bCs/>
          <w:color w:val="555555"/>
          <w:sz w:val="27"/>
          <w:szCs w:val="27"/>
          <w:lang w:eastAsia="en-GB"/>
        </w:rPr>
        <w:t>1. Visualization Project</w:t>
      </w:r>
    </w:p>
    <w:p w14:paraId="70F2666C" w14:textId="77777777" w:rsidR="00D10036" w:rsidRPr="00D10036" w:rsidRDefault="00D10036" w:rsidP="00D10036">
      <w:pPr>
        <w:spacing w:after="150"/>
        <w:rPr>
          <w:rFonts w:ascii="Open Sans" w:eastAsia="Times New Roman" w:hAnsi="Open Sans" w:cs="Open Sans"/>
          <w:color w:val="1B1B1B"/>
          <w:sz w:val="27"/>
          <w:szCs w:val="27"/>
          <w:lang w:eastAsia="en-GB"/>
        </w:rPr>
      </w:pPr>
      <w:r w:rsidRPr="00D10036">
        <w:rPr>
          <w:rFonts w:ascii="Open Sans" w:eastAsia="Times New Roman" w:hAnsi="Open Sans" w:cs="Open Sans"/>
          <w:color w:val="1B1B1B"/>
          <w:sz w:val="27"/>
          <w:szCs w:val="27"/>
          <w:lang w:eastAsia="en-GB"/>
        </w:rPr>
        <w:t>You have a great degree of autonomy over the scope of this project. You will start by considering your interests, skills, and the kind of things you might want to learn or demonstrate to employers after the project is complete (i.e. if you are going into finance, you might consider a financial dashboard and it will be filled with time series; if you are interested in logistics and operations, you may consider a mapping and spatial project that shows linkages and movement of resources).</w:t>
      </w:r>
    </w:p>
    <w:p w14:paraId="1E5026D0" w14:textId="77777777" w:rsidR="00D10036" w:rsidRPr="00D10036" w:rsidRDefault="00D10036" w:rsidP="00D10036">
      <w:pPr>
        <w:rPr>
          <w:rFonts w:ascii="Open Sans" w:eastAsia="Times New Roman" w:hAnsi="Open Sans" w:cs="Open Sans"/>
          <w:color w:val="1B1B1B"/>
          <w:sz w:val="27"/>
          <w:szCs w:val="27"/>
          <w:lang w:eastAsia="en-GB"/>
        </w:rPr>
      </w:pPr>
    </w:p>
    <w:p w14:paraId="03EDAA7F" w14:textId="77777777" w:rsidR="00D10036" w:rsidRPr="00D10036" w:rsidRDefault="00D10036" w:rsidP="00D10036">
      <w:pPr>
        <w:spacing w:after="150"/>
        <w:rPr>
          <w:rFonts w:ascii="Open Sans" w:eastAsia="Times New Roman" w:hAnsi="Open Sans" w:cs="Open Sans"/>
          <w:color w:val="1B1B1B"/>
          <w:sz w:val="27"/>
          <w:szCs w:val="27"/>
          <w:lang w:eastAsia="en-GB"/>
        </w:rPr>
      </w:pPr>
      <w:r w:rsidRPr="00D10036">
        <w:rPr>
          <w:rFonts w:ascii="Open Sans" w:eastAsia="Times New Roman" w:hAnsi="Open Sans" w:cs="Open Sans"/>
          <w:color w:val="1B1B1B"/>
          <w:sz w:val="27"/>
          <w:szCs w:val="27"/>
          <w:lang w:eastAsia="en-GB"/>
        </w:rPr>
        <w:t xml:space="preserve">You will find your own data somewhere. This data must be publicly available, or you must have permission to share it. There are many great sources of data (e.g. the UK Data </w:t>
      </w:r>
      <w:proofErr w:type="spellStart"/>
      <w:r w:rsidRPr="00D10036">
        <w:rPr>
          <w:rFonts w:ascii="Open Sans" w:eastAsia="Times New Roman" w:hAnsi="Open Sans" w:cs="Open Sans"/>
          <w:color w:val="1B1B1B"/>
          <w:sz w:val="27"/>
          <w:szCs w:val="27"/>
          <w:lang w:eastAsia="en-GB"/>
        </w:rPr>
        <w:t>Servivce</w:t>
      </w:r>
      <w:proofErr w:type="spellEnd"/>
      <w:r w:rsidRPr="00D10036">
        <w:rPr>
          <w:rFonts w:ascii="Open Sans" w:eastAsia="Times New Roman" w:hAnsi="Open Sans" w:cs="Open Sans"/>
          <w:color w:val="1B1B1B"/>
          <w:sz w:val="27"/>
          <w:szCs w:val="27"/>
          <w:lang w:eastAsia="en-GB"/>
        </w:rPr>
        <w:t xml:space="preserve">, Kaggle, Tidy Tuesday, Harvard </w:t>
      </w:r>
      <w:proofErr w:type="spellStart"/>
      <w:r w:rsidRPr="00D10036">
        <w:rPr>
          <w:rFonts w:ascii="Open Sans" w:eastAsia="Times New Roman" w:hAnsi="Open Sans" w:cs="Open Sans"/>
          <w:color w:val="1B1B1B"/>
          <w:sz w:val="27"/>
          <w:szCs w:val="27"/>
          <w:lang w:eastAsia="en-GB"/>
        </w:rPr>
        <w:t>Dataverse</w:t>
      </w:r>
      <w:proofErr w:type="spellEnd"/>
      <w:r w:rsidRPr="00D10036">
        <w:rPr>
          <w:rFonts w:ascii="Open Sans" w:eastAsia="Times New Roman" w:hAnsi="Open Sans" w:cs="Open Sans"/>
          <w:color w:val="1B1B1B"/>
          <w:sz w:val="27"/>
          <w:szCs w:val="27"/>
          <w:lang w:eastAsia="en-GB"/>
        </w:rPr>
        <w:t>, and a bajillion other sources). You can scrape your own data as well, but I recommend using existing data and focusing your time on designing your final project.</w:t>
      </w:r>
    </w:p>
    <w:p w14:paraId="4FB26EB3" w14:textId="77777777" w:rsidR="00D10036" w:rsidRPr="00D10036" w:rsidRDefault="00D10036" w:rsidP="00D10036">
      <w:pPr>
        <w:rPr>
          <w:rFonts w:ascii="Open Sans" w:eastAsia="Times New Roman" w:hAnsi="Open Sans" w:cs="Open Sans"/>
          <w:color w:val="1B1B1B"/>
          <w:sz w:val="27"/>
          <w:szCs w:val="27"/>
          <w:lang w:eastAsia="en-GB"/>
        </w:rPr>
      </w:pPr>
      <w:r w:rsidRPr="00D10036">
        <w:rPr>
          <w:rFonts w:ascii="Open Sans" w:eastAsia="Times New Roman" w:hAnsi="Open Sans" w:cs="Open Sans"/>
          <w:color w:val="1B1B1B"/>
          <w:sz w:val="27"/>
          <w:szCs w:val="27"/>
          <w:lang w:eastAsia="en-GB"/>
        </w:rPr>
        <w:br/>
      </w:r>
    </w:p>
    <w:p w14:paraId="4883E4C0" w14:textId="77777777" w:rsidR="00D10036" w:rsidRDefault="00D10036" w:rsidP="00D10036">
      <w:pPr>
        <w:spacing w:before="150" w:after="150"/>
        <w:outlineLvl w:val="2"/>
        <w:rPr>
          <w:rFonts w:ascii="Open Sans" w:eastAsia="Times New Roman" w:hAnsi="Open Sans" w:cs="Open Sans"/>
          <w:b/>
          <w:bCs/>
          <w:color w:val="555555"/>
          <w:sz w:val="27"/>
          <w:szCs w:val="27"/>
          <w:lang w:eastAsia="en-GB"/>
        </w:rPr>
      </w:pPr>
    </w:p>
    <w:p w14:paraId="0B4DBB72" w14:textId="33CC87D6" w:rsidR="00D10036" w:rsidRPr="00D10036" w:rsidRDefault="00D10036" w:rsidP="00D10036">
      <w:pPr>
        <w:spacing w:before="150" w:after="150"/>
        <w:outlineLvl w:val="2"/>
        <w:rPr>
          <w:rFonts w:ascii="Open Sans" w:eastAsia="Times New Roman" w:hAnsi="Open Sans" w:cs="Open Sans"/>
          <w:b/>
          <w:bCs/>
          <w:color w:val="555555"/>
          <w:sz w:val="27"/>
          <w:szCs w:val="27"/>
          <w:lang w:eastAsia="en-GB"/>
        </w:rPr>
      </w:pPr>
      <w:r w:rsidRPr="00D10036">
        <w:rPr>
          <w:rFonts w:ascii="Open Sans" w:eastAsia="Times New Roman" w:hAnsi="Open Sans" w:cs="Open Sans"/>
          <w:b/>
          <w:bCs/>
          <w:color w:val="555555"/>
          <w:sz w:val="27"/>
          <w:szCs w:val="27"/>
          <w:lang w:eastAsia="en-GB"/>
        </w:rPr>
        <w:lastRenderedPageBreak/>
        <w:t>2. Report on Design Process</w:t>
      </w:r>
    </w:p>
    <w:p w14:paraId="401CC5E7" w14:textId="77777777" w:rsidR="00D10036" w:rsidRPr="00D10036" w:rsidRDefault="00D10036" w:rsidP="00D10036">
      <w:pPr>
        <w:spacing w:after="150"/>
        <w:rPr>
          <w:rFonts w:ascii="Open Sans" w:eastAsia="Times New Roman" w:hAnsi="Open Sans" w:cs="Open Sans"/>
          <w:color w:val="1B1B1B"/>
          <w:sz w:val="27"/>
          <w:szCs w:val="27"/>
          <w:lang w:eastAsia="en-GB"/>
        </w:rPr>
      </w:pPr>
      <w:r w:rsidRPr="00D10036">
        <w:rPr>
          <w:rFonts w:ascii="Open Sans" w:eastAsia="Times New Roman" w:hAnsi="Open Sans" w:cs="Open Sans"/>
          <w:color w:val="1B1B1B"/>
          <w:sz w:val="27"/>
          <w:szCs w:val="27"/>
          <w:lang w:eastAsia="en-GB"/>
        </w:rPr>
        <w:t>The intent on this report is to document the design process. It is recommended that you save any materials you have as you work on your project. Save your initial sketches. Save your first drafts separately. These will help you when you are attempting to write up and reflect on your design decisions.</w:t>
      </w:r>
    </w:p>
    <w:p w14:paraId="2AE0FF51" w14:textId="77777777" w:rsidR="00D10036" w:rsidRPr="00D10036" w:rsidRDefault="00D10036" w:rsidP="00D10036">
      <w:pPr>
        <w:rPr>
          <w:rFonts w:ascii="Open Sans" w:eastAsia="Times New Roman" w:hAnsi="Open Sans" w:cs="Open Sans"/>
          <w:color w:val="1B1B1B"/>
          <w:sz w:val="27"/>
          <w:szCs w:val="27"/>
          <w:lang w:eastAsia="en-GB"/>
        </w:rPr>
      </w:pPr>
    </w:p>
    <w:p w14:paraId="14AF9C72" w14:textId="77777777" w:rsidR="00D10036" w:rsidRPr="00D10036" w:rsidRDefault="00D10036" w:rsidP="00D10036">
      <w:pPr>
        <w:spacing w:after="150"/>
        <w:rPr>
          <w:rFonts w:ascii="Open Sans" w:eastAsia="Times New Roman" w:hAnsi="Open Sans" w:cs="Open Sans"/>
          <w:color w:val="1B1B1B"/>
          <w:sz w:val="27"/>
          <w:szCs w:val="27"/>
          <w:lang w:eastAsia="en-GB"/>
        </w:rPr>
      </w:pPr>
      <w:r w:rsidRPr="00D10036">
        <w:rPr>
          <w:rFonts w:ascii="Open Sans" w:eastAsia="Times New Roman" w:hAnsi="Open Sans" w:cs="Open Sans"/>
          <w:color w:val="1B1B1B"/>
          <w:sz w:val="27"/>
          <w:szCs w:val="27"/>
          <w:lang w:eastAsia="en-GB"/>
        </w:rPr>
        <w:t>Explain the domain situation and the tasks you think your users will be wanting to perform when they use your project. Provide and explanation of how your design choices help to provide for the needs of these users. Explain you design choices in terms of the relevant threats to validity at each level. Explain how you would evaluate your project and determine if it functions as it should.</w:t>
      </w:r>
    </w:p>
    <w:p w14:paraId="301188F9" w14:textId="77777777" w:rsidR="00D10036" w:rsidRPr="00D10036" w:rsidRDefault="00D10036" w:rsidP="00D10036">
      <w:pPr>
        <w:rPr>
          <w:rFonts w:ascii="Open Sans" w:eastAsia="Times New Roman" w:hAnsi="Open Sans" w:cs="Open Sans"/>
          <w:color w:val="1B1B1B"/>
          <w:sz w:val="27"/>
          <w:szCs w:val="27"/>
          <w:lang w:eastAsia="en-GB"/>
        </w:rPr>
      </w:pPr>
      <w:r w:rsidRPr="00D10036">
        <w:rPr>
          <w:rFonts w:ascii="Open Sans" w:eastAsia="Times New Roman" w:hAnsi="Open Sans" w:cs="Open Sans"/>
          <w:color w:val="1B1B1B"/>
          <w:sz w:val="27"/>
          <w:szCs w:val="27"/>
          <w:lang w:eastAsia="en-GB"/>
        </w:rPr>
        <w:br/>
      </w:r>
    </w:p>
    <w:p w14:paraId="2BC07DD8" w14:textId="77777777" w:rsidR="00D10036" w:rsidRPr="00D10036" w:rsidRDefault="00D10036" w:rsidP="00D10036">
      <w:pPr>
        <w:spacing w:before="150" w:after="150"/>
        <w:outlineLvl w:val="2"/>
        <w:rPr>
          <w:rFonts w:ascii="Open Sans" w:eastAsia="Times New Roman" w:hAnsi="Open Sans" w:cs="Open Sans"/>
          <w:b/>
          <w:bCs/>
          <w:color w:val="555555"/>
          <w:sz w:val="27"/>
          <w:szCs w:val="27"/>
          <w:lang w:eastAsia="en-GB"/>
        </w:rPr>
      </w:pPr>
      <w:r w:rsidRPr="00D10036">
        <w:rPr>
          <w:rFonts w:ascii="Open Sans" w:eastAsia="Times New Roman" w:hAnsi="Open Sans" w:cs="Open Sans"/>
          <w:b/>
          <w:bCs/>
          <w:color w:val="555555"/>
          <w:sz w:val="27"/>
          <w:szCs w:val="27"/>
          <w:lang w:eastAsia="en-GB"/>
        </w:rPr>
        <w:t>Evaluation</w:t>
      </w:r>
    </w:p>
    <w:p w14:paraId="12A88297" w14:textId="77777777" w:rsidR="00D10036" w:rsidRPr="00D10036" w:rsidRDefault="00D10036" w:rsidP="00D10036">
      <w:pPr>
        <w:spacing w:after="150"/>
        <w:rPr>
          <w:rFonts w:ascii="Open Sans" w:eastAsia="Times New Roman" w:hAnsi="Open Sans" w:cs="Open Sans"/>
          <w:color w:val="1B1B1B"/>
          <w:sz w:val="27"/>
          <w:szCs w:val="27"/>
          <w:lang w:eastAsia="en-GB"/>
        </w:rPr>
      </w:pPr>
      <w:r w:rsidRPr="00D10036">
        <w:rPr>
          <w:rFonts w:ascii="Open Sans" w:eastAsia="Times New Roman" w:hAnsi="Open Sans" w:cs="Open Sans"/>
          <w:color w:val="1B1B1B"/>
          <w:sz w:val="27"/>
          <w:szCs w:val="27"/>
          <w:lang w:eastAsia="en-GB"/>
        </w:rPr>
        <w:t>The criteria for evaluating your work is based on the </w:t>
      </w:r>
      <w:hyperlink r:id="rId5" w:anchor="seven" w:history="1">
        <w:r w:rsidRPr="00D10036">
          <w:rPr>
            <w:rFonts w:ascii="Open Sans" w:eastAsia="Times New Roman" w:hAnsi="Open Sans" w:cs="Open Sans"/>
            <w:color w:val="004C9C"/>
            <w:sz w:val="27"/>
            <w:szCs w:val="27"/>
            <w:u w:val="single"/>
            <w:lang w:eastAsia="en-GB"/>
          </w:rPr>
          <w:t>Generic NQF Level 7 Assessment Criteria</w:t>
        </w:r>
      </w:hyperlink>
      <w:r w:rsidRPr="00D10036">
        <w:rPr>
          <w:rFonts w:ascii="Open Sans" w:eastAsia="Times New Roman" w:hAnsi="Open Sans" w:cs="Open Sans"/>
          <w:color w:val="1B1B1B"/>
          <w:sz w:val="27"/>
          <w:szCs w:val="27"/>
          <w:lang w:eastAsia="en-GB"/>
        </w:rPr>
        <w:t>. Compared to the critique assessment there is more emphases on demonstrating learned skills and less on research. For distinction the following are specifically considered. The weights of each criteria are provided as a percentage (%) of the final score:</w:t>
      </w:r>
    </w:p>
    <w:p w14:paraId="65A69A65" w14:textId="77777777" w:rsidR="00D10036" w:rsidRPr="00D10036" w:rsidRDefault="00D10036" w:rsidP="00D10036">
      <w:pPr>
        <w:rPr>
          <w:rFonts w:ascii="Open Sans" w:eastAsia="Times New Roman" w:hAnsi="Open Sans" w:cs="Open Sans"/>
          <w:color w:val="1B1B1B"/>
          <w:sz w:val="27"/>
          <w:szCs w:val="27"/>
          <w:lang w:eastAsia="en-GB"/>
        </w:rPr>
      </w:pPr>
    </w:p>
    <w:p w14:paraId="437DEFBB" w14:textId="77777777" w:rsidR="00D10036" w:rsidRPr="00D10036" w:rsidRDefault="00D10036" w:rsidP="00D10036">
      <w:pPr>
        <w:spacing w:after="150"/>
        <w:rPr>
          <w:rFonts w:ascii="Open Sans" w:eastAsia="Times New Roman" w:hAnsi="Open Sans" w:cs="Open Sans"/>
          <w:color w:val="1B1B1B"/>
          <w:sz w:val="27"/>
          <w:szCs w:val="27"/>
          <w:lang w:eastAsia="en-GB"/>
        </w:rPr>
      </w:pPr>
      <w:r w:rsidRPr="00D10036">
        <w:rPr>
          <w:rFonts w:ascii="Open Sans" w:eastAsia="Times New Roman" w:hAnsi="Open Sans" w:cs="Open Sans"/>
          <w:color w:val="1B1B1B"/>
          <w:sz w:val="27"/>
          <w:szCs w:val="27"/>
          <w:lang w:eastAsia="en-GB"/>
        </w:rPr>
        <w:t>Knowledge &amp; understanding of subject (30%)</w:t>
      </w:r>
    </w:p>
    <w:p w14:paraId="5162A702" w14:textId="77777777" w:rsidR="00D10036" w:rsidRPr="00D10036" w:rsidRDefault="00D10036" w:rsidP="00D10036">
      <w:pPr>
        <w:numPr>
          <w:ilvl w:val="0"/>
          <w:numId w:val="1"/>
        </w:numPr>
        <w:spacing w:after="150" w:line="300" w:lineRule="atLeast"/>
        <w:ind w:left="1095"/>
        <w:rPr>
          <w:rFonts w:ascii="Open Sans" w:eastAsia="Times New Roman" w:hAnsi="Open Sans" w:cs="Open Sans"/>
          <w:color w:val="1B1B1B"/>
          <w:sz w:val="27"/>
          <w:szCs w:val="27"/>
          <w:lang w:eastAsia="en-GB"/>
        </w:rPr>
      </w:pPr>
      <w:r w:rsidRPr="00D10036">
        <w:rPr>
          <w:rFonts w:ascii="Open Sans" w:eastAsia="Times New Roman" w:hAnsi="Open Sans" w:cs="Open Sans"/>
          <w:color w:val="1B1B1B"/>
          <w:sz w:val="27"/>
          <w:szCs w:val="27"/>
          <w:lang w:eastAsia="en-GB"/>
        </w:rPr>
        <w:t>The discussion shows mastery of visualization concepts and theories and provides sound arguments for the design choices.</w:t>
      </w:r>
    </w:p>
    <w:p w14:paraId="50ADDBE8" w14:textId="77777777" w:rsidR="00D10036" w:rsidRPr="00D10036" w:rsidRDefault="00D10036" w:rsidP="00D10036">
      <w:pPr>
        <w:numPr>
          <w:ilvl w:val="0"/>
          <w:numId w:val="1"/>
        </w:numPr>
        <w:spacing w:after="150" w:line="300" w:lineRule="atLeast"/>
        <w:ind w:left="1095"/>
        <w:rPr>
          <w:rFonts w:ascii="Open Sans" w:eastAsia="Times New Roman" w:hAnsi="Open Sans" w:cs="Open Sans"/>
          <w:color w:val="1B1B1B"/>
          <w:sz w:val="27"/>
          <w:szCs w:val="27"/>
          <w:lang w:eastAsia="en-GB"/>
        </w:rPr>
      </w:pPr>
      <w:r w:rsidRPr="00D10036">
        <w:rPr>
          <w:rFonts w:ascii="Open Sans" w:eastAsia="Times New Roman" w:hAnsi="Open Sans" w:cs="Open Sans"/>
          <w:color w:val="1B1B1B"/>
          <w:sz w:val="27"/>
          <w:szCs w:val="27"/>
          <w:lang w:eastAsia="en-GB"/>
        </w:rPr>
        <w:t>The domain and tasks of this project are well-defined and the design choices for data / task abstraction and idiom / algorithm are appropriate and well-argued.</w:t>
      </w:r>
    </w:p>
    <w:p w14:paraId="38DA2780" w14:textId="77777777" w:rsidR="00D10036" w:rsidRPr="00D10036" w:rsidRDefault="00D10036" w:rsidP="00D10036">
      <w:pPr>
        <w:numPr>
          <w:ilvl w:val="0"/>
          <w:numId w:val="1"/>
        </w:numPr>
        <w:spacing w:after="150" w:line="300" w:lineRule="atLeast"/>
        <w:ind w:left="1095"/>
        <w:rPr>
          <w:rFonts w:ascii="Open Sans" w:eastAsia="Times New Roman" w:hAnsi="Open Sans" w:cs="Open Sans"/>
          <w:color w:val="1B1B1B"/>
          <w:sz w:val="27"/>
          <w:szCs w:val="27"/>
          <w:lang w:eastAsia="en-GB"/>
        </w:rPr>
      </w:pPr>
      <w:r w:rsidRPr="00D10036">
        <w:rPr>
          <w:rFonts w:ascii="Open Sans" w:eastAsia="Times New Roman" w:hAnsi="Open Sans" w:cs="Open Sans"/>
          <w:color w:val="1B1B1B"/>
          <w:sz w:val="27"/>
          <w:szCs w:val="27"/>
          <w:lang w:eastAsia="en-GB"/>
        </w:rPr>
        <w:t>The idioms match the tasks and design choices are considered in detail throughout.</w:t>
      </w:r>
    </w:p>
    <w:p w14:paraId="242A39A3" w14:textId="77777777" w:rsidR="00D10036" w:rsidRPr="00D10036" w:rsidRDefault="00D10036" w:rsidP="00D10036">
      <w:pPr>
        <w:spacing w:after="150"/>
        <w:rPr>
          <w:rFonts w:ascii="Open Sans" w:eastAsia="Times New Roman" w:hAnsi="Open Sans" w:cs="Open Sans"/>
          <w:color w:val="1B1B1B"/>
          <w:sz w:val="27"/>
          <w:szCs w:val="27"/>
          <w:lang w:eastAsia="en-GB"/>
        </w:rPr>
      </w:pPr>
      <w:r w:rsidRPr="00D10036">
        <w:rPr>
          <w:rFonts w:ascii="Open Sans" w:eastAsia="Times New Roman" w:hAnsi="Open Sans" w:cs="Open Sans"/>
          <w:color w:val="1B1B1B"/>
          <w:sz w:val="27"/>
          <w:szCs w:val="27"/>
          <w:lang w:eastAsia="en-GB"/>
        </w:rPr>
        <w:t>Cognitive / intellectual skills (30%)</w:t>
      </w:r>
    </w:p>
    <w:p w14:paraId="02F1D76B" w14:textId="77777777" w:rsidR="00D10036" w:rsidRPr="00D10036" w:rsidRDefault="00D10036" w:rsidP="00D10036">
      <w:pPr>
        <w:numPr>
          <w:ilvl w:val="0"/>
          <w:numId w:val="2"/>
        </w:numPr>
        <w:spacing w:after="150" w:line="300" w:lineRule="atLeast"/>
        <w:ind w:left="1095"/>
        <w:rPr>
          <w:rFonts w:ascii="Open Sans" w:eastAsia="Times New Roman" w:hAnsi="Open Sans" w:cs="Open Sans"/>
          <w:color w:val="1B1B1B"/>
          <w:sz w:val="27"/>
          <w:szCs w:val="27"/>
          <w:lang w:eastAsia="en-GB"/>
        </w:rPr>
      </w:pPr>
      <w:r w:rsidRPr="00D10036">
        <w:rPr>
          <w:rFonts w:ascii="Open Sans" w:eastAsia="Times New Roman" w:hAnsi="Open Sans" w:cs="Open Sans"/>
          <w:color w:val="1B1B1B"/>
          <w:sz w:val="27"/>
          <w:szCs w:val="27"/>
          <w:lang w:eastAsia="en-GB"/>
        </w:rPr>
        <w:lastRenderedPageBreak/>
        <w:t>The work demonstrates creative use of visualization techniques in order to solve the problem or suit the task.</w:t>
      </w:r>
    </w:p>
    <w:p w14:paraId="12E1D600" w14:textId="77777777" w:rsidR="00D10036" w:rsidRPr="00D10036" w:rsidRDefault="00D10036" w:rsidP="00D10036">
      <w:pPr>
        <w:numPr>
          <w:ilvl w:val="0"/>
          <w:numId w:val="2"/>
        </w:numPr>
        <w:spacing w:after="150" w:line="300" w:lineRule="atLeast"/>
        <w:ind w:left="1095"/>
        <w:rPr>
          <w:rFonts w:ascii="Open Sans" w:eastAsia="Times New Roman" w:hAnsi="Open Sans" w:cs="Open Sans"/>
          <w:color w:val="1B1B1B"/>
          <w:sz w:val="27"/>
          <w:szCs w:val="27"/>
          <w:lang w:eastAsia="en-GB"/>
        </w:rPr>
      </w:pPr>
      <w:r w:rsidRPr="00D10036">
        <w:rPr>
          <w:rFonts w:ascii="Open Sans" w:eastAsia="Times New Roman" w:hAnsi="Open Sans" w:cs="Open Sans"/>
          <w:color w:val="1B1B1B"/>
          <w:sz w:val="27"/>
          <w:szCs w:val="27"/>
          <w:lang w:eastAsia="en-GB"/>
        </w:rPr>
        <w:t>Difficult design challengers are met with innovation and informed by existing literature.</w:t>
      </w:r>
    </w:p>
    <w:p w14:paraId="7CDB8555" w14:textId="77777777" w:rsidR="00D10036" w:rsidRPr="00D10036" w:rsidRDefault="00D10036" w:rsidP="00D10036">
      <w:pPr>
        <w:numPr>
          <w:ilvl w:val="0"/>
          <w:numId w:val="2"/>
        </w:numPr>
        <w:spacing w:after="150" w:line="300" w:lineRule="atLeast"/>
        <w:ind w:left="1095"/>
        <w:rPr>
          <w:rFonts w:ascii="Open Sans" w:eastAsia="Times New Roman" w:hAnsi="Open Sans" w:cs="Open Sans"/>
          <w:color w:val="1B1B1B"/>
          <w:sz w:val="27"/>
          <w:szCs w:val="27"/>
          <w:lang w:eastAsia="en-GB"/>
        </w:rPr>
      </w:pPr>
      <w:r w:rsidRPr="00D10036">
        <w:rPr>
          <w:rFonts w:ascii="Open Sans" w:eastAsia="Times New Roman" w:hAnsi="Open Sans" w:cs="Open Sans"/>
          <w:color w:val="1B1B1B"/>
          <w:sz w:val="27"/>
          <w:szCs w:val="27"/>
          <w:lang w:eastAsia="en-GB"/>
        </w:rPr>
        <w:t>The work demonstrates consideration of multiple options and a sound judgement in selection of a final choice.</w:t>
      </w:r>
    </w:p>
    <w:p w14:paraId="0C96FBBA" w14:textId="77777777" w:rsidR="00D10036" w:rsidRPr="00D10036" w:rsidRDefault="00D10036" w:rsidP="00D10036">
      <w:pPr>
        <w:numPr>
          <w:ilvl w:val="0"/>
          <w:numId w:val="2"/>
        </w:numPr>
        <w:spacing w:after="150" w:line="300" w:lineRule="atLeast"/>
        <w:ind w:left="1095"/>
        <w:rPr>
          <w:rFonts w:ascii="Open Sans" w:eastAsia="Times New Roman" w:hAnsi="Open Sans" w:cs="Open Sans"/>
          <w:color w:val="1B1B1B"/>
          <w:sz w:val="27"/>
          <w:szCs w:val="27"/>
          <w:lang w:eastAsia="en-GB"/>
        </w:rPr>
      </w:pPr>
      <w:r w:rsidRPr="00D10036">
        <w:rPr>
          <w:rFonts w:ascii="Open Sans" w:eastAsia="Times New Roman" w:hAnsi="Open Sans" w:cs="Open Sans"/>
          <w:color w:val="1B1B1B"/>
          <w:sz w:val="27"/>
          <w:szCs w:val="27"/>
          <w:lang w:eastAsia="en-GB"/>
        </w:rPr>
        <w:t>The design process and decisions are described in detail and demonstrate skill and attention.</w:t>
      </w:r>
    </w:p>
    <w:p w14:paraId="1743CD23" w14:textId="77777777" w:rsidR="00D10036" w:rsidRPr="00D10036" w:rsidRDefault="00D10036" w:rsidP="00D10036">
      <w:pPr>
        <w:spacing w:after="150"/>
        <w:rPr>
          <w:rFonts w:ascii="Open Sans" w:eastAsia="Times New Roman" w:hAnsi="Open Sans" w:cs="Open Sans"/>
          <w:color w:val="1B1B1B"/>
          <w:sz w:val="27"/>
          <w:szCs w:val="27"/>
          <w:lang w:eastAsia="en-GB"/>
        </w:rPr>
      </w:pPr>
      <w:r w:rsidRPr="00D10036">
        <w:rPr>
          <w:rFonts w:ascii="Open Sans" w:eastAsia="Times New Roman" w:hAnsi="Open Sans" w:cs="Open Sans"/>
          <w:color w:val="1B1B1B"/>
          <w:sz w:val="27"/>
          <w:szCs w:val="27"/>
          <w:lang w:eastAsia="en-GB"/>
        </w:rPr>
        <w:t>Research Skills (10%)</w:t>
      </w:r>
    </w:p>
    <w:p w14:paraId="1F2184E5" w14:textId="77777777" w:rsidR="00D10036" w:rsidRPr="00D10036" w:rsidRDefault="00D10036" w:rsidP="00D10036">
      <w:pPr>
        <w:numPr>
          <w:ilvl w:val="0"/>
          <w:numId w:val="3"/>
        </w:numPr>
        <w:spacing w:after="150" w:line="300" w:lineRule="atLeast"/>
        <w:ind w:left="1095"/>
        <w:rPr>
          <w:rFonts w:ascii="Open Sans" w:eastAsia="Times New Roman" w:hAnsi="Open Sans" w:cs="Open Sans"/>
          <w:color w:val="1B1B1B"/>
          <w:sz w:val="27"/>
          <w:szCs w:val="27"/>
          <w:lang w:eastAsia="en-GB"/>
        </w:rPr>
      </w:pPr>
      <w:r w:rsidRPr="00D10036">
        <w:rPr>
          <w:rFonts w:ascii="Open Sans" w:eastAsia="Times New Roman" w:hAnsi="Open Sans" w:cs="Open Sans"/>
          <w:color w:val="1B1B1B"/>
          <w:sz w:val="27"/>
          <w:szCs w:val="27"/>
          <w:lang w:eastAsia="en-GB"/>
        </w:rPr>
        <w:t>The work shows a selection of research-informed literature and / or published examples to draw from when making design decisions.</w:t>
      </w:r>
    </w:p>
    <w:p w14:paraId="63F3FC1D" w14:textId="77777777" w:rsidR="00D10036" w:rsidRPr="00D10036" w:rsidRDefault="00D10036" w:rsidP="00D10036">
      <w:pPr>
        <w:spacing w:after="150"/>
        <w:rPr>
          <w:rFonts w:ascii="Open Sans" w:eastAsia="Times New Roman" w:hAnsi="Open Sans" w:cs="Open Sans"/>
          <w:color w:val="1B1B1B"/>
          <w:sz w:val="27"/>
          <w:szCs w:val="27"/>
          <w:lang w:eastAsia="en-GB"/>
        </w:rPr>
      </w:pPr>
      <w:r w:rsidRPr="00D10036">
        <w:rPr>
          <w:rFonts w:ascii="Open Sans" w:eastAsia="Times New Roman" w:hAnsi="Open Sans" w:cs="Open Sans"/>
          <w:color w:val="1B1B1B"/>
          <w:sz w:val="27"/>
          <w:szCs w:val="27"/>
          <w:lang w:eastAsia="en-GB"/>
        </w:rPr>
        <w:t>Skills for life and professional employment (30%)</w:t>
      </w:r>
    </w:p>
    <w:p w14:paraId="221BC3D9" w14:textId="77777777" w:rsidR="00D10036" w:rsidRPr="00D10036" w:rsidRDefault="00D10036" w:rsidP="00D10036">
      <w:pPr>
        <w:numPr>
          <w:ilvl w:val="0"/>
          <w:numId w:val="4"/>
        </w:numPr>
        <w:spacing w:after="150" w:line="300" w:lineRule="atLeast"/>
        <w:ind w:left="1095"/>
        <w:rPr>
          <w:rFonts w:ascii="Open Sans" w:eastAsia="Times New Roman" w:hAnsi="Open Sans" w:cs="Open Sans"/>
          <w:color w:val="1B1B1B"/>
          <w:sz w:val="27"/>
          <w:szCs w:val="27"/>
          <w:lang w:eastAsia="en-GB"/>
        </w:rPr>
      </w:pPr>
      <w:r w:rsidRPr="00D10036">
        <w:rPr>
          <w:rFonts w:ascii="Open Sans" w:eastAsia="Times New Roman" w:hAnsi="Open Sans" w:cs="Open Sans"/>
          <w:color w:val="1B1B1B"/>
          <w:sz w:val="27"/>
          <w:szCs w:val="27"/>
          <w:lang w:eastAsia="en-GB"/>
        </w:rPr>
        <w:t>Students shows a high degree of skill using the chosen tools.</w:t>
      </w:r>
    </w:p>
    <w:p w14:paraId="1E35111C" w14:textId="77777777" w:rsidR="00D10036" w:rsidRPr="00D10036" w:rsidRDefault="00D10036" w:rsidP="00D10036">
      <w:pPr>
        <w:numPr>
          <w:ilvl w:val="0"/>
          <w:numId w:val="4"/>
        </w:numPr>
        <w:spacing w:after="150" w:line="300" w:lineRule="atLeast"/>
        <w:ind w:left="1095"/>
        <w:rPr>
          <w:rFonts w:ascii="Open Sans" w:eastAsia="Times New Roman" w:hAnsi="Open Sans" w:cs="Open Sans"/>
          <w:color w:val="1B1B1B"/>
          <w:sz w:val="27"/>
          <w:szCs w:val="27"/>
          <w:lang w:eastAsia="en-GB"/>
        </w:rPr>
      </w:pPr>
      <w:r w:rsidRPr="00D10036">
        <w:rPr>
          <w:rFonts w:ascii="Open Sans" w:eastAsia="Times New Roman" w:hAnsi="Open Sans" w:cs="Open Sans"/>
          <w:color w:val="1B1B1B"/>
          <w:sz w:val="27"/>
          <w:szCs w:val="27"/>
          <w:lang w:eastAsia="en-GB"/>
        </w:rPr>
        <w:t>Demonstrates very high level communication skills in a range of complex contexts, and ability to write at publishable standard </w:t>
      </w:r>
    </w:p>
    <w:p w14:paraId="74DE1844" w14:textId="77777777" w:rsidR="00D10036" w:rsidRPr="00D10036" w:rsidRDefault="00D10036" w:rsidP="00D10036">
      <w:pPr>
        <w:numPr>
          <w:ilvl w:val="0"/>
          <w:numId w:val="4"/>
        </w:numPr>
        <w:spacing w:after="150" w:line="300" w:lineRule="atLeast"/>
        <w:ind w:left="1095"/>
        <w:rPr>
          <w:rFonts w:ascii="Open Sans" w:eastAsia="Times New Roman" w:hAnsi="Open Sans" w:cs="Open Sans"/>
          <w:color w:val="1B1B1B"/>
          <w:sz w:val="27"/>
          <w:szCs w:val="27"/>
          <w:lang w:eastAsia="en-GB"/>
        </w:rPr>
      </w:pPr>
      <w:r w:rsidRPr="00D10036">
        <w:rPr>
          <w:rFonts w:ascii="Open Sans" w:eastAsia="Times New Roman" w:hAnsi="Open Sans" w:cs="Open Sans"/>
          <w:color w:val="1B1B1B"/>
          <w:sz w:val="27"/>
          <w:szCs w:val="27"/>
          <w:lang w:eastAsia="en-GB"/>
        </w:rPr>
        <w:t>Demonstrates autonomy and notable originality in tackling and solving demanding problems </w:t>
      </w:r>
    </w:p>
    <w:p w14:paraId="0755D248" w14:textId="77777777" w:rsidR="00D10036" w:rsidRPr="00D10036" w:rsidRDefault="00D10036" w:rsidP="00D10036">
      <w:pPr>
        <w:numPr>
          <w:ilvl w:val="0"/>
          <w:numId w:val="4"/>
        </w:numPr>
        <w:spacing w:after="150" w:line="300" w:lineRule="atLeast"/>
        <w:ind w:left="1095"/>
        <w:rPr>
          <w:rFonts w:ascii="Open Sans" w:eastAsia="Times New Roman" w:hAnsi="Open Sans" w:cs="Open Sans"/>
          <w:color w:val="1B1B1B"/>
          <w:sz w:val="27"/>
          <w:szCs w:val="27"/>
          <w:lang w:eastAsia="en-GB"/>
        </w:rPr>
      </w:pPr>
      <w:r w:rsidRPr="00D10036">
        <w:rPr>
          <w:rFonts w:ascii="Open Sans" w:eastAsia="Times New Roman" w:hAnsi="Open Sans" w:cs="Open Sans"/>
          <w:color w:val="1B1B1B"/>
          <w:sz w:val="27"/>
          <w:szCs w:val="27"/>
          <w:lang w:eastAsia="en-GB"/>
        </w:rPr>
        <w:t>Shows a high level of consistency and autonomy in planning and implementing tasks at a professional or equivalent level</w:t>
      </w:r>
    </w:p>
    <w:p w14:paraId="0270C517" w14:textId="77777777" w:rsidR="00D10036" w:rsidRPr="00D10036" w:rsidRDefault="00D10036" w:rsidP="00D10036">
      <w:pPr>
        <w:numPr>
          <w:ilvl w:val="0"/>
          <w:numId w:val="4"/>
        </w:numPr>
        <w:spacing w:after="150" w:line="300" w:lineRule="atLeast"/>
        <w:ind w:left="1095"/>
        <w:rPr>
          <w:rFonts w:ascii="Open Sans" w:eastAsia="Times New Roman" w:hAnsi="Open Sans" w:cs="Open Sans"/>
          <w:color w:val="1B1B1B"/>
          <w:sz w:val="27"/>
          <w:szCs w:val="27"/>
          <w:lang w:eastAsia="en-GB"/>
        </w:rPr>
      </w:pPr>
      <w:r w:rsidRPr="00D10036">
        <w:rPr>
          <w:rFonts w:ascii="Open Sans" w:eastAsia="Times New Roman" w:hAnsi="Open Sans" w:cs="Open Sans"/>
          <w:color w:val="1B1B1B"/>
          <w:sz w:val="27"/>
          <w:szCs w:val="27"/>
          <w:lang w:eastAsia="en-GB"/>
        </w:rPr>
        <w:t>Demonstrates the skills and attitudes needed to advance own knowledge and understanding, and to develop new skills to a high level</w:t>
      </w:r>
    </w:p>
    <w:p w14:paraId="3B45A7EC" w14:textId="77777777" w:rsidR="00D10036" w:rsidRPr="00D10036" w:rsidRDefault="00D10036" w:rsidP="00D10036">
      <w:pPr>
        <w:numPr>
          <w:ilvl w:val="0"/>
          <w:numId w:val="4"/>
        </w:numPr>
        <w:spacing w:line="300" w:lineRule="atLeast"/>
        <w:ind w:left="1095"/>
        <w:rPr>
          <w:rFonts w:ascii="Open Sans" w:eastAsia="Times New Roman" w:hAnsi="Open Sans" w:cs="Open Sans"/>
          <w:color w:val="1B1B1B"/>
          <w:sz w:val="27"/>
          <w:szCs w:val="27"/>
          <w:lang w:eastAsia="en-GB"/>
        </w:rPr>
      </w:pPr>
      <w:r w:rsidRPr="00D10036">
        <w:rPr>
          <w:rFonts w:ascii="Open Sans" w:eastAsia="Times New Roman" w:hAnsi="Open Sans" w:cs="Open Sans"/>
          <w:color w:val="1B1B1B"/>
          <w:sz w:val="27"/>
          <w:szCs w:val="27"/>
          <w:lang w:eastAsia="en-GB"/>
        </w:rPr>
        <w:t>Demonstrates the independent learning ability required for continuing professional development</w:t>
      </w:r>
    </w:p>
    <w:p w14:paraId="044DEFE2" w14:textId="77777777" w:rsidR="00587B6C" w:rsidRDefault="00587B6C"/>
    <w:sectPr w:rsidR="00587B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68AE"/>
    <w:multiLevelType w:val="multilevel"/>
    <w:tmpl w:val="6F40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B742D"/>
    <w:multiLevelType w:val="multilevel"/>
    <w:tmpl w:val="4C48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6F576C"/>
    <w:multiLevelType w:val="multilevel"/>
    <w:tmpl w:val="4536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4306DA"/>
    <w:multiLevelType w:val="multilevel"/>
    <w:tmpl w:val="F960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036"/>
    <w:rsid w:val="00587B6C"/>
    <w:rsid w:val="00D10036"/>
    <w:rsid w:val="00DD09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A842E"/>
  <w15:chartTrackingRefBased/>
  <w15:docId w15:val="{D3DF1F03-9D94-D643-950F-2B3F4336D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10036"/>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10036"/>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0036"/>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10036"/>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D10036"/>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D10036"/>
  </w:style>
  <w:style w:type="character" w:styleId="Hyperlink">
    <w:name w:val="Hyperlink"/>
    <w:basedOn w:val="DefaultParagraphFont"/>
    <w:uiPriority w:val="99"/>
    <w:semiHidden/>
    <w:unhideWhenUsed/>
    <w:rsid w:val="00D100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978111">
      <w:bodyDiv w:val="1"/>
      <w:marLeft w:val="0"/>
      <w:marRight w:val="0"/>
      <w:marTop w:val="0"/>
      <w:marBottom w:val="0"/>
      <w:divBdr>
        <w:top w:val="none" w:sz="0" w:space="0" w:color="auto"/>
        <w:left w:val="none" w:sz="0" w:space="0" w:color="auto"/>
        <w:bottom w:val="none" w:sz="0" w:space="0" w:color="auto"/>
        <w:right w:val="none" w:sz="0" w:space="0" w:color="auto"/>
      </w:divBdr>
      <w:divsChild>
        <w:div w:id="574097641">
          <w:marLeft w:val="0"/>
          <w:marRight w:val="0"/>
          <w:marTop w:val="240"/>
          <w:marBottom w:val="480"/>
          <w:divBdr>
            <w:top w:val="none" w:sz="0" w:space="0" w:color="auto"/>
            <w:left w:val="none" w:sz="0" w:space="0" w:color="auto"/>
            <w:bottom w:val="none" w:sz="0" w:space="0" w:color="auto"/>
            <w:right w:val="none" w:sz="0" w:space="0" w:color="auto"/>
          </w:divBdr>
        </w:div>
        <w:div w:id="2125422064">
          <w:marLeft w:val="0"/>
          <w:marRight w:val="0"/>
          <w:marTop w:val="60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s.exeter.ac.uk/academic-policy-standards/tqa-manual/lts/genericassess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640</Words>
  <Characters>3650</Characters>
  <Application>Microsoft Office Word</Application>
  <DocSecurity>0</DocSecurity>
  <Lines>30</Lines>
  <Paragraphs>8</Paragraphs>
  <ScaleCrop>false</ScaleCrop>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Vohra, Lakshay</dc:creator>
  <cp:keywords/>
  <dc:description/>
  <cp:lastModifiedBy>Vohra, Lakshay</cp:lastModifiedBy>
  <cp:revision>1</cp:revision>
  <dcterms:created xsi:type="dcterms:W3CDTF">2021-08-10T14:58:00Z</dcterms:created>
  <dcterms:modified xsi:type="dcterms:W3CDTF">2021-08-10T15:00:00Z</dcterms:modified>
</cp:coreProperties>
</file>