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1C72" w14:textId="6B4CBB6B" w:rsidR="004B030B" w:rsidRDefault="00EF0EC5">
      <w:r>
        <w:rPr>
          <w:rFonts w:hint="cs"/>
          <w:rtl/>
        </w:rPr>
        <w:t>הרמב"ם במורה נבוכים: שהגויים תמהים על עם ישראל שאיך יתכן שמעניין את בורא עולם המעשים שלנו.</w:t>
      </w:r>
      <w:r>
        <w:rPr>
          <w:rtl/>
        </w:rPr>
        <w:br/>
      </w:r>
      <w:r>
        <w:rPr>
          <w:rtl/>
        </w:rPr>
        <w:br/>
      </w:r>
      <w:r>
        <w:rPr>
          <w:rFonts w:hint="cs"/>
          <w:rtl/>
        </w:rPr>
        <w:t>הרב פינקוס: אל תשאל בהבנה שכלית אלוקים כל כך גדול שביחס לגדלותו אין הבדל בין מוות של שש מליון למוות של שש מיליון חיידקים. למה שיהיה לו אכפת?</w:t>
      </w:r>
      <w:r>
        <w:rPr>
          <w:rtl/>
        </w:rPr>
        <w:br/>
      </w:r>
      <w:r>
        <w:rPr>
          <w:rtl/>
        </w:rPr>
        <w:br/>
      </w:r>
      <w:r>
        <w:rPr>
          <w:rFonts w:hint="cs"/>
          <w:rtl/>
        </w:rPr>
        <w:t>משל על סובארו ומרצדס ואינסוף---להשלים.</w:t>
      </w:r>
      <w:r>
        <w:rPr>
          <w:rtl/>
        </w:rPr>
        <w:br/>
      </w:r>
      <w:r>
        <w:rPr>
          <w:rtl/>
        </w:rPr>
        <w:br/>
      </w:r>
      <w:r>
        <w:rPr>
          <w:rFonts w:hint="cs"/>
          <w:rtl/>
        </w:rPr>
        <w:t>ואם בורא עולם אינסוף אז אין לו הבדל בין חיידק לשמש ואם בורא עולם לא מתעניין על דברים קטנים אז הוא לא מתעניין על כלום שכן הפער הוא כל כך אינסופי שזה לא יחסי אפילו.</w:t>
      </w:r>
      <w:r>
        <w:rPr>
          <w:rtl/>
        </w:rPr>
        <w:br/>
      </w:r>
      <w:r>
        <w:rPr>
          <w:rtl/>
        </w:rPr>
        <w:br/>
      </w:r>
      <w:r>
        <w:rPr>
          <w:rFonts w:hint="cs"/>
          <w:rtl/>
        </w:rPr>
        <w:t>"יפה שעה אחת של קורת רוח בעולם הבא, מכל חיי העולם הזה". רגע אחד של הסתכלות נחשב כקורת רוח, וזה שווה יותר מכל חיי העולם הזה. קח את כל ההנאות של כל השנים של כל האנשים, ותחשוב. שעה של חיי עולם הבא שווה הרבה יותר.</w:t>
      </w:r>
      <w:r>
        <w:rPr>
          <w:rtl/>
        </w:rPr>
        <w:br/>
      </w:r>
      <w:r>
        <w:rPr>
          <w:rtl/>
        </w:rPr>
        <w:br/>
      </w:r>
      <w:r>
        <w:rPr>
          <w:rFonts w:hint="cs"/>
          <w:rtl/>
        </w:rPr>
        <w:t>סיפור הרב חיים קניבסקי על תפילה ו2000 דולר.</w:t>
      </w:r>
      <w:r>
        <w:rPr>
          <w:rtl/>
        </w:rPr>
        <w:br/>
      </w:r>
      <w:r>
        <w:rPr>
          <w:rFonts w:hint="cs"/>
          <w:rtl/>
        </w:rPr>
        <w:t>הרב שטיינמן והכסא לידו ב4.5 מיליון דולר.</w:t>
      </w:r>
      <w:r>
        <w:rPr>
          <w:rtl/>
        </w:rPr>
        <w:br/>
      </w:r>
      <w:r>
        <w:rPr>
          <w:rtl/>
        </w:rPr>
        <w:br/>
      </w:r>
      <w:r>
        <w:rPr>
          <w:rFonts w:hint="cs"/>
          <w:rtl/>
        </w:rPr>
        <w:t>וגם שלנו, תפילה אחת או מעשה, שווים נצח. כי כשמדברים על נצח זה נצח. נצח גדול הוא נצח ונצח קטן הוא נצח. כי אין סוף אז אין הבדל!!!</w:t>
      </w:r>
      <w:r>
        <w:rPr>
          <w:rtl/>
        </w:rPr>
        <w:br/>
      </w:r>
      <w:r>
        <w:rPr>
          <w:rtl/>
        </w:rPr>
        <w:br/>
      </w:r>
      <w:r>
        <w:rPr>
          <w:rFonts w:hint="cs"/>
          <w:rtl/>
        </w:rPr>
        <w:t>קורי עכביש קטנים ולא שו</w:t>
      </w:r>
      <w:r w:rsidR="00500B13">
        <w:rPr>
          <w:rFonts w:hint="cs"/>
          <w:rtl/>
        </w:rPr>
        <w:t>ו</w:t>
      </w:r>
      <w:r>
        <w:rPr>
          <w:rFonts w:hint="cs"/>
          <w:rtl/>
        </w:rPr>
        <w:t>ים אבל כאשר הם אינסופיים והם עשויים זהב הם שווים נצח. מצווות קטנות משתוות בעניין זה. כי אין מצווה שהערך שלה פחות מחוט זהב באורך נצח.</w:t>
      </w:r>
      <w:r>
        <w:rPr>
          <w:rtl/>
        </w:rPr>
        <w:br/>
      </w:r>
      <w:r>
        <w:rPr>
          <w:rtl/>
        </w:rPr>
        <w:br/>
      </w:r>
      <w:r>
        <w:rPr>
          <w:rFonts w:hint="cs"/>
          <w:rtl/>
        </w:rPr>
        <w:t>הרב פנקוס: בעולם האמת משלמים בעולמות, משל על קבצן שדיבר עם איש עשיר, כי הוא משלמים במאות דולרים.</w:t>
      </w:r>
      <w:r>
        <w:rPr>
          <w:rtl/>
        </w:rPr>
        <w:br/>
      </w:r>
      <w:r>
        <w:rPr>
          <w:rFonts w:hint="cs"/>
          <w:rtl/>
        </w:rPr>
        <w:t>זה הארנק שלו וזהו ארנקו של הקדוש ברוך הוא.</w:t>
      </w:r>
      <w:r>
        <w:rPr>
          <w:rtl/>
        </w:rPr>
        <w:br/>
      </w:r>
      <w:r>
        <w:rPr>
          <w:rFonts w:hint="cs"/>
          <w:rtl/>
        </w:rPr>
        <w:t>ככה הוא משלם בנצח.</w:t>
      </w:r>
      <w:r>
        <w:rPr>
          <w:rtl/>
        </w:rPr>
        <w:br/>
      </w:r>
      <w:r>
        <w:rPr>
          <w:rtl/>
        </w:rPr>
        <w:br/>
      </w:r>
      <w:r>
        <w:rPr>
          <w:rFonts w:hint="cs"/>
          <w:rtl/>
        </w:rPr>
        <w:t>אומרים חזל: אם אהרון הכהן היה יודע שיכתבו עליו בתורה לא רק היה שמח בגדולת משה אלא היה יוצא בתופים ומחולות, ולמה? כי הוא מחפש פרסום? לא! זה אהרון הכהן, אלא שהתורה היא נצח, להיות כתוב שם זה אדיר, ההבנה הזאתי שמידה שלו תהיה כתובה לנצח, זה הדבר האמיתי.</w:t>
      </w:r>
      <w:r>
        <w:rPr>
          <w:rtl/>
        </w:rPr>
        <w:br/>
      </w:r>
      <w:r>
        <w:rPr>
          <w:rtl/>
        </w:rPr>
        <w:br/>
      </w:r>
      <w:r>
        <w:rPr>
          <w:rFonts w:hint="cs"/>
          <w:rtl/>
        </w:rPr>
        <w:t>גם עפרון, בחייו יכל לוותר על אות בתורה בעד 400 שקל, אבל במותו כשמאוחר מידי מיד יבדיל ויבחין בבחירה הנוראית שלו.</w:t>
      </w:r>
      <w:r>
        <w:rPr>
          <w:rtl/>
        </w:rPr>
        <w:br/>
      </w:r>
      <w:r>
        <w:rPr>
          <w:rtl/>
        </w:rPr>
        <w:br/>
      </w:r>
      <w:r>
        <w:rPr>
          <w:rFonts w:hint="cs"/>
          <w:rtl/>
        </w:rPr>
        <w:t>בתורה יש שמות תנאים ואמוראים שמופיעים פעם אחת האם ידעו אז למה זה יהיה שווה?</w:t>
      </w:r>
      <w:r>
        <w:rPr>
          <w:rtl/>
        </w:rPr>
        <w:br/>
      </w:r>
      <w:r>
        <w:rPr>
          <w:rtl/>
        </w:rPr>
        <w:br/>
      </w:r>
      <w:r>
        <w:rPr>
          <w:rFonts w:hint="cs"/>
          <w:rtl/>
        </w:rPr>
        <w:t>המדרש יודע מה אנחנו שווים, אבל האם מישהי יכתוב באיזה ספר על לשון הרע שלא דברתי?</w:t>
      </w:r>
      <w:r>
        <w:rPr>
          <w:rtl/>
        </w:rPr>
        <w:br/>
      </w:r>
      <w:r>
        <w:rPr>
          <w:rFonts w:hint="cs"/>
          <w:rtl/>
        </w:rPr>
        <w:t xml:space="preserve">אנחנו אנשים קטנים והמדרש יודע שנשאל את זה, ושואל בשמינו, "ועכשיו מי כתבם?" , </w:t>
      </w:r>
      <w:r>
        <w:rPr>
          <w:rFonts w:hint="cs"/>
          <w:rtl/>
        </w:rPr>
        <w:lastRenderedPageBreak/>
        <w:t xml:space="preserve">ואומרים, אליהו הנביא והמשיח כותבים והקדוש ברוך הוא חותם. </w:t>
      </w:r>
      <w:r w:rsidR="00FC3143">
        <w:rPr>
          <w:rFonts w:hint="cs"/>
          <w:rtl/>
        </w:rPr>
        <w:t>(ונתן הסבר שלימים אולי אשלים פה.)</w:t>
      </w:r>
      <w:r w:rsidR="00FC3143">
        <w:rPr>
          <w:rtl/>
        </w:rPr>
        <w:br/>
      </w:r>
      <w:r w:rsidR="00FC3143">
        <w:rPr>
          <w:rtl/>
        </w:rPr>
        <w:br/>
      </w:r>
      <w:r w:rsidR="00FC3143">
        <w:rPr>
          <w:rFonts w:hint="cs"/>
          <w:rtl/>
        </w:rPr>
        <w:t>המעשים שלי הם נצחיים, החוט אולי דק מאד אל הוא מגיע לכל גלקסיה, הוא חוט זהב ששווה מיליארדים, אז ביחד לגדולי ישראל אולי שיש להם חוט עב ושווה יותר, מרגיש לי שאין לי כלום, אבל אנחנו הרבה יותר מזה.</w:t>
      </w:r>
      <w:r w:rsidR="00FC3143">
        <w:rPr>
          <w:rtl/>
        </w:rPr>
        <w:br/>
      </w:r>
      <w:r w:rsidR="00FC3143">
        <w:rPr>
          <w:rtl/>
        </w:rPr>
        <w:br/>
      </w:r>
      <w:r w:rsidR="00FC3143">
        <w:rPr>
          <w:rFonts w:hint="cs"/>
          <w:rtl/>
        </w:rPr>
        <w:t>"דע מאין באת...ולפני מי אתה עתיד לתן דין וחשבון", ומה מטרת השנה? לומר לנו אל תגביה את עצמך שכן באת מטיפה סרוחה, שהרי מה זה שנו כולנו באנו משם וכולנו הולכים לשם אז למה שיוריד לי?</w:t>
      </w:r>
      <w:r w:rsidR="00FC3143">
        <w:rPr>
          <w:rtl/>
        </w:rPr>
        <w:br/>
      </w:r>
      <w:r w:rsidR="00FC3143">
        <w:rPr>
          <w:rtl/>
        </w:rPr>
        <w:br/>
      </w:r>
      <w:r w:rsidR="00FC3143">
        <w:rPr>
          <w:rFonts w:hint="cs"/>
          <w:rtl/>
        </w:rPr>
        <w:t>כשאנחנו מתגאים אנחנו חושבים שאנחנו על הכל, משהו שאין. אנחנו לא חושים את ז משכל, כי אנחנו מבינים שלא, אבל ברגש זה מרגיש אצלינו חזק. והרגש הזה מגיע זה שיש לי נשמה אלוקית ואני רגיש את זה, אבל אני לא מרגיש את הנשמה אלוקית של שני. ואני משהו עם ניצוץ אלוקי אבל צריך לזכור שגם השני כזה, וגם לשים לב שבכל התגאות אנחנו מתגאים עם הכוחות הגופניים שלנו אבל את המסקנות מסיק עם הנשמה האלוקית. ואיך אפשר לערב? אי אפשר.</w:t>
      </w:r>
      <w:r w:rsidR="00FC3143">
        <w:rPr>
          <w:rtl/>
        </w:rPr>
        <w:br/>
      </w:r>
      <w:r w:rsidR="00FC3143">
        <w:rPr>
          <w:rtl/>
        </w:rPr>
        <w:br/>
      </w:r>
      <w:r w:rsidR="00FC3143">
        <w:rPr>
          <w:rFonts w:hint="cs"/>
          <w:rtl/>
        </w:rPr>
        <w:t>הנשמ האלוקית עומדת לתת דין וחשבון- והיצר תפקידו לבלבל, לפני החטא הוא אומר "זה סתם חומרה", אחרי החטא אומר: "תראה מה עשית, באיזה רה נמוכה אתהה".</w:t>
      </w:r>
      <w:r w:rsidR="00FC3143">
        <w:rPr>
          <w:rtl/>
        </w:rPr>
        <w:br/>
      </w:r>
      <w:r w:rsidR="00FC3143">
        <w:rPr>
          <w:rFonts w:hint="cs"/>
          <w:rtl/>
        </w:rPr>
        <w:t>תפקידינו היפך, להבין מעשה טוב שווה נצח, לעומת טעויות שאותם צריך לתקן.</w:t>
      </w:r>
      <w:r w:rsidR="00FC3143">
        <w:rPr>
          <w:rtl/>
        </w:rPr>
        <w:br/>
      </w:r>
      <w:r w:rsidR="00FC3143">
        <w:rPr>
          <w:rtl/>
        </w:rPr>
        <w:br/>
      </w:r>
      <w:r w:rsidR="00FC3143">
        <w:rPr>
          <w:rFonts w:hint="cs"/>
          <w:rtl/>
        </w:rPr>
        <w:t>כשאדם בין שהוא יחיד ומיוחד הוא גם אחראי על המעשים שלו שהם גם אינסוף ושגם הקטנות בהם הם גדולות.וזאת נקודה שיש להסביר בה שהבדל בין אנשים גדולים לקטנים זה לא שאלו ושים מעשים גדולים ואלו קטנים אלא שהגדולים מה שעשו יי גדול ויעשו בצורה גדולה והקטנים להיפך.</w:t>
      </w:r>
      <w:r w:rsidR="00FC3143">
        <w:rPr>
          <w:rtl/>
        </w:rPr>
        <w:br/>
      </w:r>
      <w:r w:rsidR="00FC3143">
        <w:rPr>
          <w:rtl/>
        </w:rPr>
        <w:br/>
      </w:r>
      <w:r w:rsidR="00FC3143">
        <w:rPr>
          <w:rFonts w:hint="cs"/>
          <w:rtl/>
        </w:rPr>
        <w:t>הרב שטיינמן היה נותן פרוטה כל בוקר לעילוי נשת שש מיליון הרוגי השואה, ומה זה יעזור אם זה מתחלק בין כל כך הרברה? שעשה את זה בגדולה וזהו מעשה אדיר.</w:t>
      </w:r>
      <w:r w:rsidR="00FC3143">
        <w:rPr>
          <w:rtl/>
        </w:rPr>
        <w:br/>
      </w:r>
      <w:r w:rsidR="00FC3143">
        <w:rPr>
          <w:rFonts w:hint="cs"/>
          <w:rtl/>
        </w:rPr>
        <w:t>תפקידינו לעשות את התפקידים שלנו שייו גדולים.</w:t>
      </w:r>
      <w:r w:rsidR="00FC3143">
        <w:rPr>
          <w:rtl/>
        </w:rPr>
        <w:br/>
      </w:r>
      <w:r w:rsidR="00FC3143">
        <w:rPr>
          <w:rtl/>
        </w:rPr>
        <w:br/>
      </w:r>
      <w:r w:rsidR="00FC3143">
        <w:rPr>
          <w:rFonts w:hint="cs"/>
          <w:rtl/>
        </w:rPr>
        <w:t>ונזכור את עניין אינסוף שאם לא מעניין את בורא עולם הגדולות אז כל שכן הקטנות, אבל מכיוון שמעניין אותו, אנחו אינסופים.</w:t>
      </w:r>
      <w:r w:rsidR="00FC3143">
        <w:rPr>
          <w:rtl/>
        </w:rPr>
        <w:br/>
      </w:r>
      <w:r w:rsidR="00FC3143">
        <w:rPr>
          <w:rtl/>
        </w:rPr>
        <w:br/>
      </w:r>
      <w:r w:rsidR="00FC3143">
        <w:rPr>
          <w:rtl/>
        </w:rPr>
        <w:br/>
      </w:r>
      <w:r>
        <w:rPr>
          <w:rtl/>
        </w:rPr>
        <w:br/>
      </w:r>
      <w:r>
        <w:rPr>
          <w:rtl/>
        </w:rPr>
        <w:br/>
      </w:r>
      <w:r>
        <w:rPr>
          <w:rtl/>
        </w:rPr>
        <w:br/>
      </w:r>
      <w:r>
        <w:rPr>
          <w:rtl/>
        </w:rPr>
        <w:br/>
      </w:r>
    </w:p>
    <w:sectPr w:rsidR="004B030B" w:rsidSect="003C5D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C5"/>
    <w:rsid w:val="003C5D4B"/>
    <w:rsid w:val="004B030B"/>
    <w:rsid w:val="00500B13"/>
    <w:rsid w:val="00A121B4"/>
    <w:rsid w:val="00B31FBD"/>
    <w:rsid w:val="00CE64EE"/>
    <w:rsid w:val="00EF0EC5"/>
    <w:rsid w:val="00FC3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6456"/>
  <w15:chartTrackingRefBased/>
  <w15:docId w15:val="{F776E54A-9813-4D95-8339-507EBCB5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0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EC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EC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E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EC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EC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EC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EC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0EC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0EC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0EC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0EC5"/>
    <w:rPr>
      <w:rFonts w:eastAsiaTheme="majorEastAsia" w:cstheme="majorBidi"/>
      <w:i/>
      <w:iCs/>
      <w:color w:val="0F4761" w:themeColor="accent1" w:themeShade="BF"/>
    </w:rPr>
  </w:style>
  <w:style w:type="character" w:customStyle="1" w:styleId="50">
    <w:name w:val="כותרת 5 תו"/>
    <w:basedOn w:val="a0"/>
    <w:link w:val="5"/>
    <w:uiPriority w:val="9"/>
    <w:semiHidden/>
    <w:rsid w:val="00EF0EC5"/>
    <w:rPr>
      <w:rFonts w:eastAsiaTheme="majorEastAsia" w:cstheme="majorBidi"/>
      <w:color w:val="0F4761" w:themeColor="accent1" w:themeShade="BF"/>
    </w:rPr>
  </w:style>
  <w:style w:type="character" w:customStyle="1" w:styleId="60">
    <w:name w:val="כותרת 6 תו"/>
    <w:basedOn w:val="a0"/>
    <w:link w:val="6"/>
    <w:uiPriority w:val="9"/>
    <w:semiHidden/>
    <w:rsid w:val="00EF0EC5"/>
    <w:rPr>
      <w:rFonts w:eastAsiaTheme="majorEastAsia" w:cstheme="majorBidi"/>
      <w:i/>
      <w:iCs/>
      <w:color w:val="595959" w:themeColor="text1" w:themeTint="A6"/>
    </w:rPr>
  </w:style>
  <w:style w:type="character" w:customStyle="1" w:styleId="70">
    <w:name w:val="כותרת 7 תו"/>
    <w:basedOn w:val="a0"/>
    <w:link w:val="7"/>
    <w:uiPriority w:val="9"/>
    <w:semiHidden/>
    <w:rsid w:val="00EF0EC5"/>
    <w:rPr>
      <w:rFonts w:eastAsiaTheme="majorEastAsia" w:cstheme="majorBidi"/>
      <w:color w:val="595959" w:themeColor="text1" w:themeTint="A6"/>
    </w:rPr>
  </w:style>
  <w:style w:type="character" w:customStyle="1" w:styleId="80">
    <w:name w:val="כותרת 8 תו"/>
    <w:basedOn w:val="a0"/>
    <w:link w:val="8"/>
    <w:uiPriority w:val="9"/>
    <w:semiHidden/>
    <w:rsid w:val="00EF0EC5"/>
    <w:rPr>
      <w:rFonts w:eastAsiaTheme="majorEastAsia" w:cstheme="majorBidi"/>
      <w:i/>
      <w:iCs/>
      <w:color w:val="272727" w:themeColor="text1" w:themeTint="D8"/>
    </w:rPr>
  </w:style>
  <w:style w:type="character" w:customStyle="1" w:styleId="90">
    <w:name w:val="כותרת 9 תו"/>
    <w:basedOn w:val="a0"/>
    <w:link w:val="9"/>
    <w:uiPriority w:val="9"/>
    <w:semiHidden/>
    <w:rsid w:val="00EF0EC5"/>
    <w:rPr>
      <w:rFonts w:eastAsiaTheme="majorEastAsia" w:cstheme="majorBidi"/>
      <w:color w:val="272727" w:themeColor="text1" w:themeTint="D8"/>
    </w:rPr>
  </w:style>
  <w:style w:type="paragraph" w:styleId="a3">
    <w:name w:val="Title"/>
    <w:basedOn w:val="a"/>
    <w:next w:val="a"/>
    <w:link w:val="a4"/>
    <w:uiPriority w:val="10"/>
    <w:qFormat/>
    <w:rsid w:val="00EF0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0E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EC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0EC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0EC5"/>
    <w:pPr>
      <w:spacing w:before="160"/>
      <w:jc w:val="center"/>
    </w:pPr>
    <w:rPr>
      <w:i/>
      <w:iCs/>
      <w:color w:val="404040" w:themeColor="text1" w:themeTint="BF"/>
    </w:rPr>
  </w:style>
  <w:style w:type="character" w:customStyle="1" w:styleId="a8">
    <w:name w:val="ציטוט תו"/>
    <w:basedOn w:val="a0"/>
    <w:link w:val="a7"/>
    <w:uiPriority w:val="29"/>
    <w:rsid w:val="00EF0EC5"/>
    <w:rPr>
      <w:i/>
      <w:iCs/>
      <w:color w:val="404040" w:themeColor="text1" w:themeTint="BF"/>
    </w:rPr>
  </w:style>
  <w:style w:type="paragraph" w:styleId="a9">
    <w:name w:val="List Paragraph"/>
    <w:basedOn w:val="a"/>
    <w:uiPriority w:val="34"/>
    <w:qFormat/>
    <w:rsid w:val="00EF0EC5"/>
    <w:pPr>
      <w:ind w:left="720"/>
      <w:contextualSpacing/>
    </w:pPr>
  </w:style>
  <w:style w:type="character" w:styleId="aa">
    <w:name w:val="Intense Emphasis"/>
    <w:basedOn w:val="a0"/>
    <w:uiPriority w:val="21"/>
    <w:qFormat/>
    <w:rsid w:val="00EF0EC5"/>
    <w:rPr>
      <w:i/>
      <w:iCs/>
      <w:color w:val="0F4761" w:themeColor="accent1" w:themeShade="BF"/>
    </w:rPr>
  </w:style>
  <w:style w:type="paragraph" w:styleId="ab">
    <w:name w:val="Intense Quote"/>
    <w:basedOn w:val="a"/>
    <w:next w:val="a"/>
    <w:link w:val="ac"/>
    <w:uiPriority w:val="30"/>
    <w:qFormat/>
    <w:rsid w:val="00EF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0EC5"/>
    <w:rPr>
      <w:i/>
      <w:iCs/>
      <w:color w:val="0F4761" w:themeColor="accent1" w:themeShade="BF"/>
    </w:rPr>
  </w:style>
  <w:style w:type="character" w:styleId="ad">
    <w:name w:val="Intense Reference"/>
    <w:basedOn w:val="a0"/>
    <w:uiPriority w:val="32"/>
    <w:qFormat/>
    <w:rsid w:val="00EF0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571</Words>
  <Characters>2858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וייס טליה בלומה</dc:creator>
  <cp:keywords/>
  <dc:description/>
  <cp:lastModifiedBy>וייס טליה בלומה</cp:lastModifiedBy>
  <cp:revision>2</cp:revision>
  <dcterms:created xsi:type="dcterms:W3CDTF">2025-09-16T13:13:00Z</dcterms:created>
  <dcterms:modified xsi:type="dcterms:W3CDTF">2025-09-17T07:39:00Z</dcterms:modified>
</cp:coreProperties>
</file>