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11111"/>
          <w:sz w:val="72"/>
          <w:szCs w:val="72"/>
        </w:rPr>
        <w:t xml:space="preserve">TRAKR</w:t>
      </w:r>
    </w:p>
    <w:p>
      <w:pPr>
        <w:spacing w:after="80" w:before="0"/>
      </w:pPr>
      <w:r>
        <w:rPr>
          <w:rFonts w:ascii="Arial" w:cs="Arial" w:eastAsia="Arial" w:hAnsi="Arial"/>
          <w:color w:val="888888"/>
          <w:sz w:val="28"/>
          <w:szCs w:val="28"/>
        </w:rPr>
        <w:t xml:space="preserve">Project Planning Brief</w:t>
      </w:r>
    </w:p>
    <w:p>
      <w:pPr>
        <w:spacing w:after="600" w:before="0"/>
      </w:pPr>
      <w:r>
        <w:rPr>
          <w:rFonts w:ascii="Arial" w:cs="Arial" w:eastAsia="Arial" w:hAnsi="Arial"/>
          <w:color w:val="aaaaaa"/>
          <w:sz w:val="22"/>
          <w:szCs w:val="22"/>
        </w:rPr>
        <w:t xml:space="preserve">TikTok Retainer Content Tracking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Date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April 21, 2026</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Status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Planning complete — ready to build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Builder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Claude Code (vibecoding)</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Platform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Railway (separate app from Sora pipeline)</w:t>
            </w:r>
          </w:p>
        </w:tc>
      </w:tr>
    </w:tbl>
    <w:p>
      <w:r>
        <w:br w:type="page"/>
      </w:r>
    </w:p>
    <w:p>
      <w:pPr>
        <w:pStyle w:val="Heading1"/>
        <w:spacing w:after="120" w:before="360"/>
      </w:pPr>
      <w:r>
        <w:rPr>
          <w:rFonts w:ascii="Arial" w:cs="Arial" w:eastAsia="Arial" w:hAnsi="Arial"/>
          <w:b/>
          <w:bCs/>
          <w:color w:val="111111"/>
          <w:sz w:val="32"/>
          <w:szCs w:val="32"/>
        </w:rPr>
        <w:t xml:space="preserve">1. What Is Trakr</w:t>
      </w:r>
    </w:p>
    <w:p>
      <w:pPr>
        <w:spacing w:after="60" w:before="60"/>
      </w:pPr>
      <w:r>
        <w:rPr>
          <w:rFonts w:ascii="Arial" w:cs="Arial" w:eastAsia="Arial" w:hAnsi="Arial"/>
          <w:color w:val="222222"/>
          <w:sz w:val="20"/>
          <w:szCs w:val="20"/>
        </w:rPr>
        <w:t xml:space="preserve">Trakr is a mobile-first web app for tracking retainer client content on TikTok Shop. It pulls video data and tagged product info for each retainer brand, shows performance metrics, monitors retainer video quotas, and flags unmonetized or underperforming content.</w:t>
      </w:r>
    </w:p>
    <w:p>
      <w:pPr>
        <w:spacing w:after="60" w:before="60"/>
      </w:pPr>
      <w:r>
        <w:rPr>
          <w:rFonts w:ascii="Arial" w:cs="Arial" w:eastAsia="Arial" w:hAnsi="Arial"/>
          <w:color w:val="222222"/>
          <w:sz w:val="20"/>
          <w:szCs w:val="20"/>
        </w:rPr>
        <w:t xml:space="preserve">Built for personal use as an internal tool — single user, no public login needed.</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2. Retainer Clients</w:t>
      </w:r>
    </w:p>
    <w:p>
      <w:pPr>
        <w:spacing w:after="60" w:before="60"/>
      </w:pPr>
      <w:r>
        <w:rPr>
          <w:rFonts w:ascii="Arial" w:cs="Arial" w:eastAsia="Arial" w:hAnsi="Arial"/>
          <w:color w:val="222222"/>
          <w:sz w:val="20"/>
          <w:szCs w:val="20"/>
        </w:rPr>
        <w:t xml:space="preserve">Four brands are being tracked at launch, each with a designated brand color used throughout the UI:</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Leefar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Yellow — #f5c518</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Forchics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Pink — #ff6eb4</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Cata-kor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Blue — #4d9fff</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Bold Buns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Purple — #b06eff</w:t>
            </w:r>
          </w:p>
        </w:tc>
      </w:tr>
    </w:tbl>
    <w:p>
      <w:pPr>
        <w:spacing w:after="60" w:before="120"/>
      </w:pPr>
    </w:p>
    <w:p>
      <w:pPr>
        <w:spacing w:after="60" w:before="60"/>
      </w:pPr>
      <w:r>
        <w:rPr>
          <w:rFonts w:ascii="Arial" w:cs="Arial" w:eastAsia="Arial" w:hAnsi="Arial"/>
          <w:color w:val="222222"/>
          <w:sz w:val="20"/>
          <w:szCs w:val="20"/>
        </w:rPr>
        <w:t xml:space="preserve">Each client has a retainer quota of 30 videos over a rolling 30-day period. Periods are NOT tied to calendar months — each client starts on a different date. A period ends when 30 posts are completed OR 30 days elapse, whichever comes first. When a period closes, a new one is manually started in settings. The app keeps a history of past periods.</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3. App Screens</w:t>
      </w:r>
    </w:p>
    <w:p>
      <w:pPr>
        <w:pStyle w:val="Heading2"/>
        <w:spacing w:after="80" w:before="280"/>
      </w:pPr>
      <w:r>
        <w:rPr>
          <w:rFonts w:ascii="Arial" w:cs="Arial" w:eastAsia="Arial" w:hAnsi="Arial"/>
          <w:b/>
          <w:bCs/>
          <w:color w:val="333333"/>
          <w:sz w:val="24"/>
          <w:szCs w:val="24"/>
        </w:rPr>
        <w:t xml:space="preserve">3.1 Dashboard</w:t>
      </w:r>
    </w:p>
    <w:p>
      <w:pPr>
        <w:spacing w:after="60" w:before="60"/>
      </w:pPr>
      <w:r>
        <w:rPr>
          <w:rFonts w:ascii="Arial" w:cs="Arial" w:eastAsia="Arial" w:hAnsi="Arial"/>
          <w:color w:val="222222"/>
          <w:sz w:val="20"/>
          <w:szCs w:val="20"/>
        </w:rPr>
        <w:t xml:space="preserve">The main screen. Shows one client at a time. Switching clients is done by tapping a retainer in the progress panel at the top.</w:t>
      </w:r>
    </w:p>
    <w:p>
      <w:pPr>
        <w:pStyle w:val="ListParagraph"/>
        <w:numPr>
          <w:ilvl w:val="0"/>
          <w:numId w:val="2"/>
        </w:numPr>
        <w:spacing w:after="40" w:before="40"/>
      </w:pPr>
      <w:r>
        <w:rPr>
          <w:rFonts w:ascii="Arial" w:cs="Arial" w:eastAsia="Arial" w:hAnsi="Arial"/>
          <w:color w:val="222222"/>
          <w:sz w:val="20"/>
          <w:szCs w:val="20"/>
        </w:rPr>
        <w:t xml:space="preserve">Retainer progress panel — all 4 brands stacked, color coded, showing X/30 videos. Tapping a row switches the active client and updates everything below.</w:t>
      </w:r>
    </w:p>
    <w:p>
      <w:pPr>
        <w:pStyle w:val="ListParagraph"/>
        <w:numPr>
          <w:ilvl w:val="0"/>
          <w:numId w:val="2"/>
        </w:numPr>
        <w:spacing w:after="40" w:before="40"/>
      </w:pPr>
      <w:r>
        <w:rPr>
          <w:rFonts w:ascii="Arial" w:cs="Arial" w:eastAsia="Arial" w:hAnsi="Arial"/>
          <w:color w:val="222222"/>
          <w:sz w:val="20"/>
          <w:szCs w:val="20"/>
        </w:rPr>
        <w:t xml:space="preserve">Stats row — total videos, tagged count, total views, estimated GMV (30d), products count.</w:t>
      </w:r>
    </w:p>
    <w:p>
      <w:pPr>
        <w:pStyle w:val="ListParagraph"/>
        <w:numPr>
          <w:ilvl w:val="0"/>
          <w:numId w:val="2"/>
        </w:numPr>
        <w:spacing w:after="40" w:before="40"/>
      </w:pPr>
      <w:r>
        <w:rPr>
          <w:rFonts w:ascii="Arial" w:cs="Arial" w:eastAsia="Arial" w:hAnsi="Arial"/>
          <w:color w:val="222222"/>
          <w:sz w:val="20"/>
          <w:szCs w:val="20"/>
        </w:rPr>
        <w:t xml:space="preserve">Video performance list — each video shows thumbnail (real cover from TikHub), description, date, duration, views, likes, GMV, tagged product name and ID, status badge.</w:t>
      </w:r>
    </w:p>
    <w:p>
      <w:pPr>
        <w:pStyle w:val="ListParagraph"/>
        <w:numPr>
          <w:ilvl w:val="0"/>
          <w:numId w:val="2"/>
        </w:numPr>
        <w:spacing w:after="40" w:before="40"/>
      </w:pPr>
      <w:r>
        <w:rPr>
          <w:rFonts w:ascii="Arial" w:cs="Arial" w:eastAsia="Arial" w:hAnsi="Arial"/>
          <w:color w:val="222222"/>
          <w:sz w:val="20"/>
          <w:szCs w:val="20"/>
        </w:rPr>
        <w:t xml:space="preserve">Status badges: Live / Syncing / No Tag.</w:t>
      </w:r>
    </w:p>
    <w:p>
      <w:pPr>
        <w:pStyle w:val="ListParagraph"/>
        <w:numPr>
          <w:ilvl w:val="0"/>
          <w:numId w:val="2"/>
        </w:numPr>
        <w:spacing w:after="40" w:before="40"/>
      </w:pPr>
      <w:r>
        <w:rPr>
          <w:rFonts w:ascii="Arial" w:cs="Arial" w:eastAsia="Arial" w:hAnsi="Arial"/>
          <w:color w:val="222222"/>
          <w:sz w:val="20"/>
          <w:szCs w:val="20"/>
        </w:rPr>
        <w:t xml:space="preserve">Unmonetized flag — videos with no product tagged show a warning with view count.</w:t>
      </w:r>
    </w:p>
    <w:p>
      <w:pPr>
        <w:pStyle w:val="ListParagraph"/>
        <w:numPr>
          <w:ilvl w:val="0"/>
          <w:numId w:val="2"/>
        </w:numPr>
        <w:spacing w:after="40" w:before="40"/>
      </w:pPr>
      <w:r>
        <w:rPr>
          <w:rFonts w:ascii="Arial" w:cs="Arial" w:eastAsia="Arial" w:hAnsi="Arial"/>
          <w:color w:val="222222"/>
          <w:sz w:val="20"/>
          <w:szCs w:val="20"/>
        </w:rPr>
        <w:t xml:space="preserve">Top products panel — products ranked by GMV for active client.</w:t>
      </w:r>
    </w:p>
    <w:p>
      <w:pPr>
        <w:pStyle w:val="ListParagraph"/>
        <w:numPr>
          <w:ilvl w:val="0"/>
          <w:numId w:val="2"/>
        </w:numPr>
        <w:spacing w:after="40" w:before="40"/>
      </w:pPr>
      <w:r>
        <w:rPr>
          <w:rFonts w:ascii="Arial" w:cs="Arial" w:eastAsia="Arial" w:hAnsi="Arial"/>
          <w:color w:val="222222"/>
          <w:sz w:val="20"/>
          <w:szCs w:val="20"/>
        </w:rPr>
        <w:t xml:space="preserve">Recent activity feed — new videos, sales milestones, unmonetized flags.</w:t>
      </w:r>
    </w:p>
    <w:p>
      <w:pPr>
        <w:pStyle w:val="Heading2"/>
        <w:spacing w:after="80" w:before="280"/>
      </w:pPr>
      <w:r>
        <w:rPr>
          <w:rFonts w:ascii="Arial" w:cs="Arial" w:eastAsia="Arial" w:hAnsi="Arial"/>
          <w:b/>
          <w:bCs/>
          <w:color w:val="333333"/>
          <w:sz w:val="24"/>
          <w:szCs w:val="24"/>
        </w:rPr>
        <w:t xml:space="preserve">3.2 Products Page</w:t>
      </w:r>
    </w:p>
    <w:p>
      <w:pPr>
        <w:spacing w:after="60" w:before="60"/>
      </w:pPr>
      <w:r>
        <w:rPr>
          <w:rFonts w:ascii="Arial" w:cs="Arial" w:eastAsia="Arial" w:hAnsi="Arial"/>
          <w:color w:val="222222"/>
          <w:sz w:val="20"/>
          <w:szCs w:val="20"/>
        </w:rPr>
        <w:t xml:space="preserve">Cross-client view of all products across all retainers.</w:t>
      </w:r>
    </w:p>
    <w:p>
      <w:pPr>
        <w:pStyle w:val="ListParagraph"/>
        <w:numPr>
          <w:ilvl w:val="0"/>
          <w:numId w:val="2"/>
        </w:numPr>
        <w:spacing w:after="40" w:before="40"/>
      </w:pPr>
      <w:r>
        <w:rPr>
          <w:rFonts w:ascii="Arial" w:cs="Arial" w:eastAsia="Arial" w:hAnsi="Arial"/>
          <w:color w:val="222222"/>
          <w:sz w:val="20"/>
          <w:szCs w:val="20"/>
        </w:rPr>
        <w:t xml:space="preserve">Summary stats — total products, total GMV, tagged video count, dead product count.</w:t>
      </w:r>
    </w:p>
    <w:p>
      <w:pPr>
        <w:pStyle w:val="ListParagraph"/>
        <w:numPr>
          <w:ilvl w:val="0"/>
          <w:numId w:val="2"/>
        </w:numPr>
        <w:spacing w:after="40" w:before="40"/>
      </w:pPr>
      <w:r>
        <w:rPr>
          <w:rFonts w:ascii="Arial" w:cs="Arial" w:eastAsia="Arial" w:hAnsi="Arial"/>
          <w:color w:val="222222"/>
          <w:sz w:val="20"/>
          <w:szCs w:val="20"/>
        </w:rPr>
        <w:t xml:space="preserve">Filter by client (color coded chips), sort by GMV / views / video count.</w:t>
      </w:r>
    </w:p>
    <w:p>
      <w:pPr>
        <w:pStyle w:val="ListParagraph"/>
        <w:numPr>
          <w:ilvl w:val="0"/>
          <w:numId w:val="2"/>
        </w:numPr>
        <w:spacing w:after="40" w:before="40"/>
      </w:pPr>
      <w:r>
        <w:rPr>
          <w:rFonts w:ascii="Arial" w:cs="Arial" w:eastAsia="Arial" w:hAnsi="Arial"/>
          <w:color w:val="222222"/>
          <w:sz w:val="20"/>
          <w:szCs w:val="20"/>
        </w:rPr>
        <w:t xml:space="preserve">Each product card shows: brand color left border, product image/emoji, name, product ID, brand badge, videos count, orders, views, GMV.</w:t>
      </w:r>
    </w:p>
    <w:p>
      <w:pPr>
        <w:pStyle w:val="ListParagraph"/>
        <w:numPr>
          <w:ilvl w:val="0"/>
          <w:numId w:val="2"/>
        </w:numPr>
        <w:spacing w:after="40" w:before="40"/>
      </w:pPr>
      <w:r>
        <w:rPr>
          <w:rFonts w:ascii="Arial" w:cs="Arial" w:eastAsia="Arial" w:hAnsi="Arial"/>
          <w:color w:val="222222"/>
          <w:sz w:val="20"/>
          <w:szCs w:val="20"/>
        </w:rPr>
        <w:t xml:space="preserve">Thumbnail strip — small previews of every video that tagged that product with view counts.</w:t>
      </w:r>
    </w:p>
    <w:p>
      <w:pPr>
        <w:pStyle w:val="ListParagraph"/>
        <w:numPr>
          <w:ilvl w:val="0"/>
          <w:numId w:val="2"/>
        </w:numPr>
        <w:spacing w:after="40" w:before="40"/>
      </w:pPr>
      <w:r>
        <w:rPr>
          <w:rFonts w:ascii="Arial" w:cs="Arial" w:eastAsia="Arial" w:hAnsi="Arial"/>
          <w:color w:val="222222"/>
          <w:sz w:val="20"/>
          <w:szCs w:val="20"/>
        </w:rPr>
        <w:t xml:space="preserve">Low conversion flag — high views but low GMV triggers a warning.</w:t>
      </w:r>
    </w:p>
    <w:p>
      <w:pPr>
        <w:pStyle w:val="ListParagraph"/>
        <w:numPr>
          <w:ilvl w:val="0"/>
          <w:numId w:val="2"/>
        </w:numPr>
        <w:spacing w:after="40" w:before="40"/>
      </w:pPr>
      <w:r>
        <w:rPr>
          <w:rFonts w:ascii="Arial" w:cs="Arial" w:eastAsia="Arial" w:hAnsi="Arial"/>
          <w:color w:val="222222"/>
          <w:sz w:val="20"/>
          <w:szCs w:val="20"/>
        </w:rPr>
        <w:t xml:space="preserve">Dead product flag — product in approved list but zero videos have ever tagged it.</w:t>
      </w:r>
    </w:p>
    <w:p>
      <w:pPr>
        <w:pStyle w:val="Heading2"/>
        <w:spacing w:after="80" w:before="280"/>
      </w:pPr>
      <w:r>
        <w:rPr>
          <w:rFonts w:ascii="Arial" w:cs="Arial" w:eastAsia="Arial" w:hAnsi="Arial"/>
          <w:b/>
          <w:bCs/>
          <w:color w:val="333333"/>
          <w:sz w:val="24"/>
          <w:szCs w:val="24"/>
        </w:rPr>
        <w:t xml:space="preserve">3.3 Settings / Manage Page</w:t>
      </w:r>
    </w:p>
    <w:p>
      <w:pPr>
        <w:spacing w:after="60" w:before="60"/>
      </w:pPr>
      <w:r>
        <w:rPr>
          <w:rFonts w:ascii="Arial" w:cs="Arial" w:eastAsia="Arial" w:hAnsi="Arial"/>
          <w:color w:val="222222"/>
          <w:sz w:val="20"/>
          <w:szCs w:val="20"/>
        </w:rPr>
        <w:t xml:space="preserve">Where clients and products are configured. Two interaction patterns:</w:t>
      </w:r>
    </w:p>
    <w:p>
      <w:pPr>
        <w:pStyle w:val="ListParagraph"/>
        <w:numPr>
          <w:ilvl w:val="0"/>
          <w:numId w:val="2"/>
        </w:numPr>
        <w:spacing w:after="40" w:before="40"/>
      </w:pPr>
      <w:r>
        <w:rPr>
          <w:rFonts w:ascii="Arial" w:cs="Arial" w:eastAsia="Arial" w:hAnsi="Arial"/>
          <w:color w:val="222222"/>
          <w:sz w:val="20"/>
          <w:szCs w:val="20"/>
        </w:rPr>
        <w:t xml:space="preserve">Long press / tap ⋯ on a retainer row in the dashboard → quick edit sheet for that client.</w:t>
      </w:r>
    </w:p>
    <w:p>
      <w:pPr>
        <w:pStyle w:val="ListParagraph"/>
        <w:numPr>
          <w:ilvl w:val="0"/>
          <w:numId w:val="2"/>
        </w:numPr>
        <w:spacing w:after="40" w:before="40"/>
      </w:pPr>
      <w:r>
        <w:rPr>
          <w:rFonts w:ascii="Arial" w:cs="Arial" w:eastAsia="Arial" w:hAnsi="Arial"/>
          <w:color w:val="222222"/>
          <w:sz w:val="20"/>
          <w:szCs w:val="20"/>
        </w:rPr>
        <w:t xml:space="preserve">Full Settings page (5th nav item) for onboarding new clients and managing product lists.</w:t>
      </w:r>
    </w:p>
    <w:p>
      <w:pPr>
        <w:spacing w:after="60" w:before="60"/>
      </w:pPr>
    </w:p>
    <w:p>
      <w:pPr>
        <w:spacing w:after="60" w:before="200"/>
      </w:pPr>
      <w:r>
        <w:rPr>
          <w:rFonts w:ascii="Arial" w:cs="Arial" w:eastAsia="Arial" w:hAnsi="Arial"/>
          <w:b/>
          <w:bCs/>
          <w:color w:val="555555"/>
          <w:sz w:val="22"/>
          <w:szCs w:val="22"/>
        </w:rPr>
        <w:t xml:space="preserve">Per client settings:</w:t>
      </w:r>
    </w:p>
    <w:p>
      <w:pPr>
        <w:pStyle w:val="ListParagraph"/>
        <w:numPr>
          <w:ilvl w:val="0"/>
          <w:numId w:val="3"/>
        </w:numPr>
        <w:spacing w:after="20" w:before="20"/>
      </w:pPr>
      <w:r>
        <w:rPr>
          <w:rFonts w:ascii="Arial" w:cs="Arial" w:eastAsia="Arial" w:hAnsi="Arial"/>
          <w:color w:val="444444"/>
          <w:sz w:val="19"/>
          <w:szCs w:val="19"/>
        </w:rPr>
        <w:t xml:space="preserve">TikTok handle</w:t>
      </w:r>
    </w:p>
    <w:p>
      <w:pPr>
        <w:pStyle w:val="ListParagraph"/>
        <w:numPr>
          <w:ilvl w:val="0"/>
          <w:numId w:val="3"/>
        </w:numPr>
        <w:spacing w:after="20" w:before="20"/>
      </w:pPr>
      <w:r>
        <w:rPr>
          <w:rFonts w:ascii="Arial" w:cs="Arial" w:eastAsia="Arial" w:hAnsi="Arial"/>
          <w:color w:val="444444"/>
          <w:sz w:val="19"/>
          <w:szCs w:val="19"/>
        </w:rPr>
        <w:t xml:space="preserve">Brand color</w:t>
      </w:r>
    </w:p>
    <w:p>
      <w:pPr>
        <w:pStyle w:val="ListParagraph"/>
        <w:numPr>
          <w:ilvl w:val="0"/>
          <w:numId w:val="3"/>
        </w:numPr>
        <w:spacing w:after="20" w:before="20"/>
      </w:pPr>
      <w:r>
        <w:rPr>
          <w:rFonts w:ascii="Arial" w:cs="Arial" w:eastAsia="Arial" w:hAnsi="Arial"/>
          <w:color w:val="444444"/>
          <w:sz w:val="19"/>
          <w:szCs w:val="19"/>
        </w:rPr>
        <w:t xml:space="preserve">Post target (default 30)</w:t>
      </w:r>
    </w:p>
    <w:p>
      <w:pPr>
        <w:pStyle w:val="ListParagraph"/>
        <w:numPr>
          <w:ilvl w:val="0"/>
          <w:numId w:val="3"/>
        </w:numPr>
        <w:spacing w:after="20" w:before="20"/>
      </w:pPr>
      <w:r>
        <w:rPr>
          <w:rFonts w:ascii="Arial" w:cs="Arial" w:eastAsia="Arial" w:hAnsi="Arial"/>
          <w:color w:val="444444"/>
          <w:sz w:val="19"/>
          <w:szCs w:val="19"/>
        </w:rPr>
        <w:t xml:space="preserve">Current period start date — set manually when retainer begins</w:t>
      </w:r>
    </w:p>
    <w:p>
      <w:pPr>
        <w:pStyle w:val="ListParagraph"/>
        <w:numPr>
          <w:ilvl w:val="0"/>
          <w:numId w:val="3"/>
        </w:numPr>
        <w:spacing w:after="20" w:before="20"/>
      </w:pPr>
      <w:r>
        <w:rPr>
          <w:rFonts w:ascii="Arial" w:cs="Arial" w:eastAsia="Arial" w:hAnsi="Arial"/>
          <w:color w:val="444444"/>
          <w:sz w:val="19"/>
          <w:szCs w:val="19"/>
        </w:rPr>
        <w:t xml:space="preserve">Mark current period complete → prompts to start new period</w:t>
      </w:r>
    </w:p>
    <w:p>
      <w:pPr>
        <w:pStyle w:val="ListParagraph"/>
        <w:numPr>
          <w:ilvl w:val="0"/>
          <w:numId w:val="3"/>
        </w:numPr>
        <w:spacing w:after="20" w:before="20"/>
      </w:pPr>
      <w:r>
        <w:rPr>
          <w:rFonts w:ascii="Arial" w:cs="Arial" w:eastAsia="Arial" w:hAnsi="Arial"/>
          <w:color w:val="444444"/>
          <w:sz w:val="19"/>
          <w:szCs w:val="19"/>
        </w:rPr>
        <w:t xml:space="preserve">Period history — view all past periods with completion status</w:t>
      </w:r>
    </w:p>
    <w:p>
      <w:pPr>
        <w:pStyle w:val="ListParagraph"/>
        <w:numPr>
          <w:ilvl w:val="0"/>
          <w:numId w:val="3"/>
        </w:numPr>
        <w:spacing w:after="20" w:before="20"/>
      </w:pPr>
      <w:r>
        <w:rPr>
          <w:rFonts w:ascii="Arial" w:cs="Arial" w:eastAsia="Arial" w:hAnsi="Arial"/>
          <w:color w:val="444444"/>
          <w:sz w:val="19"/>
          <w:szCs w:val="19"/>
        </w:rPr>
        <w:t xml:space="preserve">Approved product list — add by pasting product ID, app auto-fills name from TikHub</w:t>
      </w:r>
    </w:p>
    <w:p>
      <w:pPr>
        <w:pStyle w:val="ListParagraph"/>
        <w:numPr>
          <w:ilvl w:val="0"/>
          <w:numId w:val="3"/>
        </w:numPr>
        <w:spacing w:after="20" w:before="20"/>
      </w:pPr>
      <w:r>
        <w:rPr>
          <w:rFonts w:ascii="Arial" w:cs="Arial" w:eastAsia="Arial" w:hAnsi="Arial"/>
          <w:color w:val="444444"/>
          <w:sz w:val="19"/>
          <w:szCs w:val="19"/>
        </w:rPr>
        <w:t xml:space="preserve">Remove products</w:t>
      </w:r>
    </w:p>
    <w:p>
      <w:pPr>
        <w:pStyle w:val="ListParagraph"/>
        <w:numPr>
          <w:ilvl w:val="0"/>
          <w:numId w:val="3"/>
        </w:numPr>
        <w:spacing w:after="20" w:before="20"/>
      </w:pPr>
      <w:r>
        <w:rPr>
          <w:rFonts w:ascii="Arial" w:cs="Arial" w:eastAsia="Arial" w:hAnsi="Arial"/>
          <w:color w:val="444444"/>
          <w:sz w:val="19"/>
          <w:szCs w:val="19"/>
        </w:rPr>
        <w:t xml:space="preserve">Delete client</w:t>
      </w:r>
    </w:p>
    <w:p>
      <w:pPr>
        <w:pStyle w:val="Heading2"/>
        <w:spacing w:after="80" w:before="280"/>
      </w:pPr>
      <w:r>
        <w:rPr>
          <w:rFonts w:ascii="Arial" w:cs="Arial" w:eastAsia="Arial" w:hAnsi="Arial"/>
          <w:b/>
          <w:bCs/>
          <w:color w:val="333333"/>
          <w:sz w:val="24"/>
          <w:szCs w:val="24"/>
        </w:rPr>
        <w:t xml:space="preserve">3.4 All Videos (future)</w:t>
      </w:r>
    </w:p>
    <w:p>
      <w:pPr>
        <w:spacing w:after="60" w:before="60"/>
      </w:pPr>
      <w:r>
        <w:rPr>
          <w:rFonts w:ascii="Arial" w:cs="Arial" w:eastAsia="Arial" w:hAnsi="Arial"/>
          <w:color w:val="222222"/>
          <w:sz w:val="20"/>
          <w:szCs w:val="20"/>
        </w:rPr>
        <w:t xml:space="preserve">Cross-client video view — all videos across all brands in one filterable list. Lower priority, can be added post-launch.</w:t>
      </w:r>
    </w:p>
    <w:p>
      <w:pPr>
        <w:pStyle w:val="Heading2"/>
        <w:spacing w:after="80" w:before="280"/>
      </w:pPr>
      <w:r>
        <w:rPr>
          <w:rFonts w:ascii="Arial" w:cs="Arial" w:eastAsia="Arial" w:hAnsi="Arial"/>
          <w:b/>
          <w:bCs/>
          <w:color w:val="333333"/>
          <w:sz w:val="24"/>
          <w:szCs w:val="24"/>
        </w:rPr>
        <w:t xml:space="preserve">3.5 Reports (future)</w:t>
      </w:r>
    </w:p>
    <w:p>
      <w:pPr>
        <w:spacing w:after="60" w:before="60"/>
      </w:pPr>
      <w:r>
        <w:rPr>
          <w:rFonts w:ascii="Arial" w:cs="Arial" w:eastAsia="Arial" w:hAnsi="Arial"/>
          <w:color w:val="222222"/>
          <w:sz w:val="20"/>
          <w:szCs w:val="20"/>
        </w:rPr>
        <w:t xml:space="preserve">Monthly summary exports, GMV trends, retainer completion history. Lower priority, can be added post-launch.</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4. Data &amp; APIs</w:t>
      </w:r>
    </w:p>
    <w:p>
      <w:pPr>
        <w:pStyle w:val="Heading2"/>
        <w:spacing w:after="80" w:before="280"/>
      </w:pPr>
      <w:r>
        <w:rPr>
          <w:rFonts w:ascii="Arial" w:cs="Arial" w:eastAsia="Arial" w:hAnsi="Arial"/>
          <w:b/>
          <w:bCs/>
          <w:color w:val="333333"/>
          <w:sz w:val="24"/>
          <w:szCs w:val="24"/>
        </w:rPr>
        <w:t xml:space="preserve">4.1 TikHub API</w:t>
      </w:r>
    </w:p>
    <w:p>
      <w:pPr>
        <w:spacing w:after="60" w:before="60"/>
      </w:pPr>
      <w:r>
        <w:rPr>
          <w:rFonts w:ascii="Arial" w:cs="Arial" w:eastAsia="Arial" w:hAnsi="Arial"/>
          <w:color w:val="222222"/>
          <w:sz w:val="20"/>
          <w:szCs w:val="20"/>
        </w:rPr>
        <w:t xml:space="preserve">Primary data source for video and product data. Unofficial API that taps TikTok's internal app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Pricing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$0.001 per request. Pay as you go, no monthly plan.</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Estimated cost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~$4–5/month for 4 clients synced once daily.</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Sign up</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user.tikhub.io</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Key endpoint 1</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GET /api/v1/tiktok/app/v3/fetch_user_post_videos — all videos for a username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Key endpoint 2</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GET /api/v1/tiktok/app/v3/fetch_one_video — product tag detail per video</w:t>
            </w:r>
          </w:p>
        </w:tc>
      </w:tr>
    </w:tbl>
    <w:p>
      <w:pPr>
        <w:spacing w:after="60" w:before="120"/>
      </w:pPr>
    </w:p>
    <w:p>
      <w:pPr>
        <w:spacing w:after="60" w:before="60"/>
      </w:pPr>
      <w:r>
        <w:rPr>
          <w:rFonts w:ascii="Arial" w:cs="Arial" w:eastAsia="Arial" w:hAnsi="Arial"/>
          <w:color w:val="222222"/>
          <w:sz w:val="20"/>
          <w:szCs w:val="20"/>
        </w:rPr>
        <w:t xml:space="preserve">Video cover images are returned as signed CDN URLs that expire. Strategy: re-fetch on every sync (simpler) or download and store to permanent storage (more reliable). Start with re-fetch, upgrade later if needed.</w:t>
      </w:r>
    </w:p>
    <w:p>
      <w:pPr>
        <w:pStyle w:val="Heading2"/>
        <w:spacing w:after="80" w:before="280"/>
      </w:pPr>
      <w:r>
        <w:rPr>
          <w:rFonts w:ascii="Arial" w:cs="Arial" w:eastAsia="Arial" w:hAnsi="Arial"/>
          <w:b/>
          <w:bCs/>
          <w:color w:val="333333"/>
          <w:sz w:val="24"/>
          <w:szCs w:val="24"/>
        </w:rPr>
        <w:t xml:space="preserve">4.2 TikTok Shop Affiliate Orders API</w:t>
      </w:r>
    </w:p>
    <w:p>
      <w:pPr>
        <w:spacing w:after="60" w:before="60"/>
      </w:pPr>
      <w:r>
        <w:rPr>
          <w:rFonts w:ascii="Arial" w:cs="Arial" w:eastAsia="Arial" w:hAnsi="Arial"/>
          <w:color w:val="222222"/>
          <w:sz w:val="20"/>
          <w:szCs w:val="20"/>
        </w:rPr>
        <w:t xml:space="preserve">Required for GMV and order data. Separate from TikHub — this is TikTok's official Shop API via the Partner Center.</w:t>
      </w:r>
    </w:p>
    <w:p>
      <w:pPr>
        <w:pStyle w:val="ListParagraph"/>
        <w:numPr>
          <w:ilvl w:val="0"/>
          <w:numId w:val="2"/>
        </w:numPr>
        <w:spacing w:after="40" w:before="40"/>
      </w:pPr>
      <w:r>
        <w:rPr>
          <w:rFonts w:ascii="Arial" w:cs="Arial" w:eastAsia="Arial" w:hAnsi="Arial"/>
          <w:color w:val="222222"/>
          <w:sz w:val="20"/>
          <w:szCs w:val="20"/>
        </w:rPr>
        <w:t xml:space="preserve">Returns: product_id, product_name, video_id, order_amount, commission_amount per order.</w:t>
      </w:r>
    </w:p>
    <w:p>
      <w:pPr>
        <w:pStyle w:val="ListParagraph"/>
        <w:numPr>
          <w:ilvl w:val="0"/>
          <w:numId w:val="2"/>
        </w:numPr>
        <w:spacing w:after="40" w:before="40"/>
      </w:pPr>
      <w:r>
        <w:rPr>
          <w:rFonts w:ascii="Arial" w:cs="Arial" w:eastAsia="Arial" w:hAnsi="Arial"/>
          <w:color w:val="222222"/>
          <w:sz w:val="20"/>
          <w:szCs w:val="20"/>
        </w:rPr>
        <w:t xml:space="preserve">Join on video_id to attach GMV + order count to each video.</w:t>
      </w:r>
    </w:p>
    <w:p>
      <w:pPr>
        <w:pStyle w:val="ListParagraph"/>
        <w:numPr>
          <w:ilvl w:val="0"/>
          <w:numId w:val="2"/>
        </w:numPr>
        <w:spacing w:after="40" w:before="40"/>
      </w:pPr>
      <w:r>
        <w:rPr>
          <w:rFonts w:ascii="Arial" w:cs="Arial" w:eastAsia="Arial" w:hAnsi="Arial"/>
          <w:color w:val="222222"/>
          <w:sz w:val="20"/>
          <w:szCs w:val="20"/>
        </w:rPr>
        <w:t xml:space="preserve">Covers all sellers — data spans any brand's products you've promoted as an affiliate.</w:t>
      </w:r>
    </w:p>
    <w:p>
      <w:pPr>
        <w:pStyle w:val="ListParagraph"/>
        <w:numPr>
          <w:ilvl w:val="0"/>
          <w:numId w:val="2"/>
        </w:numPr>
        <w:spacing w:after="40" w:before="40"/>
      </w:pPr>
      <w:r>
        <w:rPr>
          <w:rFonts w:ascii="Arial" w:cs="Arial" w:eastAsia="Arial" w:hAnsi="Arial"/>
          <w:color w:val="222222"/>
          <w:sz w:val="20"/>
          <w:szCs w:val="20"/>
        </w:rPr>
        <w:t xml:space="preserve">Requires: developer app registered at partner.tiktokshop.com.</w:t>
      </w:r>
    </w:p>
    <w:p>
      <w:pPr>
        <w:spacing w:after="60" w:before="60"/>
      </w:pPr>
      <w:r>
        <w:rPr>
          <w:rFonts w:ascii="Arial" w:cs="Arial" w:eastAsia="Arial" w:hAnsi="Arial"/>
          <w:color w:val="222222"/>
          <w:sz w:val="20"/>
          <w:szCs w:val="20"/>
        </w:rPr>
        <w:t xml:space="preserve">Note: Without this API, GMV data will be empty. TikHub alone only gives views/likes/product tags — not sales.</w:t>
      </w:r>
    </w:p>
    <w:p>
      <w:pPr>
        <w:pStyle w:val="Heading2"/>
        <w:spacing w:after="80" w:before="280"/>
      </w:pPr>
      <w:r>
        <w:rPr>
          <w:rFonts w:ascii="Arial" w:cs="Arial" w:eastAsia="Arial" w:hAnsi="Arial"/>
          <w:b/>
          <w:bCs/>
          <w:color w:val="333333"/>
          <w:sz w:val="24"/>
          <w:szCs w:val="24"/>
        </w:rPr>
        <w:t xml:space="preserve">4.3 Data Join Logic</w:t>
      </w:r>
    </w:p>
    <w:p>
      <w:pPr>
        <w:spacing w:after="60" w:before="60"/>
      </w:pPr>
      <w:r>
        <w:rPr>
          <w:rFonts w:ascii="Arial" w:cs="Arial" w:eastAsia="Arial" w:hAnsi="Arial"/>
          <w:color w:val="222222"/>
          <w:sz w:val="20"/>
          <w:szCs w:val="20"/>
        </w:rPr>
        <w:t xml:space="preserve">The core of how Trakr works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TikHub video list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video_id, cover_url, description, views, likes, duration</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TikHub video detail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product_id, product_name (from stickersOnItem)</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Affiliate Orders API</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video_id, GMV, order_count</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Join key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video_id — links all three data sources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Result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One unified row per video with all metrics</w:t>
            </w:r>
          </w:p>
        </w:tc>
      </w:tr>
    </w:tbl>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5. Database</w:t>
      </w:r>
    </w:p>
    <w:p>
      <w:pPr>
        <w:pStyle w:val="Heading2"/>
        <w:spacing w:after="80" w:before="280"/>
      </w:pPr>
      <w:r>
        <w:rPr>
          <w:rFonts w:ascii="Arial" w:cs="Arial" w:eastAsia="Arial" w:hAnsi="Arial"/>
          <w:b/>
          <w:bCs/>
          <w:color w:val="333333"/>
          <w:sz w:val="24"/>
          <w:szCs w:val="24"/>
        </w:rPr>
        <w:t xml:space="preserve">5.1 Recommendation: Supabase (free)</w:t>
      </w:r>
    </w:p>
    <w:p>
      <w:pPr>
        <w:spacing w:after="60" w:before="60"/>
      </w:pPr>
      <w:r>
        <w:rPr>
          <w:rFonts w:ascii="Arial" w:cs="Arial" w:eastAsia="Arial" w:hAnsi="Arial"/>
          <w:color w:val="222222"/>
          <w:sz w:val="20"/>
          <w:szCs w:val="20"/>
        </w:rPr>
        <w:t xml:space="preserve">Hosted Postgres database, completely separate from Railway. Free up to 500MB. Has a visual dashboard to inspect data like a spreadsheet. Won't get wiped if Railway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Sign up</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supabase.com — free tier</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Connection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Connection string stored as Railway environment variable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Visual dashboard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Yes — view/edit tables directly in browser</w:t>
            </w:r>
          </w:p>
        </w:tc>
      </w:tr>
    </w:tbl>
    <w:p>
      <w:pPr>
        <w:pStyle w:val="Heading2"/>
        <w:spacing w:after="80" w:before="280"/>
      </w:pPr>
      <w:r>
        <w:rPr>
          <w:rFonts w:ascii="Arial" w:cs="Arial" w:eastAsia="Arial" w:hAnsi="Arial"/>
          <w:b/>
          <w:bCs/>
          <w:color w:val="333333"/>
          <w:sz w:val="24"/>
          <w:szCs w:val="24"/>
        </w:rPr>
        <w:t xml:space="preserve">5.2 Database Schema</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clients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id, tiktok_handle, brand_name, brand_color, post_target (default 30), created_at</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retainer_periods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id, client_id, period_start, period_end (start+30d), target_posts, posts_completed, status (active/completed/overdue)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products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id, client_id, product_id (TikTok), product_name, is_active, added_at</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videos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id, client_id, video_id (TikTok), description, cover_url, duration, posted_at, synced_at</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video_metrics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id, video_id, views, likes, comments, gmv, orders, tagged_product_id, recorded_at</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sync_log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id, client_id, synced_at, status, videos_fetched</w:t>
            </w:r>
          </w:p>
        </w:tc>
      </w:tr>
    </w:tbl>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Backend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Python + Flask</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Database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Supabase (hosted Postgres)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Hosting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Railway — separate app from Sora pipeline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Scheduling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APScheduler (daily auto-sync inside Flask)</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Frontend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HTML + CSS + vanilla JS (mobile-first, responsive)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Video/product data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TikHub API</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GMV/sales data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TikTok Shop Affiliate Orders API</w:t>
            </w:r>
          </w:p>
        </w:tc>
      </w:tr>
    </w:tbl>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7. Environment Variables</w:t>
      </w:r>
    </w:p>
    <w:p>
      <w:pPr>
        <w:spacing w:after="60" w:before="60"/>
      </w:pPr>
      <w:r>
        <w:rPr>
          <w:rFonts w:ascii="Arial" w:cs="Arial" w:eastAsia="Arial" w:hAnsi="Arial"/>
          <w:color w:val="222222"/>
          <w:sz w:val="20"/>
          <w:szCs w:val="20"/>
        </w:rPr>
        <w:t xml:space="preserve">Never hardcode these. Store all as Railway secrets:</w:t>
      </w:r>
    </w:p>
    <w:p>
      <w:pPr>
        <w:pStyle w:val="ListParagraph"/>
        <w:numPr>
          <w:ilvl w:val="0"/>
          <w:numId w:val="2"/>
        </w:numPr>
        <w:spacing w:after="40" w:before="40"/>
      </w:pPr>
      <w:r>
        <w:rPr>
          <w:rFonts w:ascii="Arial" w:cs="Arial" w:eastAsia="Arial" w:hAnsi="Arial"/>
          <w:color w:val="222222"/>
          <w:sz w:val="20"/>
          <w:szCs w:val="20"/>
        </w:rPr>
        <w:t xml:space="preserve">TIKHUB_API_KEY — from user.tikhub.io</w:t>
      </w:r>
    </w:p>
    <w:p>
      <w:pPr>
        <w:pStyle w:val="ListParagraph"/>
        <w:numPr>
          <w:ilvl w:val="0"/>
          <w:numId w:val="2"/>
        </w:numPr>
        <w:spacing w:after="40" w:before="40"/>
      </w:pPr>
      <w:r>
        <w:rPr>
          <w:rFonts w:ascii="Arial" w:cs="Arial" w:eastAsia="Arial" w:hAnsi="Arial"/>
          <w:color w:val="222222"/>
          <w:sz w:val="20"/>
          <w:szCs w:val="20"/>
        </w:rPr>
        <w:t xml:space="preserve">SUPABASE_URL — from Supabase project settings</w:t>
      </w:r>
    </w:p>
    <w:p>
      <w:pPr>
        <w:pStyle w:val="ListParagraph"/>
        <w:numPr>
          <w:ilvl w:val="0"/>
          <w:numId w:val="2"/>
        </w:numPr>
        <w:spacing w:after="40" w:before="40"/>
      </w:pPr>
      <w:r>
        <w:rPr>
          <w:rFonts w:ascii="Arial" w:cs="Arial" w:eastAsia="Arial" w:hAnsi="Arial"/>
          <w:color w:val="222222"/>
          <w:sz w:val="20"/>
          <w:szCs w:val="20"/>
        </w:rPr>
        <w:t xml:space="preserve">SUPABASE_KEY — from Supabase project settings</w:t>
      </w:r>
    </w:p>
    <w:p>
      <w:pPr>
        <w:pStyle w:val="ListParagraph"/>
        <w:numPr>
          <w:ilvl w:val="0"/>
          <w:numId w:val="2"/>
        </w:numPr>
        <w:spacing w:after="40" w:before="40"/>
      </w:pPr>
      <w:r>
        <w:rPr>
          <w:rFonts w:ascii="Arial" w:cs="Arial" w:eastAsia="Arial" w:hAnsi="Arial"/>
          <w:color w:val="222222"/>
          <w:sz w:val="20"/>
          <w:szCs w:val="20"/>
        </w:rPr>
        <w:t xml:space="preserve">TIKTOK_SHOP_APP_KEY — from TikTok Shop Partner Center</w:t>
      </w:r>
    </w:p>
    <w:p>
      <w:pPr>
        <w:pStyle w:val="ListParagraph"/>
        <w:numPr>
          <w:ilvl w:val="0"/>
          <w:numId w:val="2"/>
        </w:numPr>
        <w:spacing w:after="40" w:before="40"/>
      </w:pPr>
      <w:r>
        <w:rPr>
          <w:rFonts w:ascii="Arial" w:cs="Arial" w:eastAsia="Arial" w:hAnsi="Arial"/>
          <w:color w:val="222222"/>
          <w:sz w:val="20"/>
          <w:szCs w:val="20"/>
        </w:rPr>
        <w:t xml:space="preserve">TIKTOK_SHOP_APP_SECRET — from TikTok Shop Partner Center</w:t>
      </w:r>
    </w:p>
    <w:p>
      <w:pPr>
        <w:pStyle w:val="ListParagraph"/>
        <w:numPr>
          <w:ilvl w:val="0"/>
          <w:numId w:val="2"/>
        </w:numPr>
        <w:spacing w:after="40" w:before="40"/>
      </w:pPr>
      <w:r>
        <w:rPr>
          <w:rFonts w:ascii="Arial" w:cs="Arial" w:eastAsia="Arial" w:hAnsi="Arial"/>
          <w:color w:val="222222"/>
          <w:sz w:val="20"/>
          <w:szCs w:val="20"/>
        </w:rPr>
        <w:t xml:space="preserve">TIKTOK_SHOP_ACCESS_TOKEN — OAuth token for affiliate orders</w:t>
      </w:r>
    </w:p>
    <w:p>
      <w:pPr>
        <w:pStyle w:val="ListParagraph"/>
        <w:numPr>
          <w:ilvl w:val="0"/>
          <w:numId w:val="2"/>
        </w:numPr>
        <w:spacing w:after="40" w:before="40"/>
      </w:pPr>
      <w:r>
        <w:rPr>
          <w:rFonts w:ascii="Arial" w:cs="Arial" w:eastAsia="Arial" w:hAnsi="Arial"/>
          <w:color w:val="222222"/>
          <w:sz w:val="20"/>
          <w:szCs w:val="20"/>
        </w:rPr>
        <w:t xml:space="preserve">APP_PASSWORD — simple password to protect the app (just for you)</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8. Sync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Auto sync</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Once daily via APScheduler — runs in background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Manual sync</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Sync button in UI — fires on demand per client or all clients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Rate limiting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Small delay between TikHub calls to avoid hammering the API</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Cover images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Re-fetched on every sync (URLs expire on TikTok CDN)</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GMV data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Pulled from Affiliate Orders API and joined on video_id</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Period tracking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Rolling 30-day window per client, not calendar month. Each client has its own period start date set manually in settings.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333333"/>
                <w:sz w:val="19"/>
                <w:szCs w:val="19"/>
              </w:rPr>
              <w:t xml:space="preserve">Period close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Manually mark complete in settings when 30 posts done → start new period. App flags overdue periods (30 days passed, posts not complete).</w:t>
            </w:r>
          </w:p>
        </w:tc>
      </w:tr>
    </w:tbl>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9. Product Onboarding Flow</w:t>
      </w:r>
    </w:p>
    <w:p>
      <w:pPr>
        <w:spacing w:after="60" w:before="60"/>
      </w:pPr>
      <w:r>
        <w:rPr>
          <w:rFonts w:ascii="Arial" w:cs="Arial" w:eastAsia="Arial" w:hAnsi="Arial"/>
          <w:color w:val="222222"/>
          <w:sz w:val="20"/>
          <w:szCs w:val="20"/>
        </w:rPr>
        <w:t xml:space="preserve">Products must be manually linked to each client on initial setup. This is a one-time task per client.</w:t>
      </w:r>
    </w:p>
    <w:p>
      <w:pPr>
        <w:pStyle w:val="ListParagraph"/>
        <w:numPr>
          <w:ilvl w:val="0"/>
          <w:numId w:val="2"/>
        </w:numPr>
        <w:spacing w:after="40" w:before="40"/>
      </w:pPr>
      <w:r>
        <w:rPr>
          <w:rFonts w:ascii="Arial" w:cs="Arial" w:eastAsia="Arial" w:hAnsi="Arial"/>
          <w:color w:val="222222"/>
          <w:sz w:val="20"/>
          <w:szCs w:val="20"/>
        </w:rPr>
        <w:t xml:space="preserve">Add client — enter TikTok handle, pick brand color, set monthly quota.</w:t>
      </w:r>
    </w:p>
    <w:p>
      <w:pPr>
        <w:pStyle w:val="ListParagraph"/>
        <w:numPr>
          <w:ilvl w:val="0"/>
          <w:numId w:val="2"/>
        </w:numPr>
        <w:spacing w:after="40" w:before="40"/>
      </w:pPr>
      <w:r>
        <w:rPr>
          <w:rFonts w:ascii="Arial" w:cs="Arial" w:eastAsia="Arial" w:hAnsi="Arial"/>
          <w:color w:val="222222"/>
          <w:sz w:val="20"/>
          <w:szCs w:val="20"/>
        </w:rPr>
        <w:t xml:space="preserve">Add products — paste TikTok Shop product ID(s) for that client.</w:t>
      </w:r>
    </w:p>
    <w:p>
      <w:pPr>
        <w:pStyle w:val="ListParagraph"/>
        <w:numPr>
          <w:ilvl w:val="0"/>
          <w:numId w:val="2"/>
        </w:numPr>
        <w:spacing w:after="40" w:before="40"/>
      </w:pPr>
      <w:r>
        <w:rPr>
          <w:rFonts w:ascii="Arial" w:cs="Arial" w:eastAsia="Arial" w:hAnsi="Arial"/>
          <w:color w:val="222222"/>
          <w:sz w:val="20"/>
          <w:szCs w:val="20"/>
        </w:rPr>
        <w:t xml:space="preserve">App auto-fills product name via TikHub when ID is pasted.</w:t>
      </w:r>
    </w:p>
    <w:p>
      <w:pPr>
        <w:pStyle w:val="ListParagraph"/>
        <w:numPr>
          <w:ilvl w:val="0"/>
          <w:numId w:val="2"/>
        </w:numPr>
        <w:spacing w:after="40" w:before="40"/>
      </w:pPr>
      <w:r>
        <w:rPr>
          <w:rFonts w:ascii="Arial" w:cs="Arial" w:eastAsia="Arial" w:hAnsi="Arial"/>
          <w:color w:val="222222"/>
          <w:sz w:val="20"/>
          <w:szCs w:val="20"/>
        </w:rPr>
        <w:t xml:space="preserve">After setup — all subsequent syncs automatically match tagged products to the approved list.</w:t>
      </w:r>
    </w:p>
    <w:p>
      <w:pPr>
        <w:pStyle w:val="ListParagraph"/>
        <w:numPr>
          <w:ilvl w:val="0"/>
          <w:numId w:val="2"/>
        </w:numPr>
        <w:spacing w:after="40" w:before="40"/>
      </w:pPr>
      <w:r>
        <w:rPr>
          <w:rFonts w:ascii="Arial" w:cs="Arial" w:eastAsia="Arial" w:hAnsi="Arial"/>
          <w:color w:val="222222"/>
          <w:sz w:val="20"/>
          <w:szCs w:val="20"/>
        </w:rPr>
        <w:t xml:space="preserve">Unapproved product flag — if a video tags a product not on the approved list, it gets flagged.</w:t>
      </w:r>
    </w:p>
    <w:p>
      <w:pPr>
        <w:spacing w:after="60" w:before="60"/>
      </w:pPr>
      <w:r>
        <w:rPr>
          <w:rFonts w:ascii="Arial" w:cs="Arial" w:eastAsia="Arial" w:hAnsi="Arial"/>
          <w:color w:val="222222"/>
          <w:sz w:val="20"/>
          <w:szCs w:val="20"/>
        </w:rPr>
        <w:t xml:space="preserve">Products only need to be added once. New videos are matched automatically on each sync.</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10. What to Get Before Building in Claude Code</w:t>
      </w:r>
    </w:p>
    <w:p>
      <w:pPr>
        <w:spacing w:after="60" w:before="60"/>
      </w:pPr>
      <w:r>
        <w:rPr>
          <w:rFonts w:ascii="Arial" w:cs="Arial" w:eastAsia="Arial" w:hAnsi="Arial"/>
          <w:color w:val="222222"/>
          <w:sz w:val="20"/>
          <w:szCs w:val="20"/>
        </w:rPr>
        <w:t xml:space="preserve">Have these ready before starting the build:</w:t>
      </w:r>
    </w:p>
    <w:p>
      <w:pPr>
        <w:pStyle w:val="ListParagraph"/>
        <w:numPr>
          <w:ilvl w:val="0"/>
          <w:numId w:val="2"/>
        </w:numPr>
        <w:spacing w:after="40" w:before="40"/>
      </w:pPr>
      <w:r>
        <w:rPr>
          <w:rFonts w:ascii="Arial" w:cs="Arial" w:eastAsia="Arial" w:hAnsi="Arial"/>
          <w:color w:val="222222"/>
          <w:sz w:val="20"/>
          <w:szCs w:val="20"/>
        </w:rPr>
        <w:t xml:space="preserve">TikHub API key — sign up at user.tikhub.io</w:t>
      </w:r>
    </w:p>
    <w:p>
      <w:pPr>
        <w:pStyle w:val="ListParagraph"/>
        <w:numPr>
          <w:ilvl w:val="0"/>
          <w:numId w:val="2"/>
        </w:numPr>
        <w:spacing w:after="40" w:before="40"/>
      </w:pPr>
      <w:r>
        <w:rPr>
          <w:rFonts w:ascii="Arial" w:cs="Arial" w:eastAsia="Arial" w:hAnsi="Arial"/>
          <w:color w:val="222222"/>
          <w:sz w:val="20"/>
          <w:szCs w:val="20"/>
        </w:rPr>
        <w:t xml:space="preserve">Supabase project — sign up at supabase.com, create a free project, copy the connection string and anon key</w:t>
      </w:r>
    </w:p>
    <w:p>
      <w:pPr>
        <w:pStyle w:val="ListParagraph"/>
        <w:numPr>
          <w:ilvl w:val="0"/>
          <w:numId w:val="2"/>
        </w:numPr>
        <w:spacing w:after="40" w:before="40"/>
      </w:pPr>
      <w:r>
        <w:rPr>
          <w:rFonts w:ascii="Arial" w:cs="Arial" w:eastAsia="Arial" w:hAnsi="Arial"/>
          <w:color w:val="222222"/>
          <w:sz w:val="20"/>
          <w:szCs w:val="20"/>
        </w:rPr>
        <w:t xml:space="preserve">TikTok handles for all 4 retainer clients</w:t>
      </w:r>
    </w:p>
    <w:p>
      <w:pPr>
        <w:pStyle w:val="ListParagraph"/>
        <w:numPr>
          <w:ilvl w:val="0"/>
          <w:numId w:val="2"/>
        </w:numPr>
        <w:spacing w:after="40" w:before="40"/>
      </w:pPr>
      <w:r>
        <w:rPr>
          <w:rFonts w:ascii="Arial" w:cs="Arial" w:eastAsia="Arial" w:hAnsi="Arial"/>
          <w:color w:val="222222"/>
          <w:sz w:val="20"/>
          <w:szCs w:val="20"/>
        </w:rPr>
        <w:t xml:space="preserve">At least 2–3 product IDs per client to test with (grab from TikTok Shop)</w:t>
      </w:r>
    </w:p>
    <w:p>
      <w:pPr>
        <w:pStyle w:val="ListParagraph"/>
        <w:numPr>
          <w:ilvl w:val="0"/>
          <w:numId w:val="2"/>
        </w:numPr>
        <w:spacing w:after="40" w:before="40"/>
      </w:pPr>
      <w:r>
        <w:rPr>
          <w:rFonts w:ascii="Arial" w:cs="Arial" w:eastAsia="Arial" w:hAnsi="Arial"/>
          <w:color w:val="222222"/>
          <w:sz w:val="20"/>
          <w:szCs w:val="20"/>
        </w:rPr>
        <w:t xml:space="preserve">TikTok Shop Partner Center developer app (for GMV data — can skip for MVP and add later)</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11. MVP vs Later</w:t>
      </w:r>
    </w:p>
    <w:p>
      <w:pPr>
        <w:pStyle w:val="Heading2"/>
        <w:spacing w:after="80" w:before="280"/>
      </w:pPr>
      <w:r>
        <w:rPr>
          <w:rFonts w:ascii="Arial" w:cs="Arial" w:eastAsia="Arial" w:hAnsi="Arial"/>
          <w:b/>
          <w:bCs/>
          <w:color w:val="333333"/>
          <w:sz w:val="24"/>
          <w:szCs w:val="24"/>
        </w:rPr>
        <w:t xml:space="preserve">Build First (MVP)</w:t>
      </w:r>
    </w:p>
    <w:p>
      <w:pPr>
        <w:pStyle w:val="ListParagraph"/>
        <w:numPr>
          <w:ilvl w:val="0"/>
          <w:numId w:val="2"/>
        </w:numPr>
        <w:spacing w:after="40" w:before="40"/>
      </w:pPr>
      <w:r>
        <w:rPr>
          <w:rFonts w:ascii="Arial" w:cs="Arial" w:eastAsia="Arial" w:hAnsi="Arial"/>
          <w:color w:val="222222"/>
          <w:sz w:val="20"/>
          <w:szCs w:val="20"/>
        </w:rPr>
        <w:t xml:space="preserve">Dashboard with retainer progress bars + client switching</w:t>
      </w:r>
    </w:p>
    <w:p>
      <w:pPr>
        <w:pStyle w:val="ListParagraph"/>
        <w:numPr>
          <w:ilvl w:val="0"/>
          <w:numId w:val="2"/>
        </w:numPr>
        <w:spacing w:after="40" w:before="40"/>
      </w:pPr>
      <w:r>
        <w:rPr>
          <w:rFonts w:ascii="Arial" w:cs="Arial" w:eastAsia="Arial" w:hAnsi="Arial"/>
          <w:color w:val="222222"/>
          <w:sz w:val="20"/>
          <w:szCs w:val="20"/>
        </w:rPr>
        <w:t xml:space="preserve">Video list with thumbnails, views, likes, product tag, product ID</w:t>
      </w:r>
    </w:p>
    <w:p>
      <w:pPr>
        <w:pStyle w:val="ListParagraph"/>
        <w:numPr>
          <w:ilvl w:val="0"/>
          <w:numId w:val="2"/>
        </w:numPr>
        <w:spacing w:after="40" w:before="40"/>
      </w:pPr>
      <w:r>
        <w:rPr>
          <w:rFonts w:ascii="Arial" w:cs="Arial" w:eastAsia="Arial" w:hAnsi="Arial"/>
          <w:color w:val="222222"/>
          <w:sz w:val="20"/>
          <w:szCs w:val="20"/>
        </w:rPr>
        <w:t xml:space="preserve">Products page with cross-client view</w:t>
      </w:r>
    </w:p>
    <w:p>
      <w:pPr>
        <w:pStyle w:val="ListParagraph"/>
        <w:numPr>
          <w:ilvl w:val="0"/>
          <w:numId w:val="2"/>
        </w:numPr>
        <w:spacing w:after="40" w:before="40"/>
      </w:pPr>
      <w:r>
        <w:rPr>
          <w:rFonts w:ascii="Arial" w:cs="Arial" w:eastAsia="Arial" w:hAnsi="Arial"/>
          <w:color w:val="222222"/>
          <w:sz w:val="20"/>
          <w:szCs w:val="20"/>
        </w:rPr>
        <w:t xml:space="preserve">Settings page — add/remove clients and products</w:t>
      </w:r>
    </w:p>
    <w:p>
      <w:pPr>
        <w:pStyle w:val="ListParagraph"/>
        <w:numPr>
          <w:ilvl w:val="0"/>
          <w:numId w:val="2"/>
        </w:numPr>
        <w:spacing w:after="40" w:before="40"/>
      </w:pPr>
      <w:r>
        <w:rPr>
          <w:rFonts w:ascii="Arial" w:cs="Arial" w:eastAsia="Arial" w:hAnsi="Arial"/>
          <w:color w:val="222222"/>
          <w:sz w:val="20"/>
          <w:szCs w:val="20"/>
        </w:rPr>
        <w:t xml:space="preserve">Daily auto-sync via TikHub</w:t>
      </w:r>
    </w:p>
    <w:p>
      <w:pPr>
        <w:pStyle w:val="ListParagraph"/>
        <w:numPr>
          <w:ilvl w:val="0"/>
          <w:numId w:val="2"/>
        </w:numPr>
        <w:spacing w:after="40" w:before="40"/>
      </w:pPr>
      <w:r>
        <w:rPr>
          <w:rFonts w:ascii="Arial" w:cs="Arial" w:eastAsia="Arial" w:hAnsi="Arial"/>
          <w:color w:val="222222"/>
          <w:sz w:val="20"/>
          <w:szCs w:val="20"/>
        </w:rPr>
        <w:t xml:space="preserve">Supabase database</w:t>
      </w:r>
    </w:p>
    <w:p>
      <w:pPr>
        <w:pStyle w:val="ListParagraph"/>
        <w:numPr>
          <w:ilvl w:val="0"/>
          <w:numId w:val="2"/>
        </w:numPr>
        <w:spacing w:after="40" w:before="40"/>
      </w:pPr>
      <w:r>
        <w:rPr>
          <w:rFonts w:ascii="Arial" w:cs="Arial" w:eastAsia="Arial" w:hAnsi="Arial"/>
          <w:color w:val="222222"/>
          <w:sz w:val="20"/>
          <w:szCs w:val="20"/>
        </w:rPr>
        <w:t xml:space="preserve">Railway deployment</w:t>
      </w:r>
    </w:p>
    <w:p>
      <w:pPr>
        <w:pStyle w:val="Heading2"/>
        <w:spacing w:after="80" w:before="280"/>
      </w:pPr>
      <w:r>
        <w:rPr>
          <w:rFonts w:ascii="Arial" w:cs="Arial" w:eastAsia="Arial" w:hAnsi="Arial"/>
          <w:b/>
          <w:bCs/>
          <w:color w:val="333333"/>
          <w:sz w:val="24"/>
          <w:szCs w:val="24"/>
        </w:rPr>
        <w:t xml:space="preserve">Add Later</w:t>
      </w:r>
    </w:p>
    <w:p>
      <w:pPr>
        <w:pStyle w:val="ListParagraph"/>
        <w:numPr>
          <w:ilvl w:val="0"/>
          <w:numId w:val="2"/>
        </w:numPr>
        <w:spacing w:after="40" w:before="40"/>
      </w:pPr>
      <w:r>
        <w:rPr>
          <w:rFonts w:ascii="Arial" w:cs="Arial" w:eastAsia="Arial" w:hAnsi="Arial"/>
          <w:color w:val="222222"/>
          <w:sz w:val="20"/>
          <w:szCs w:val="20"/>
        </w:rPr>
        <w:t xml:space="preserve">GMV data via TikTok Shop Affiliate Orders API</w:t>
      </w:r>
    </w:p>
    <w:p>
      <w:pPr>
        <w:pStyle w:val="ListParagraph"/>
        <w:numPr>
          <w:ilvl w:val="0"/>
          <w:numId w:val="2"/>
        </w:numPr>
        <w:spacing w:after="40" w:before="40"/>
      </w:pPr>
      <w:r>
        <w:rPr>
          <w:rFonts w:ascii="Arial" w:cs="Arial" w:eastAsia="Arial" w:hAnsi="Arial"/>
          <w:color w:val="222222"/>
          <w:sz w:val="20"/>
          <w:szCs w:val="20"/>
        </w:rPr>
        <w:t xml:space="preserve">All Videos cross-client page</w:t>
      </w:r>
    </w:p>
    <w:p>
      <w:pPr>
        <w:pStyle w:val="ListParagraph"/>
        <w:numPr>
          <w:ilvl w:val="0"/>
          <w:numId w:val="2"/>
        </w:numPr>
        <w:spacing w:after="40" w:before="40"/>
      </w:pPr>
      <w:r>
        <w:rPr>
          <w:rFonts w:ascii="Arial" w:cs="Arial" w:eastAsia="Arial" w:hAnsi="Arial"/>
          <w:color w:val="222222"/>
          <w:sz w:val="20"/>
          <w:szCs w:val="20"/>
        </w:rPr>
        <w:t xml:space="preserve">Reports / monthly export page</w:t>
      </w:r>
    </w:p>
    <w:p>
      <w:pPr>
        <w:pStyle w:val="ListParagraph"/>
        <w:numPr>
          <w:ilvl w:val="0"/>
          <w:numId w:val="2"/>
        </w:numPr>
        <w:spacing w:after="40" w:before="40"/>
      </w:pPr>
      <w:r>
        <w:rPr>
          <w:rFonts w:ascii="Arial" w:cs="Arial" w:eastAsia="Arial" w:hAnsi="Arial"/>
          <w:color w:val="222222"/>
          <w:sz w:val="20"/>
          <w:szCs w:val="20"/>
        </w:rPr>
        <w:t xml:space="preserve">Permanent cover image storage (download to R2/S3 instead of re-fetching)</w:t>
      </w:r>
    </w:p>
    <w:p>
      <w:pPr>
        <w:pStyle w:val="ListParagraph"/>
        <w:numPr>
          <w:ilvl w:val="0"/>
          <w:numId w:val="2"/>
        </w:numPr>
        <w:spacing w:after="40" w:before="40"/>
      </w:pPr>
      <w:r>
        <w:rPr>
          <w:rFonts w:ascii="Arial" w:cs="Arial" w:eastAsia="Arial" w:hAnsi="Arial"/>
          <w:color w:val="222222"/>
          <w:sz w:val="20"/>
          <w:szCs w:val="20"/>
        </w:rPr>
        <w:t xml:space="preserve">Unapproved product flag</w:t>
      </w:r>
    </w:p>
    <w:p>
      <w:pPr>
        <w:pStyle w:val="ListParagraph"/>
        <w:numPr>
          <w:ilvl w:val="0"/>
          <w:numId w:val="2"/>
        </w:numPr>
        <w:spacing w:after="40" w:before="40"/>
      </w:pPr>
      <w:r>
        <w:rPr>
          <w:rFonts w:ascii="Arial" w:cs="Arial" w:eastAsia="Arial" w:hAnsi="Arial"/>
          <w:color w:val="222222"/>
          <w:sz w:val="20"/>
          <w:szCs w:val="20"/>
        </w:rPr>
        <w:t xml:space="preserve">Low conversion rate warning</w:t>
      </w:r>
    </w:p>
    <w:p>
      <w:pPr>
        <w:pBdr>
          <w:bottom w:val="single" w:color="EEEEEE" w:sz="4"/>
        </w:pBdr>
        <w:spacing w:after="160" w:before="160"/>
      </w:pPr>
    </w:p>
    <w:p>
      <w:pPr>
        <w:pStyle w:val="Heading1"/>
        <w:spacing w:after="120" w:before="360"/>
      </w:pPr>
      <w:r>
        <w:rPr>
          <w:rFonts w:ascii="Arial" w:cs="Arial" w:eastAsia="Arial" w:hAnsi="Arial"/>
          <w:b/>
          <w:bCs/>
          <w:color w:val="111111"/>
          <w:sz w:val="32"/>
          <w:szCs w:val="32"/>
        </w:rPr>
        <w:t xml:space="preserve">12. How to Use This Document in Claude Code</w:t>
      </w:r>
    </w:p>
    <w:p>
      <w:pPr>
        <w:spacing w:after="60" w:before="60"/>
      </w:pPr>
      <w:r>
        <w:rPr>
          <w:rFonts w:ascii="Arial" w:cs="Arial" w:eastAsia="Arial" w:hAnsi="Arial"/>
          <w:color w:val="222222"/>
          <w:sz w:val="20"/>
          <w:szCs w:val="20"/>
        </w:rPr>
        <w:t xml:space="preserve">Paste this brief at the start of your Claude Code session with the following prompt:</w:t>
      </w:r>
    </w:p>
    <w:p>
      <w:pPr>
        <w:spacing w:after="120" w:before="120"/>
      </w:pPr>
    </w:p>
    <w:p>
      <w:pPr>
        <w:pBdr>
          <w:left w:val="single" w:color="c8f135" w:sz="12" w:space="8"/>
        </w:pBdr>
        <w:shd w:fill="F5F5F5" w:val="clear"/>
        <w:spacing w:after="80" w:before="80"/>
        <w:ind w:left="360"/>
      </w:pPr>
      <w:r>
        <w:rPr>
          <w:rFonts w:ascii="Arial" w:cs="Arial" w:eastAsia="Arial" w:hAnsi="Arial"/>
          <w:i/>
          <w:iCs/>
          <w:color w:val="333333"/>
          <w:sz w:val="19"/>
          <w:szCs w:val="19"/>
        </w:rPr>
        <w:t xml:space="preserve">I'm building a web app called Trakr. Here is the full planning brief with requirements, tech stack, database schema, and API details. Please read it carefully and then we'll start building. Ask me any clarifying questions before we write any code.</w:t>
      </w:r>
    </w:p>
    <w:p>
      <w:pPr>
        <w:spacing w:after="60" w:before="120"/>
      </w:pPr>
    </w:p>
    <w:p>
      <w:pPr>
        <w:spacing w:after="60" w:before="60"/>
      </w:pPr>
      <w:r>
        <w:rPr>
          <w:rFonts w:ascii="Arial" w:cs="Arial" w:eastAsia="Arial" w:hAnsi="Arial"/>
          <w:color w:val="222222"/>
          <w:sz w:val="20"/>
          <w:szCs w:val="20"/>
        </w:rPr>
        <w:t xml:space="preserve">If you get stuck mid-build and need to come back to Claude.ai to plan or design, bring context by pasting the relevant code or describing the specific problem. Claude.ai and Claude Code do not share 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2026-04-21T18:13:40.643Z</dcterms:created>
  <dcterms:modified xsi:type="dcterms:W3CDTF">2026-04-21T18:13:40.644Z</dcterms:modified>
</cp:coreProperties>
</file>

<file path=docProps/custom.xml><?xml version="1.0" encoding="utf-8"?>
<Properties xmlns="http://schemas.openxmlformats.org/officeDocument/2006/custom-properties" xmlns:vt="http://schemas.openxmlformats.org/officeDocument/2006/docPropsVTypes"/>
</file>