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8D047" w14:textId="77777777" w:rsidR="00821631" w:rsidRDefault="009C3288">
      <w:r>
        <w:t xml:space="preserve">Crowdfunding is most useful in the creative categories such as the arts (theater, music, and film) and not so much in the communication categories such as journalism, publishing, and photography. Even within these categories though, there is around a 40% chance that it won’t be successful in the arts. This dataset is limited by the information given, such as not getting enough data from all countries, and not having many examples to pull from a category such as journalism. We could however take this dataset and focus on the theater category. The number of successful is greater than that of the failed and cancelled combined. We could look at what the goals were and compare the number they were funding to the number that they did get funded. It is possible that if they asked for a higher number, they were more likely to meet it than a group that maybe asked for a real low number. Or the opposite could be the truth. It would need to be determined using the data given. </w:t>
      </w:r>
    </w:p>
    <w:p w14:paraId="4CF69486" w14:textId="77777777" w:rsidR="00663256" w:rsidRDefault="00663256"/>
    <w:p w14:paraId="73235354" w14:textId="107395EB" w:rsidR="00663256" w:rsidRDefault="00663256">
      <w:r>
        <w:t>The mean better summarizes the data as it gives an overall idea of how many backers on average rather than what is right in the middle. For example, the median of unsuccessful backers is 114.5, but it ranges over 2253. But the mean is closer to that number at 585. So, the mean gives a better idea. There is more variability in the successful backers as the variance is higher.</w:t>
      </w:r>
      <w:r w:rsidR="00797229">
        <w:t xml:space="preserve"> This makes sense since the sample of the successful backers is larger. </w:t>
      </w:r>
    </w:p>
    <w:sectPr w:rsidR="00663256" w:rsidSect="004262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288"/>
    <w:rsid w:val="0001772B"/>
    <w:rsid w:val="0042629E"/>
    <w:rsid w:val="00612919"/>
    <w:rsid w:val="00663256"/>
    <w:rsid w:val="00797229"/>
    <w:rsid w:val="009B3B2C"/>
    <w:rsid w:val="009C3288"/>
    <w:rsid w:val="00A44792"/>
    <w:rsid w:val="00A62B40"/>
    <w:rsid w:val="00AE535B"/>
    <w:rsid w:val="00C33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8D2899"/>
  <w14:defaultImageDpi w14:val="32767"/>
  <w15:chartTrackingRefBased/>
  <w15:docId w15:val="{318257DA-01C2-0046-B39F-796938D14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Horne, Taliah</dc:creator>
  <cp:keywords/>
  <dc:description/>
  <cp:lastModifiedBy>Horne, Taliah</cp:lastModifiedBy>
  <cp:revision>2</cp:revision>
  <dcterms:created xsi:type="dcterms:W3CDTF">2023-05-18T01:45:00Z</dcterms:created>
  <dcterms:modified xsi:type="dcterms:W3CDTF">2023-05-18T17:34:00Z</dcterms:modified>
</cp:coreProperties>
</file>