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0451F">
      <w:pPr>
        <w:spacing w:before="960" w:after="240"/>
        <w:jc w:val="center"/>
      </w:pPr>
      <w:r>
        <w:rPr>
          <w:rFonts w:ascii="Cambria" w:hAnsi="Cambria" w:eastAsia="Cambria" w:cs="Cambria"/>
          <w:b/>
          <w:bCs/>
          <w:color w:val="065A82"/>
          <w:sz w:val="48"/>
          <w:szCs w:val="48"/>
        </w:rPr>
        <w:t>Smart Travel Budget Planner System</w:t>
      </w:r>
    </w:p>
    <w:p w14:paraId="5490BEF6">
      <w:pPr>
        <w:spacing w:before="0" w:after="120"/>
        <w:ind w:firstLine="3682" w:firstLineChars="1150"/>
        <w:jc w:val="both"/>
        <w:rPr>
          <w:b/>
          <w:bCs/>
          <w:u w:val="single"/>
        </w:rPr>
      </w:pPr>
      <w:r>
        <w:rPr>
          <w:rFonts w:ascii="Cambria" w:hAnsi="Cambria" w:eastAsia="Cambria" w:cs="Cambria"/>
          <w:b/>
          <w:bCs/>
          <w:color w:val="1C7293"/>
          <w:sz w:val="32"/>
          <w:szCs w:val="32"/>
          <w:u w:val="single"/>
        </w:rPr>
        <w:t>Project Report</w:t>
      </w:r>
    </w:p>
    <w:p w14:paraId="779C3594">
      <w:pPr>
        <w:spacing w:before="200" w:after="80"/>
        <w:jc w:val="center"/>
        <w:rPr>
          <w:rFonts w:ascii="Calibri" w:hAnsi="Calibri" w:eastAsia="Calibri" w:cs="Calibri"/>
          <w:b/>
          <w:bCs/>
          <w:color w:val="1A2D3A"/>
          <w:sz w:val="24"/>
          <w:szCs w:val="24"/>
        </w:rPr>
      </w:pPr>
    </w:p>
    <w:p w14:paraId="5CDEE876">
      <w:pPr>
        <w:spacing w:before="200" w:after="80"/>
        <w:jc w:val="center"/>
      </w:pPr>
      <w:r>
        <w:rPr>
          <w:rFonts w:ascii="Calibri" w:hAnsi="Calibri" w:eastAsia="Calibri" w:cs="Calibri"/>
          <w:b/>
          <w:bCs/>
          <w:color w:val="1A2D3A"/>
          <w:sz w:val="24"/>
          <w:szCs w:val="24"/>
        </w:rPr>
        <w:t>Submitted By:</w:t>
      </w:r>
    </w:p>
    <w:p w14:paraId="2DE8CFDD">
      <w:pPr>
        <w:spacing w:before="200" w:after="80"/>
        <w:jc w:val="center"/>
      </w:pPr>
      <w:r>
        <w:rPr>
          <w:rFonts w:ascii="Calibri" w:hAnsi="Calibri" w:eastAsia="Calibri" w:cs="Calibri"/>
          <w:b/>
          <w:bCs/>
          <w:color w:val="065A82"/>
          <w:sz w:val="26"/>
          <w:szCs w:val="26"/>
        </w:rPr>
        <w:t>Taliha Tahir  (2025-CYS-122)</w:t>
      </w:r>
    </w:p>
    <w:p w14:paraId="4DAAFA9A">
      <w:pPr>
        <w:spacing w:before="200" w:after="80"/>
        <w:jc w:val="center"/>
      </w:pPr>
      <w:r>
        <w:rPr>
          <w:rFonts w:ascii="Calibri" w:hAnsi="Calibri" w:eastAsia="Calibri" w:cs="Calibri"/>
          <w:b/>
          <w:bCs/>
          <w:color w:val="1A2D3A"/>
          <w:sz w:val="24"/>
          <w:szCs w:val="24"/>
        </w:rPr>
        <w:t>Submitted To:</w:t>
      </w:r>
    </w:p>
    <w:p w14:paraId="2054545E">
      <w:pPr>
        <w:spacing w:before="0" w:after="60"/>
        <w:jc w:val="center"/>
      </w:pPr>
      <w:r>
        <w:rPr>
          <w:rFonts w:ascii="Calibri" w:hAnsi="Calibri" w:eastAsia="Calibri" w:cs="Calibri"/>
          <w:b/>
          <w:bCs/>
          <w:color w:val="065A82"/>
          <w:sz w:val="26"/>
          <w:szCs w:val="26"/>
        </w:rPr>
        <w:t>Sir Mubashir Imran</w:t>
      </w:r>
    </w:p>
    <w:p w14:paraId="21C5811F">
      <w:pPr>
        <w:spacing w:before="200" w:after="80"/>
        <w:jc w:val="center"/>
      </w:pPr>
      <w:r>
        <w:rPr>
          <w:rFonts w:ascii="Calibri" w:hAnsi="Calibri" w:eastAsia="Calibri" w:cs="Calibri"/>
          <w:b/>
          <w:bCs/>
          <w:color w:val="1A2D3A"/>
          <w:sz w:val="24"/>
          <w:szCs w:val="24"/>
        </w:rPr>
        <w:t>Course:</w:t>
      </w:r>
    </w:p>
    <w:p w14:paraId="2A8A1458">
      <w:pPr>
        <w:spacing w:before="0" w:after="60"/>
        <w:jc w:val="center"/>
      </w:pPr>
      <w:r>
        <w:rPr>
          <w:rFonts w:ascii="Calibri" w:hAnsi="Calibri" w:eastAsia="Calibri" w:cs="Calibri"/>
          <w:color w:val="1A2D3A"/>
          <w:sz w:val="24"/>
          <w:szCs w:val="24"/>
        </w:rPr>
        <w:t>Object-Oriented Programming Lab</w:t>
      </w:r>
    </w:p>
    <w:p w14:paraId="455E6EB6">
      <w:pPr>
        <w:spacing w:before="200" w:after="80"/>
        <w:jc w:val="center"/>
      </w:pPr>
      <w:r>
        <w:rPr>
          <w:rFonts w:ascii="Calibri" w:hAnsi="Calibri" w:eastAsia="Calibri" w:cs="Calibri"/>
          <w:b/>
          <w:bCs/>
          <w:color w:val="1A2D3A"/>
          <w:sz w:val="24"/>
          <w:szCs w:val="24"/>
        </w:rPr>
        <w:t>Department:</w:t>
      </w:r>
    </w:p>
    <w:p w14:paraId="172E5640">
      <w:pPr>
        <w:spacing w:before="0" w:after="60"/>
        <w:jc w:val="center"/>
        <w:rPr>
          <w:rFonts w:hint="default" w:cs="Calibri"/>
          <w:color w:val="1A2D3A"/>
          <w:sz w:val="24"/>
          <w:szCs w:val="24"/>
          <w:lang w:val="en-US"/>
        </w:rPr>
      </w:pPr>
      <w:r>
        <w:rPr>
          <w:rFonts w:ascii="Calibri" w:hAnsi="Calibri" w:eastAsia="Calibri" w:cs="Calibri"/>
          <w:color w:val="1A2D3A"/>
          <w:sz w:val="24"/>
          <w:szCs w:val="24"/>
        </w:rPr>
        <w:t>Computer Engineering, UET Lahor</w:t>
      </w:r>
      <w:r>
        <w:rPr>
          <w:rFonts w:hint="default" w:cs="Calibri"/>
          <w:color w:val="1A2D3A"/>
          <w:sz w:val="24"/>
          <w:szCs w:val="24"/>
          <w:lang w:val="en-US"/>
        </w:rPr>
        <w:t>e</w:t>
      </w:r>
    </w:p>
    <w:p w14:paraId="3344E41B">
      <w:pPr>
        <w:spacing w:before="0" w:after="60"/>
        <w:jc w:val="center"/>
        <w:rPr>
          <w:rFonts w:ascii="Cambria" w:hAnsi="Cambria" w:eastAsia="Cambria" w:cs="Cambria"/>
          <w:b/>
          <w:bCs/>
          <w:color w:val="065A82"/>
          <w:sz w:val="32"/>
          <w:szCs w:val="32"/>
        </w:rPr>
      </w:pPr>
    </w:p>
    <w:p w14:paraId="1B561F92">
      <w:pPr>
        <w:spacing w:before="0" w:after="60"/>
        <w:jc w:val="both"/>
      </w:pPr>
      <w:r>
        <w:rPr>
          <w:rFonts w:ascii="Cambria" w:hAnsi="Cambria" w:eastAsia="Cambria" w:cs="Cambria"/>
          <w:b/>
          <w:bCs/>
          <w:color w:val="065A82"/>
          <w:sz w:val="32"/>
          <w:szCs w:val="32"/>
        </w:rPr>
        <w:t xml:space="preserve">1. </w:t>
      </w:r>
      <w:r>
        <w:rPr>
          <w:rFonts w:ascii="Cambria" w:hAnsi="Cambria" w:eastAsia="Cambria" w:cs="Cambria"/>
          <w:b/>
          <w:bCs/>
          <w:color w:val="065A82"/>
          <w:sz w:val="32"/>
          <w:szCs w:val="32"/>
          <w:u w:val="single"/>
        </w:rPr>
        <w:t>Project Overview</w:t>
      </w:r>
    </w:p>
    <w:p w14:paraId="409F6E78">
      <w:pPr>
        <w:spacing w:before="60" w:after="100"/>
        <w:rPr>
          <w:rFonts w:ascii="Calibri" w:hAnsi="Calibri" w:eastAsia="Calibri" w:cs="Calibri"/>
          <w:color w:val="1A2D3A"/>
          <w:sz w:val="24"/>
          <w:szCs w:val="24"/>
        </w:rPr>
      </w:pPr>
    </w:p>
    <w:p w14:paraId="311235C1">
      <w:pPr>
        <w:spacing w:before="60" w:after="100"/>
      </w:pPr>
      <w:r>
        <w:rPr>
          <w:rFonts w:ascii="Calibri" w:hAnsi="Calibri" w:eastAsia="Calibri" w:cs="Calibri"/>
          <w:color w:val="1A2D3A"/>
          <w:sz w:val="24"/>
          <w:szCs w:val="24"/>
        </w:rPr>
        <w:t>The Smart Travel Budget Planner System is a Java-based desktop application developed to help users plan trips and manage their travel budgets in an efficient and organized manner. The system was built as part of the Object-Oriented Programming (OOP) Lab course to demonstrate real-world application of OOP principles.</w:t>
      </w:r>
    </w:p>
    <w:p w14:paraId="08FB9FF6">
      <w:pPr>
        <w:spacing w:before="60" w:after="100"/>
      </w:pPr>
      <w:r>
        <w:rPr>
          <w:rFonts w:ascii="Calibri" w:hAnsi="Calibri" w:eastAsia="Calibri" w:cs="Calibri"/>
          <w:color w:val="1A2D3A"/>
          <w:sz w:val="24"/>
          <w:szCs w:val="24"/>
        </w:rPr>
        <w:t>The application allows a traveler to create trips, define a total budget, add categorized expenses (hotel, food, transport), view the remaining balance in real time, and receive alerts when the budget is exceeded.</w:t>
      </w:r>
    </w:p>
    <w:p w14:paraId="1E88977F">
      <w:pPr>
        <w:rPr>
          <w:rFonts w:ascii="Cambria" w:hAnsi="Cambria" w:eastAsia="Cambria" w:cs="Cambria"/>
          <w:b/>
          <w:bCs/>
          <w:color w:val="065A82"/>
          <w:sz w:val="32"/>
          <w:szCs w:val="32"/>
        </w:rPr>
      </w:pPr>
    </w:p>
    <w:p w14:paraId="328DDB14">
      <w:r>
        <w:rPr>
          <w:rFonts w:ascii="Cambria" w:hAnsi="Cambria" w:eastAsia="Cambria" w:cs="Cambria"/>
          <w:b/>
          <w:bCs/>
          <w:color w:val="065A82"/>
          <w:sz w:val="32"/>
          <w:szCs w:val="32"/>
        </w:rPr>
        <w:t xml:space="preserve">2. </w:t>
      </w:r>
      <w:r>
        <w:rPr>
          <w:rFonts w:ascii="Cambria" w:hAnsi="Cambria" w:eastAsia="Cambria" w:cs="Cambria"/>
          <w:b/>
          <w:bCs/>
          <w:color w:val="065A82"/>
          <w:sz w:val="32"/>
          <w:szCs w:val="32"/>
          <w:u w:val="single"/>
        </w:rPr>
        <w:t>Objectives</w:t>
      </w:r>
    </w:p>
    <w:p w14:paraId="030D9192">
      <w:pPr>
        <w:spacing w:before="60" w:after="100"/>
        <w:rPr>
          <w:rFonts w:ascii="Calibri" w:hAnsi="Calibri" w:eastAsia="Calibri" w:cs="Calibri"/>
          <w:color w:val="1A2D3A"/>
          <w:sz w:val="24"/>
          <w:szCs w:val="24"/>
        </w:rPr>
      </w:pPr>
    </w:p>
    <w:p w14:paraId="506FA118">
      <w:pPr>
        <w:spacing w:before="60" w:after="100"/>
      </w:pPr>
      <w:r>
        <w:rPr>
          <w:rFonts w:ascii="Calibri" w:hAnsi="Calibri" w:eastAsia="Calibri" w:cs="Calibri"/>
          <w:color w:val="1A2D3A"/>
          <w:sz w:val="24"/>
          <w:szCs w:val="24"/>
        </w:rPr>
        <w:t>The main objectives of this project are:</w:t>
      </w:r>
    </w:p>
    <w:p w14:paraId="6EC43C66">
      <w:pPr>
        <w:pStyle w:val="17"/>
        <w:numPr>
          <w:ilvl w:val="0"/>
          <w:numId w:val="1"/>
        </w:numPr>
        <w:spacing w:before="40" w:after="60"/>
      </w:pPr>
      <w:r>
        <w:rPr>
          <w:rFonts w:ascii="Calibri" w:hAnsi="Calibri" w:eastAsia="Calibri" w:cs="Calibri"/>
          <w:b w:val="0"/>
          <w:bCs w:val="0"/>
          <w:color w:val="1A2D3A"/>
          <w:sz w:val="24"/>
          <w:szCs w:val="24"/>
        </w:rPr>
        <w:t>Help users plan trips easily with destination and duration tracking</w:t>
      </w:r>
    </w:p>
    <w:p w14:paraId="70FF1C0B">
      <w:pPr>
        <w:pStyle w:val="17"/>
        <w:numPr>
          <w:ilvl w:val="0"/>
          <w:numId w:val="1"/>
        </w:numPr>
        <w:spacing w:before="40" w:after="60"/>
      </w:pPr>
      <w:r>
        <w:rPr>
          <w:rFonts w:ascii="Calibri" w:hAnsi="Calibri" w:eastAsia="Calibri" w:cs="Calibri"/>
          <w:b w:val="0"/>
          <w:bCs w:val="0"/>
          <w:color w:val="1A2D3A"/>
          <w:sz w:val="24"/>
          <w:szCs w:val="24"/>
        </w:rPr>
        <w:t>Manage and monitor travel expenses in real time</w:t>
      </w:r>
    </w:p>
    <w:p w14:paraId="1F768919">
      <w:pPr>
        <w:pStyle w:val="17"/>
        <w:numPr>
          <w:ilvl w:val="0"/>
          <w:numId w:val="1"/>
        </w:numPr>
        <w:spacing w:before="40" w:after="60"/>
      </w:pPr>
      <w:r>
        <w:rPr>
          <w:rFonts w:ascii="Calibri" w:hAnsi="Calibri" w:eastAsia="Calibri" w:cs="Calibri"/>
          <w:b w:val="0"/>
          <w:bCs w:val="0"/>
          <w:color w:val="1A2D3A"/>
          <w:sz w:val="24"/>
          <w:szCs w:val="24"/>
        </w:rPr>
        <w:t>Prevent overspending with budget warnings and alerts</w:t>
      </w:r>
    </w:p>
    <w:p w14:paraId="3C52BE97">
      <w:pPr>
        <w:pStyle w:val="17"/>
        <w:numPr>
          <w:ilvl w:val="0"/>
          <w:numId w:val="1"/>
        </w:numPr>
        <w:spacing w:before="40" w:after="60"/>
      </w:pPr>
      <w:r>
        <w:rPr>
          <w:rFonts w:ascii="Calibri" w:hAnsi="Calibri" w:eastAsia="Calibri" w:cs="Calibri"/>
          <w:b w:val="0"/>
          <w:bCs w:val="0"/>
          <w:color w:val="1A2D3A"/>
          <w:sz w:val="24"/>
          <w:szCs w:val="24"/>
        </w:rPr>
        <w:t>Provide a clear and visual view of overall budget vs spending</w:t>
      </w:r>
    </w:p>
    <w:p w14:paraId="279FCECD">
      <w:r>
        <w:br w:type="page"/>
      </w:r>
    </w:p>
    <w:p w14:paraId="02EE5161">
      <w:pPr>
        <w:pStyle w:val="2"/>
        <w:numPr>
          <w:ilvl w:val="0"/>
          <w:numId w:val="2"/>
        </w:numPr>
        <w:spacing w:before="360" w:after="180"/>
        <w:rPr>
          <w:u w:val="single"/>
        </w:rPr>
      </w:pPr>
      <w:r>
        <w:rPr>
          <w:rFonts w:ascii="Cambria" w:hAnsi="Cambria" w:eastAsia="Cambria" w:cs="Cambria"/>
          <w:b/>
          <w:bCs/>
          <w:color w:val="065A82"/>
          <w:sz w:val="32"/>
          <w:szCs w:val="32"/>
          <w:u w:val="single"/>
        </w:rPr>
        <w:t>Key Features</w:t>
      </w:r>
    </w:p>
    <w:p w14:paraId="3B3D3415">
      <w:pPr>
        <w:pStyle w:val="2"/>
        <w:numPr>
          <w:ilvl w:val="0"/>
          <w:numId w:val="2"/>
        </w:numPr>
        <w:spacing w:before="360" w:after="180"/>
      </w:pPr>
      <w:r>
        <w:rPr>
          <w:rFonts w:ascii="Cambria" w:hAnsi="Cambria" w:eastAsia="Cambria" w:cs="Cambria"/>
          <w:b/>
          <w:bCs/>
          <w:color w:val="1C7293"/>
          <w:sz w:val="26"/>
          <w:szCs w:val="26"/>
        </w:rPr>
        <w:t>3.1  Trip Management</w:t>
      </w:r>
    </w:p>
    <w:p w14:paraId="7273AC1E">
      <w:pPr>
        <w:spacing w:before="60" w:after="100"/>
      </w:pPr>
      <w:r>
        <w:rPr>
          <w:rFonts w:ascii="Calibri" w:hAnsi="Calibri" w:eastAsia="Calibri" w:cs="Calibri"/>
          <w:color w:val="1A2D3A"/>
          <w:sz w:val="24"/>
          <w:szCs w:val="24"/>
        </w:rPr>
        <w:t>Users can create, view, and delete trips. Each trip stores the destination name and travel duration. The system supports multiple trips stored simultaneously so users can manage several travel plans at once.</w:t>
      </w:r>
    </w:p>
    <w:p w14:paraId="6727FE38">
      <w:pPr>
        <w:pStyle w:val="3"/>
        <w:spacing w:before="240" w:after="120"/>
      </w:pPr>
      <w:r>
        <w:rPr>
          <w:rFonts w:ascii="Cambria" w:hAnsi="Cambria" w:eastAsia="Cambria" w:cs="Cambria"/>
          <w:b/>
          <w:bCs/>
          <w:color w:val="1C7293"/>
          <w:sz w:val="26"/>
          <w:szCs w:val="26"/>
        </w:rPr>
        <w:t>3.2  Budget Setting</w:t>
      </w:r>
    </w:p>
    <w:p w14:paraId="10EB5AB7">
      <w:pPr>
        <w:spacing w:before="60" w:after="100"/>
      </w:pPr>
      <w:r>
        <w:rPr>
          <w:rFonts w:ascii="Calibri" w:hAnsi="Calibri" w:eastAsia="Calibri" w:cs="Calibri"/>
          <w:color w:val="1A2D3A"/>
          <w:sz w:val="24"/>
          <w:szCs w:val="24"/>
        </w:rPr>
        <w:t>Before starting a trip, the user defines a total budget. This becomes the baseline for all subsequent expense calculations. Budget can be configured per trip independently.</w:t>
      </w:r>
    </w:p>
    <w:p w14:paraId="03727A89">
      <w:pPr>
        <w:pStyle w:val="3"/>
        <w:spacing w:before="240" w:after="120"/>
      </w:pPr>
      <w:r>
        <w:rPr>
          <w:rFonts w:ascii="Cambria" w:hAnsi="Cambria" w:eastAsia="Cambria" w:cs="Cambria"/>
          <w:b/>
          <w:bCs/>
          <w:color w:val="1C7293"/>
          <w:sz w:val="26"/>
          <w:szCs w:val="26"/>
        </w:rPr>
        <w:t>3.3  Expense Tracking</w:t>
      </w:r>
    </w:p>
    <w:p w14:paraId="5BAE6F69">
      <w:pPr>
        <w:spacing w:before="60" w:after="100"/>
      </w:pPr>
      <w:r>
        <w:rPr>
          <w:rFonts w:ascii="Calibri" w:hAnsi="Calibri" w:eastAsia="Calibri" w:cs="Calibri"/>
          <w:color w:val="1A2D3A"/>
          <w:sz w:val="24"/>
          <w:szCs w:val="24"/>
        </w:rPr>
        <w:t>Users can add individual expenses and assign them to categories such as Hotel, Food, or Transport. This allows granular analysis of where money is being spent during the trip.</w:t>
      </w:r>
    </w:p>
    <w:p w14:paraId="54C61649">
      <w:pPr>
        <w:pStyle w:val="3"/>
        <w:spacing w:before="240" w:after="120"/>
      </w:pPr>
      <w:r>
        <w:rPr>
          <w:rFonts w:ascii="Cambria" w:hAnsi="Cambria" w:eastAsia="Cambria" w:cs="Cambria"/>
          <w:b/>
          <w:bCs/>
          <w:color w:val="1C7293"/>
          <w:sz w:val="26"/>
          <w:szCs w:val="26"/>
        </w:rPr>
        <w:t>3.4  Real-time Balance</w:t>
      </w:r>
    </w:p>
    <w:p w14:paraId="0E9465FD">
      <w:pPr>
        <w:spacing w:before="60" w:after="100"/>
      </w:pPr>
      <w:r>
        <w:rPr>
          <w:rFonts w:ascii="Calibri" w:hAnsi="Calibri" w:eastAsia="Calibri" w:cs="Calibri"/>
          <w:color w:val="1A2D3A"/>
          <w:sz w:val="24"/>
          <w:szCs w:val="24"/>
        </w:rPr>
        <w:t>As expenses are added, the system automatically recalculates the remaining budget and displays it to the user in real time. The balance is always up to date without any manual refresh needed.</w:t>
      </w:r>
    </w:p>
    <w:p w14:paraId="410039CA">
      <w:pPr>
        <w:pStyle w:val="3"/>
        <w:spacing w:before="240" w:after="120"/>
      </w:pPr>
      <w:r>
        <w:rPr>
          <w:rFonts w:ascii="Cambria" w:hAnsi="Cambria" w:eastAsia="Cambria" w:cs="Cambria"/>
          <w:b/>
          <w:bCs/>
          <w:color w:val="1C7293"/>
          <w:sz w:val="26"/>
          <w:szCs w:val="26"/>
        </w:rPr>
        <w:t>3.</w:t>
      </w:r>
      <w:r>
        <w:rPr>
          <w:rFonts w:hint="default" w:ascii="Cambria" w:hAnsi="Cambria" w:eastAsia="Cambria" w:cs="Cambria"/>
          <w:b/>
          <w:bCs/>
          <w:color w:val="1C7293"/>
          <w:sz w:val="26"/>
          <w:szCs w:val="26"/>
          <w:lang w:val="en-US"/>
        </w:rPr>
        <w:t>5</w:t>
      </w:r>
      <w:r>
        <w:rPr>
          <w:rFonts w:ascii="Cambria" w:hAnsi="Cambria" w:eastAsia="Cambria" w:cs="Cambria"/>
          <w:b/>
          <w:bCs/>
          <w:color w:val="1C7293"/>
          <w:sz w:val="26"/>
          <w:szCs w:val="26"/>
        </w:rPr>
        <w:t xml:space="preserve">  Multi-trip Storage</w:t>
      </w:r>
    </w:p>
    <w:p w14:paraId="059C9A65">
      <w:pPr>
        <w:spacing w:before="60" w:after="100"/>
      </w:pPr>
      <w:r>
        <w:rPr>
          <w:rFonts w:ascii="Calibri" w:hAnsi="Calibri" w:eastAsia="Calibri" w:cs="Calibri"/>
          <w:color w:val="1A2D3A"/>
          <w:sz w:val="24"/>
          <w:szCs w:val="24"/>
        </w:rPr>
        <w:t>The application supports storing multiple trips using either a database (MySQL) or file handling, allowing users to switch between different trip records at any time.</w:t>
      </w:r>
    </w:p>
    <w:p w14:paraId="75ED9BC9">
      <w:pPr>
        <w:rPr>
          <w:rFonts w:hint="default" w:ascii="Cambria" w:hAnsi="Cambria" w:eastAsia="Cambria" w:cs="Cambria"/>
          <w:b/>
          <w:bCs/>
          <w:color w:val="065A82"/>
          <w:sz w:val="32"/>
          <w:szCs w:val="32"/>
          <w:lang w:val="en-US"/>
        </w:rPr>
      </w:pPr>
    </w:p>
    <w:p w14:paraId="36DA6B49">
      <w:pPr>
        <w:rPr>
          <w:rFonts w:hint="default" w:ascii="Cambria" w:hAnsi="Cambria" w:eastAsia="Cambria" w:cs="Cambria"/>
          <w:b/>
          <w:bCs/>
          <w:color w:val="065A82"/>
          <w:sz w:val="32"/>
          <w:szCs w:val="32"/>
          <w:lang w:val="en-US"/>
        </w:rPr>
      </w:pPr>
    </w:p>
    <w:p w14:paraId="76D61FED">
      <w:pPr>
        <w:rPr>
          <w:rFonts w:ascii="Cambria" w:hAnsi="Cambria" w:eastAsia="Cambria" w:cs="Cambria"/>
          <w:b/>
          <w:bCs/>
          <w:color w:val="065A82"/>
          <w:sz w:val="32"/>
          <w:szCs w:val="32"/>
        </w:rPr>
      </w:pPr>
      <w:r>
        <w:rPr>
          <w:rFonts w:hint="default" w:ascii="Cambria" w:hAnsi="Cambria" w:eastAsia="Cambria" w:cs="Cambria"/>
          <w:b/>
          <w:bCs/>
          <w:color w:val="065A82"/>
          <w:sz w:val="32"/>
          <w:szCs w:val="32"/>
          <w:lang w:val="en-US"/>
        </w:rPr>
        <w:t>5.</w:t>
      </w:r>
      <w:r>
        <w:rPr>
          <w:rFonts w:ascii="Cambria" w:hAnsi="Cambria" w:eastAsia="Cambria" w:cs="Cambria"/>
          <w:b/>
          <w:bCs/>
          <w:color w:val="065A82"/>
          <w:sz w:val="32"/>
          <w:szCs w:val="32"/>
          <w:u w:val="single"/>
        </w:rPr>
        <w:t>OOP Concepts Applied</w:t>
      </w:r>
    </w:p>
    <w:p w14:paraId="3291572D">
      <w:pPr>
        <w:numPr>
          <w:numId w:val="0"/>
        </w:numPr>
        <w:ind w:leftChars="0"/>
      </w:pPr>
    </w:p>
    <w:p w14:paraId="62E6DD27">
      <w:pPr>
        <w:spacing w:before="60" w:after="100"/>
      </w:pPr>
      <w:r>
        <w:rPr>
          <w:rFonts w:ascii="Calibri" w:hAnsi="Calibri" w:eastAsia="Calibri" w:cs="Calibri"/>
          <w:color w:val="1A2D3A"/>
          <w:sz w:val="24"/>
          <w:szCs w:val="24"/>
        </w:rPr>
        <w:t>This project is built entirely using Object-Oriented Programming principles. The four main pillars of OOP are applied as follows: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2"/>
        <w:gridCol w:w="8188"/>
      </w:tblGrid>
      <w:tr w14:paraId="00BF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065A82"/>
            <w:tcMar>
              <w:top w:w="100" w:type="dxa"/>
              <w:left w:w="120" w:type="dxa"/>
              <w:bottom w:w="100" w:type="dxa"/>
              <w:right w:w="120" w:type="dxa"/>
            </w:tcMar>
            <w:vAlign w:val="center"/>
          </w:tcPr>
          <w:p w14:paraId="246ED22D">
            <w:pPr>
              <w:jc w:val="center"/>
            </w:pPr>
            <w:r>
              <w:rPr>
                <w:rFonts w:ascii="Calibri" w:hAnsi="Calibri" w:eastAsia="Calibri" w:cs="Calibri"/>
                <w:b/>
                <w:bCs/>
                <w:color w:val="FFFFFF"/>
                <w:sz w:val="22"/>
                <w:szCs w:val="22"/>
              </w:rPr>
              <w:t>OOP Concept</w:t>
            </w:r>
          </w:p>
        </w:tc>
        <w:tc>
          <w:tcPr>
            <w:tcBorders>
              <w:top w:val="single" w:color="CCCCCC" w:sz="0" w:space="0"/>
              <w:left w:val="single" w:color="CCCCCC" w:sz="0" w:space="0"/>
              <w:bottom w:val="single" w:color="CCCCCC" w:sz="0" w:space="0"/>
              <w:right w:val="single" w:color="CCCCCC" w:sz="0" w:space="0"/>
            </w:tcBorders>
            <w:shd w:val="clear" w:color="auto" w:fill="065A82"/>
            <w:tcMar>
              <w:top w:w="100" w:type="dxa"/>
              <w:left w:w="120" w:type="dxa"/>
              <w:bottom w:w="100" w:type="dxa"/>
              <w:right w:w="120" w:type="dxa"/>
            </w:tcMar>
            <w:vAlign w:val="center"/>
          </w:tcPr>
          <w:p w14:paraId="28AA4898">
            <w:pPr>
              <w:jc w:val="center"/>
            </w:pPr>
            <w:r>
              <w:rPr>
                <w:rFonts w:ascii="Calibri" w:hAnsi="Calibri" w:eastAsia="Calibri" w:cs="Calibri"/>
                <w:b/>
                <w:bCs/>
                <w:color w:val="FFFFFF"/>
                <w:sz w:val="22"/>
                <w:szCs w:val="22"/>
              </w:rPr>
              <w:t>Application in Project</w:t>
            </w:r>
          </w:p>
        </w:tc>
      </w:tr>
      <w:tr w14:paraId="37AC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2104F11A">
            <w:r>
              <w:rPr>
                <w:rFonts w:ascii="Calibri" w:hAnsi="Calibri" w:eastAsia="Calibri" w:cs="Calibri"/>
                <w:color w:val="1A2D3A"/>
                <w:sz w:val="22"/>
                <w:szCs w:val="22"/>
              </w:rPr>
              <w:t>Encapsulation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12435F32">
            <w:r>
              <w:rPr>
                <w:rFonts w:ascii="Calibri" w:hAnsi="Calibri" w:eastAsia="Calibri" w:cs="Calibri"/>
                <w:color w:val="1A2D3A"/>
                <w:sz w:val="22"/>
                <w:szCs w:val="22"/>
              </w:rPr>
              <w:t>Budget and expense data is stored inside classes (e.g. Trip, Expense) with controlled access via getter and setter methods. Internal data is not directly exposed.</w:t>
            </w:r>
          </w:p>
        </w:tc>
      </w:tr>
      <w:tr w14:paraId="4809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1A25B92C">
            <w:r>
              <w:rPr>
                <w:rFonts w:ascii="Calibri" w:hAnsi="Calibri" w:eastAsia="Calibri" w:cs="Calibri"/>
                <w:color w:val="1A2D3A"/>
                <w:sz w:val="22"/>
                <w:szCs w:val="22"/>
              </w:rPr>
              <w:t>Inheritance</w:t>
            </w:r>
          </w:p>
        </w:tc>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43EC381E">
            <w:r>
              <w:rPr>
                <w:rFonts w:ascii="Calibri" w:hAnsi="Calibri" w:eastAsia="Calibri" w:cs="Calibri"/>
                <w:color w:val="1A2D3A"/>
                <w:sz w:val="22"/>
                <w:szCs w:val="22"/>
              </w:rPr>
              <w:t>Common attributes and behaviors are shared through class hierarchies — for example, a base User class that a Traveler subclass extends.</w:t>
            </w:r>
          </w:p>
        </w:tc>
      </w:tr>
      <w:tr w14:paraId="114F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76073BB1">
            <w:r>
              <w:rPr>
                <w:rFonts w:ascii="Calibri" w:hAnsi="Calibri" w:eastAsia="Calibri" w:cs="Calibri"/>
                <w:color w:val="1A2D3A"/>
                <w:sz w:val="22"/>
                <w:szCs w:val="22"/>
              </w:rPr>
              <w:t>Polymorphism</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2A34987E">
            <w:r>
              <w:rPr>
                <w:rFonts w:ascii="Calibri" w:hAnsi="Calibri" w:eastAsia="Calibri" w:cs="Calibri"/>
                <w:color w:val="1A2D3A"/>
                <w:sz w:val="22"/>
                <w:szCs w:val="22"/>
              </w:rPr>
              <w:t>Methods such as addExpense() behave differently based on the expense category type, demonstrating runtime and compile-time polymorphism.</w:t>
            </w:r>
          </w:p>
        </w:tc>
      </w:tr>
      <w:tr w14:paraId="1F21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75C72C78">
            <w:r>
              <w:rPr>
                <w:rFonts w:ascii="Calibri" w:hAnsi="Calibri" w:eastAsia="Calibri" w:cs="Calibri"/>
                <w:color w:val="1A2D3A"/>
                <w:sz w:val="22"/>
                <w:szCs w:val="22"/>
              </w:rPr>
              <w:t>Abstraction</w:t>
            </w:r>
          </w:p>
        </w:tc>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58665C6F">
            <w:r>
              <w:rPr>
                <w:rFonts w:ascii="Calibri" w:hAnsi="Calibri" w:eastAsia="Calibri" w:cs="Calibri"/>
                <w:color w:val="1A2D3A"/>
                <w:sz w:val="22"/>
                <w:szCs w:val="22"/>
              </w:rPr>
              <w:t>Complex logic such as budget calculation and balance tracking is hidden behind simple method calls, keeping the interface clean and easy to use.</w:t>
            </w:r>
          </w:p>
        </w:tc>
      </w:tr>
    </w:tbl>
    <w:p w14:paraId="741DB7C4">
      <w:r>
        <w:rPr>
          <w:rFonts w:ascii="Cambria" w:hAnsi="Cambria" w:eastAsia="Cambria" w:cs="Cambria"/>
          <w:b/>
          <w:bCs/>
          <w:color w:val="065A82"/>
          <w:sz w:val="32"/>
          <w:szCs w:val="32"/>
        </w:rPr>
        <w:t>5</w:t>
      </w:r>
      <w:r>
        <w:rPr>
          <w:rFonts w:ascii="Cambria" w:hAnsi="Cambria" w:eastAsia="Cambria" w:cs="Cambria"/>
          <w:b/>
          <w:bCs/>
          <w:color w:val="065A82"/>
          <w:sz w:val="32"/>
          <w:szCs w:val="32"/>
          <w:u w:val="single"/>
        </w:rPr>
        <w:t>. System Modules</w:t>
      </w:r>
    </w:p>
    <w:p w14:paraId="16BCC50A">
      <w:pPr>
        <w:spacing w:before="60" w:after="100"/>
      </w:pPr>
      <w:r>
        <w:rPr>
          <w:rFonts w:ascii="Calibri" w:hAnsi="Calibri" w:eastAsia="Calibri" w:cs="Calibri"/>
          <w:color w:val="1A2D3A"/>
          <w:sz w:val="24"/>
          <w:szCs w:val="24"/>
        </w:rPr>
        <w:t>The application is organized into four primary modules, each responsible for a specific domain of functionality:</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4"/>
        <w:gridCol w:w="8136"/>
      </w:tblGrid>
      <w:tr w14:paraId="5D0D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065A82"/>
            <w:tcMar>
              <w:top w:w="100" w:type="dxa"/>
              <w:left w:w="120" w:type="dxa"/>
              <w:bottom w:w="100" w:type="dxa"/>
              <w:right w:w="120" w:type="dxa"/>
            </w:tcMar>
            <w:vAlign w:val="center"/>
          </w:tcPr>
          <w:p w14:paraId="1A41E1E3">
            <w:pPr>
              <w:jc w:val="center"/>
            </w:pPr>
            <w:r>
              <w:rPr>
                <w:rFonts w:ascii="Calibri" w:hAnsi="Calibri" w:eastAsia="Calibri" w:cs="Calibri"/>
                <w:b/>
                <w:bCs/>
                <w:color w:val="FFFFFF"/>
                <w:sz w:val="22"/>
                <w:szCs w:val="22"/>
              </w:rPr>
              <w:t>Module</w:t>
            </w:r>
          </w:p>
        </w:tc>
        <w:tc>
          <w:tcPr>
            <w:tcBorders>
              <w:top w:val="single" w:color="CCCCCC" w:sz="0" w:space="0"/>
              <w:left w:val="single" w:color="CCCCCC" w:sz="0" w:space="0"/>
              <w:bottom w:val="single" w:color="CCCCCC" w:sz="0" w:space="0"/>
              <w:right w:val="single" w:color="CCCCCC" w:sz="0" w:space="0"/>
            </w:tcBorders>
            <w:shd w:val="clear" w:color="auto" w:fill="065A82"/>
            <w:tcMar>
              <w:top w:w="100" w:type="dxa"/>
              <w:left w:w="120" w:type="dxa"/>
              <w:bottom w:w="100" w:type="dxa"/>
              <w:right w:w="120" w:type="dxa"/>
            </w:tcMar>
            <w:vAlign w:val="center"/>
          </w:tcPr>
          <w:p w14:paraId="0FDDDB3E">
            <w:pPr>
              <w:jc w:val="center"/>
            </w:pPr>
            <w:r>
              <w:rPr>
                <w:rFonts w:ascii="Calibri" w:hAnsi="Calibri" w:eastAsia="Calibri" w:cs="Calibri"/>
                <w:b/>
                <w:bCs/>
                <w:color w:val="FFFFFF"/>
                <w:sz w:val="22"/>
                <w:szCs w:val="22"/>
              </w:rPr>
              <w:t>Responsibility</w:t>
            </w:r>
          </w:p>
        </w:tc>
      </w:tr>
      <w:tr w14:paraId="60B9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442F7A79">
            <w:r>
              <w:rPr>
                <w:rFonts w:ascii="Calibri" w:hAnsi="Calibri" w:eastAsia="Calibri" w:cs="Calibri"/>
                <w:color w:val="1A2D3A"/>
                <w:sz w:val="22"/>
                <w:szCs w:val="22"/>
              </w:rPr>
              <w:t>User Module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6E2D3728">
            <w:r>
              <w:rPr>
                <w:rFonts w:ascii="Calibri" w:hAnsi="Calibri" w:eastAsia="Calibri" w:cs="Calibri"/>
                <w:color w:val="1A2D3A"/>
                <w:sz w:val="22"/>
                <w:szCs w:val="22"/>
              </w:rPr>
              <w:t>Handles user data, authentication, and profile management.</w:t>
            </w:r>
          </w:p>
        </w:tc>
      </w:tr>
      <w:tr w14:paraId="5F4E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6F604C7B">
            <w:r>
              <w:rPr>
                <w:rFonts w:ascii="Calibri" w:hAnsi="Calibri" w:eastAsia="Calibri" w:cs="Calibri"/>
                <w:color w:val="1A2D3A"/>
                <w:sz w:val="22"/>
                <w:szCs w:val="22"/>
              </w:rPr>
              <w:t>Trip Module</w:t>
            </w:r>
          </w:p>
        </w:tc>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65E22090">
            <w:r>
              <w:rPr>
                <w:rFonts w:ascii="Calibri" w:hAnsi="Calibri" w:eastAsia="Calibri" w:cs="Calibri"/>
                <w:color w:val="1A2D3A"/>
                <w:sz w:val="22"/>
                <w:szCs w:val="22"/>
              </w:rPr>
              <w:t>Manages the creation, storage, and retrieval of trip records including destination and duration.</w:t>
            </w:r>
          </w:p>
        </w:tc>
      </w:tr>
      <w:tr w14:paraId="6C60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2CEBFCF4">
            <w:r>
              <w:rPr>
                <w:rFonts w:ascii="Calibri" w:hAnsi="Calibri" w:eastAsia="Calibri" w:cs="Calibri"/>
                <w:color w:val="1A2D3A"/>
                <w:sz w:val="22"/>
                <w:szCs w:val="22"/>
              </w:rPr>
              <w:t>Expense Module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590F0366">
            <w:r>
              <w:rPr>
                <w:rFonts w:ascii="Calibri" w:hAnsi="Calibri" w:eastAsia="Calibri" w:cs="Calibri"/>
                <w:color w:val="1A2D3A"/>
                <w:sz w:val="22"/>
                <w:szCs w:val="22"/>
              </w:rPr>
              <w:t>Allows users to add, categorize, and view expenses associated with a specific trip.</w:t>
            </w:r>
          </w:p>
        </w:tc>
      </w:tr>
      <w:tr w14:paraId="38D0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0E842BDF">
            <w:r>
              <w:rPr>
                <w:rFonts w:ascii="Calibri" w:hAnsi="Calibri" w:eastAsia="Calibri" w:cs="Calibri"/>
                <w:color w:val="1A2D3A"/>
                <w:sz w:val="22"/>
                <w:szCs w:val="22"/>
              </w:rPr>
              <w:t>Budget Module</w:t>
            </w:r>
          </w:p>
        </w:tc>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2A8F72D7">
            <w:r>
              <w:rPr>
                <w:rFonts w:ascii="Calibri" w:hAnsi="Calibri" w:eastAsia="Calibri" w:cs="Calibri"/>
                <w:color w:val="1A2D3A"/>
                <w:sz w:val="22"/>
                <w:szCs w:val="22"/>
              </w:rPr>
              <w:t>Calculates the total amount spent and the remaining budget, triggering alerts when the limit is exceeded.</w:t>
            </w:r>
          </w:p>
        </w:tc>
      </w:tr>
    </w:tbl>
    <w:p w14:paraId="2FA28DB6">
      <w:pPr>
        <w:rPr>
          <w:rFonts w:ascii="Cambria" w:hAnsi="Cambria" w:eastAsia="Cambria" w:cs="Cambria"/>
          <w:b/>
          <w:bCs/>
          <w:color w:val="065A82"/>
          <w:sz w:val="32"/>
          <w:szCs w:val="32"/>
        </w:rPr>
      </w:pPr>
    </w:p>
    <w:p w14:paraId="003380F6">
      <w:pPr>
        <w:numPr>
          <w:numId w:val="0"/>
        </w:numPr>
        <w:ind w:leftChars="0"/>
        <w:rPr>
          <w:rFonts w:ascii="Cambria" w:hAnsi="Cambria" w:eastAsia="Cambria" w:cs="Cambria"/>
          <w:b/>
          <w:bCs/>
          <w:color w:val="065A82"/>
          <w:sz w:val="32"/>
          <w:szCs w:val="32"/>
        </w:rPr>
      </w:pPr>
      <w:r>
        <w:rPr>
          <w:rFonts w:hint="default" w:ascii="Cambria" w:hAnsi="Cambria" w:eastAsia="Cambria" w:cs="Cambria"/>
          <w:b/>
          <w:bCs/>
          <w:color w:val="065A82"/>
          <w:sz w:val="32"/>
          <w:szCs w:val="32"/>
          <w:lang w:val="en-US"/>
        </w:rPr>
        <w:t>6.</w:t>
      </w:r>
      <w:r>
        <w:rPr>
          <w:rFonts w:ascii="Cambria" w:hAnsi="Cambria" w:eastAsia="Cambria" w:cs="Cambria"/>
          <w:b/>
          <w:bCs/>
          <w:color w:val="065A82"/>
          <w:sz w:val="32"/>
          <w:szCs w:val="32"/>
          <w:u w:val="single"/>
        </w:rPr>
        <w:t>System Flow</w:t>
      </w:r>
    </w:p>
    <w:p w14:paraId="1DF1E962">
      <w:pPr>
        <w:numPr>
          <w:numId w:val="0"/>
        </w:numPr>
        <w:ind w:leftChars="0"/>
        <w:rPr>
          <w:rFonts w:ascii="Cambria" w:hAnsi="Cambria" w:eastAsia="Cambria" w:cs="Cambria"/>
          <w:b/>
          <w:bCs/>
          <w:color w:val="065A82"/>
          <w:sz w:val="32"/>
          <w:szCs w:val="32"/>
        </w:rPr>
      </w:pPr>
    </w:p>
    <w:p w14:paraId="17401B8C">
      <w:pPr>
        <w:spacing w:before="60" w:after="100"/>
      </w:pPr>
      <w:r>
        <w:rPr>
          <w:rFonts w:ascii="Calibri" w:hAnsi="Calibri" w:eastAsia="Calibri" w:cs="Calibri"/>
          <w:color w:val="1A2D3A"/>
          <w:sz w:val="24"/>
          <w:szCs w:val="24"/>
        </w:rPr>
        <w:t>The following describes the step-by-step flow of the application from start to finish:</w:t>
      </w:r>
    </w:p>
    <w:p w14:paraId="013FB6BA">
      <w:pPr>
        <w:pStyle w:val="17"/>
        <w:numPr>
          <w:ilvl w:val="0"/>
          <w:numId w:val="1"/>
        </w:numPr>
        <w:spacing w:before="40" w:after="60"/>
      </w:pPr>
      <w:r>
        <w:rPr>
          <w:rFonts w:ascii="Calibri" w:hAnsi="Calibri" w:eastAsia="Calibri" w:cs="Calibri"/>
          <w:b/>
          <w:bCs/>
          <w:color w:val="1A2D3A"/>
          <w:sz w:val="24"/>
          <w:szCs w:val="24"/>
        </w:rPr>
        <w:t>Step 1 — User creates a new trip by entering destination and duration</w:t>
      </w:r>
    </w:p>
    <w:p w14:paraId="2EA9DF9F">
      <w:pPr>
        <w:pStyle w:val="17"/>
        <w:numPr>
          <w:ilvl w:val="0"/>
          <w:numId w:val="1"/>
        </w:numPr>
        <w:spacing w:before="40" w:after="60"/>
      </w:pPr>
      <w:r>
        <w:rPr>
          <w:rFonts w:ascii="Calibri" w:hAnsi="Calibri" w:eastAsia="Calibri" w:cs="Calibri"/>
          <w:b w:val="0"/>
          <w:bCs w:val="0"/>
          <w:color w:val="1A2D3A"/>
          <w:sz w:val="24"/>
          <w:szCs w:val="24"/>
        </w:rPr>
        <w:t>Step 2 — User sets a total budget for the trip</w:t>
      </w:r>
    </w:p>
    <w:p w14:paraId="14FC5FF7">
      <w:pPr>
        <w:pStyle w:val="17"/>
        <w:numPr>
          <w:ilvl w:val="0"/>
          <w:numId w:val="1"/>
        </w:numPr>
        <w:spacing w:before="40" w:after="60"/>
      </w:pPr>
      <w:r>
        <w:rPr>
          <w:rFonts w:ascii="Calibri" w:hAnsi="Calibri" w:eastAsia="Calibri" w:cs="Calibri"/>
          <w:b w:val="0"/>
          <w:bCs w:val="0"/>
          <w:color w:val="1A2D3A"/>
          <w:sz w:val="24"/>
          <w:szCs w:val="24"/>
        </w:rPr>
        <w:t>Step 3 — User adds individual expenses during the trip, categorizing them</w:t>
      </w:r>
    </w:p>
    <w:p w14:paraId="370DC309">
      <w:pPr>
        <w:pStyle w:val="17"/>
        <w:numPr>
          <w:ilvl w:val="0"/>
          <w:numId w:val="1"/>
        </w:numPr>
        <w:spacing w:before="40" w:after="60"/>
      </w:pPr>
      <w:r>
        <w:rPr>
          <w:rFonts w:ascii="Calibri" w:hAnsi="Calibri" w:eastAsia="Calibri" w:cs="Calibri"/>
          <w:b w:val="0"/>
          <w:bCs w:val="0"/>
          <w:color w:val="1A2D3A"/>
          <w:sz w:val="24"/>
          <w:szCs w:val="24"/>
        </w:rPr>
        <w:t>Step 4 — System automatically updates the total spent amount after each entry</w:t>
      </w:r>
    </w:p>
    <w:p w14:paraId="178B0E1A">
      <w:pPr>
        <w:pStyle w:val="17"/>
        <w:numPr>
          <w:ilvl w:val="0"/>
          <w:numId w:val="1"/>
        </w:numPr>
        <w:spacing w:before="40" w:after="60"/>
      </w:pPr>
      <w:r>
        <w:rPr>
          <w:rFonts w:ascii="Calibri" w:hAnsi="Calibri" w:eastAsia="Calibri" w:cs="Calibri"/>
          <w:b w:val="0"/>
          <w:bCs w:val="0"/>
          <w:color w:val="1A2D3A"/>
          <w:sz w:val="24"/>
          <w:szCs w:val="24"/>
        </w:rPr>
        <w:t>Step 5 — Remaining budget is displayed in real time on the interface</w:t>
      </w:r>
    </w:p>
    <w:p w14:paraId="6FCD8409">
      <w:pPr>
        <w:pStyle w:val="17"/>
        <w:numPr>
          <w:ilvl w:val="0"/>
          <w:numId w:val="1"/>
        </w:numPr>
        <w:spacing w:before="40" w:after="60"/>
      </w:pPr>
      <w:r>
        <w:rPr>
          <w:rFonts w:ascii="Calibri" w:hAnsi="Calibri" w:eastAsia="Calibri" w:cs="Calibri"/>
          <w:b w:val="0"/>
          <w:bCs w:val="0"/>
          <w:color w:val="1A2D3A"/>
          <w:sz w:val="24"/>
          <w:szCs w:val="24"/>
        </w:rPr>
        <w:t>Step 6 — If total expenses exceed the budget, an alert warning is triggered</w:t>
      </w:r>
    </w:p>
    <w:p w14:paraId="34AF325F">
      <w:pPr>
        <w:rPr>
          <w:rFonts w:ascii="Cambria" w:hAnsi="Cambria" w:eastAsia="Cambria" w:cs="Cambria"/>
          <w:b/>
          <w:bCs/>
          <w:color w:val="065A82"/>
          <w:sz w:val="32"/>
          <w:szCs w:val="32"/>
        </w:rPr>
      </w:pPr>
    </w:p>
    <w:p w14:paraId="02D6BD8D">
      <w:r>
        <w:rPr>
          <w:rFonts w:ascii="Cambria" w:hAnsi="Cambria" w:eastAsia="Cambria" w:cs="Cambria"/>
          <w:b/>
          <w:bCs/>
          <w:color w:val="065A82"/>
          <w:sz w:val="32"/>
          <w:szCs w:val="32"/>
        </w:rPr>
        <w:t>7. Tools &amp; Technologies</w:t>
      </w:r>
    </w:p>
    <w:p w14:paraId="1848655C">
      <w:pPr>
        <w:pBdr>
          <w:bottom w:val="single" w:color="1C7293" w:sz="4" w:space="1"/>
        </w:pBdr>
        <w:spacing w:before="120" w:after="1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1"/>
        <w:gridCol w:w="6459"/>
      </w:tblGrid>
      <w:tr w14:paraId="628A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065A82"/>
            <w:tcMar>
              <w:top w:w="100" w:type="dxa"/>
              <w:left w:w="120" w:type="dxa"/>
              <w:bottom w:w="100" w:type="dxa"/>
              <w:right w:w="120" w:type="dxa"/>
            </w:tcMar>
            <w:vAlign w:val="center"/>
          </w:tcPr>
          <w:p w14:paraId="3D77AA7B">
            <w:pPr>
              <w:jc w:val="center"/>
            </w:pPr>
            <w:r>
              <w:rPr>
                <w:rFonts w:ascii="Calibri" w:hAnsi="Calibri" w:eastAsia="Calibri" w:cs="Calibri"/>
                <w:b/>
                <w:bCs/>
                <w:color w:val="FFFFFF"/>
                <w:sz w:val="22"/>
                <w:szCs w:val="22"/>
              </w:rPr>
              <w:t>Category</w:t>
            </w:r>
          </w:p>
        </w:tc>
        <w:tc>
          <w:tcPr>
            <w:tcBorders>
              <w:top w:val="single" w:color="CCCCCC" w:sz="0" w:space="0"/>
              <w:left w:val="single" w:color="CCCCCC" w:sz="0" w:space="0"/>
              <w:bottom w:val="single" w:color="CCCCCC" w:sz="0" w:space="0"/>
              <w:right w:val="single" w:color="CCCCCC" w:sz="0" w:space="0"/>
            </w:tcBorders>
            <w:shd w:val="clear" w:color="auto" w:fill="065A82"/>
            <w:tcMar>
              <w:top w:w="100" w:type="dxa"/>
              <w:left w:w="120" w:type="dxa"/>
              <w:bottom w:w="100" w:type="dxa"/>
              <w:right w:w="120" w:type="dxa"/>
            </w:tcMar>
            <w:vAlign w:val="center"/>
          </w:tcPr>
          <w:p w14:paraId="53CFCBBB">
            <w:pPr>
              <w:jc w:val="center"/>
            </w:pPr>
            <w:r>
              <w:rPr>
                <w:rFonts w:ascii="Calibri" w:hAnsi="Calibri" w:eastAsia="Calibri" w:cs="Calibri"/>
                <w:b/>
                <w:bCs/>
                <w:color w:val="FFFFFF"/>
                <w:sz w:val="22"/>
                <w:szCs w:val="22"/>
              </w:rPr>
              <w:t>Technology Used</w:t>
            </w:r>
          </w:p>
        </w:tc>
      </w:tr>
      <w:tr w14:paraId="6FF9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5D31F771">
            <w:r>
              <w:rPr>
                <w:rFonts w:ascii="Calibri" w:hAnsi="Calibri" w:eastAsia="Calibri" w:cs="Calibri"/>
                <w:color w:val="1A2D3A"/>
                <w:sz w:val="22"/>
                <w:szCs w:val="22"/>
              </w:rPr>
              <w:t>Programming Language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6730E863">
            <w:r>
              <w:rPr>
                <w:rFonts w:ascii="Calibri" w:hAnsi="Calibri" w:eastAsia="Calibri" w:cs="Calibri"/>
                <w:color w:val="1A2D3A"/>
                <w:sz w:val="22"/>
                <w:szCs w:val="22"/>
              </w:rPr>
              <w:t>Java</w:t>
            </w:r>
          </w:p>
        </w:tc>
      </w:tr>
      <w:tr w14:paraId="6C55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3894168E">
            <w:r>
              <w:rPr>
                <w:rFonts w:ascii="Calibri" w:hAnsi="Calibri" w:eastAsia="Calibri" w:cs="Calibri"/>
                <w:color w:val="1A2D3A"/>
                <w:sz w:val="22"/>
                <w:szCs w:val="22"/>
              </w:rPr>
              <w:t>GUI Framework</w:t>
            </w:r>
          </w:p>
        </w:tc>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08B91602">
            <w:r>
              <w:rPr>
                <w:rFonts w:ascii="Calibri" w:hAnsi="Calibri" w:eastAsia="Calibri" w:cs="Calibri"/>
                <w:color w:val="1A2D3A"/>
                <w:sz w:val="22"/>
                <w:szCs w:val="22"/>
              </w:rPr>
              <w:t>Java</w:t>
            </w:r>
            <w:r>
              <w:rPr>
                <w:rFonts w:hint="default" w:cs="Calibri"/>
                <w:color w:val="1A2D3A"/>
                <w:sz w:val="22"/>
                <w:szCs w:val="22"/>
                <w:lang w:val="en-US"/>
              </w:rPr>
              <w:t xml:space="preserve"> Swing</w:t>
            </w:r>
            <w:r>
              <w:rPr>
                <w:rFonts w:ascii="Calibri" w:hAnsi="Calibri" w:eastAsia="Calibri" w:cs="Calibri"/>
                <w:color w:val="1A2D3A"/>
                <w:sz w:val="22"/>
                <w:szCs w:val="22"/>
              </w:rPr>
              <w:t xml:space="preserve"> (for graphical user interface and MVC)</w:t>
            </w:r>
          </w:p>
        </w:tc>
      </w:tr>
      <w:tr w14:paraId="399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619133A1">
            <w:r>
              <w:rPr>
                <w:rFonts w:ascii="Calibri" w:hAnsi="Calibri" w:eastAsia="Calibri" w:cs="Calibri"/>
                <w:color w:val="1A2D3A"/>
                <w:sz w:val="22"/>
                <w:szCs w:val="22"/>
              </w:rPr>
              <w:t>IDE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6A38CD6D">
            <w:r>
              <w:rPr>
                <w:rFonts w:ascii="Calibri" w:hAnsi="Calibri" w:eastAsia="Calibri" w:cs="Calibri"/>
                <w:color w:val="1A2D3A"/>
                <w:sz w:val="22"/>
                <w:szCs w:val="22"/>
              </w:rPr>
              <w:t xml:space="preserve">Visual Studio Code </w:t>
            </w:r>
          </w:p>
        </w:tc>
      </w:tr>
      <w:tr w14:paraId="78E2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6C8B783C">
            <w:r>
              <w:rPr>
                <w:rFonts w:ascii="Calibri" w:hAnsi="Calibri" w:eastAsia="Calibri" w:cs="Calibri"/>
                <w:color w:val="1A2D3A"/>
                <w:sz w:val="22"/>
                <w:szCs w:val="22"/>
              </w:rPr>
              <w:t>Database / Storage</w:t>
            </w:r>
          </w:p>
        </w:tc>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674525D9">
            <w:r>
              <w:rPr>
                <w:rFonts w:ascii="Calibri" w:hAnsi="Calibri" w:eastAsia="Calibri" w:cs="Calibri"/>
                <w:color w:val="1A2D3A"/>
                <w:sz w:val="22"/>
                <w:szCs w:val="22"/>
              </w:rPr>
              <w:t>MySQL or File Handling</w:t>
            </w:r>
          </w:p>
        </w:tc>
      </w:tr>
      <w:tr w14:paraId="2E50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06A1CCBE">
            <w:r>
              <w:rPr>
                <w:rFonts w:ascii="Calibri" w:hAnsi="Calibri" w:eastAsia="Calibri" w:cs="Calibri"/>
                <w:color w:val="1A2D3A"/>
                <w:sz w:val="22"/>
                <w:szCs w:val="22"/>
              </w:rPr>
              <w:t>Architecture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tcPr>
          <w:p w14:paraId="0F0A2789">
            <w:r>
              <w:rPr>
                <w:rFonts w:ascii="Calibri" w:hAnsi="Calibri" w:eastAsia="Calibri" w:cs="Calibri"/>
                <w:color w:val="1A2D3A"/>
                <w:sz w:val="22"/>
                <w:szCs w:val="22"/>
              </w:rPr>
              <w:t>Model-View-Controller (MVC)</w:t>
            </w:r>
          </w:p>
        </w:tc>
      </w:tr>
      <w:tr w14:paraId="1A06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1D23A3F7">
            <w:r>
              <w:rPr>
                <w:rFonts w:ascii="Calibri" w:hAnsi="Calibri" w:eastAsia="Calibri" w:cs="Calibri"/>
                <w:color w:val="1A2D3A"/>
                <w:sz w:val="22"/>
                <w:szCs w:val="22"/>
              </w:rPr>
              <w:t>Core Concepts</w:t>
            </w:r>
          </w:p>
        </w:tc>
        <w:tc>
          <w:tcPr>
            <w:tcBorders>
              <w:top w:val="single" w:color="CCCCCC" w:sz="0" w:space="0"/>
              <w:left w:val="single" w:color="CCCCCC" w:sz="0" w:space="0"/>
              <w:bottom w:val="single" w:color="CCCCCC" w:sz="0" w:space="0"/>
              <w:right w:val="single" w:color="CCCCCC" w:sz="0" w:space="0"/>
            </w:tcBorders>
            <w:shd w:val="clear" w:color="auto" w:fill="E8F4F8"/>
            <w:tcMar>
              <w:top w:w="100" w:type="dxa"/>
              <w:left w:w="120" w:type="dxa"/>
              <w:bottom w:w="100" w:type="dxa"/>
              <w:right w:w="120" w:type="dxa"/>
            </w:tcMar>
          </w:tcPr>
          <w:p w14:paraId="0DEA03DE">
            <w:r>
              <w:rPr>
                <w:rFonts w:ascii="Calibri" w:hAnsi="Calibri" w:eastAsia="Calibri" w:cs="Calibri"/>
                <w:color w:val="1A2D3A"/>
                <w:sz w:val="22"/>
                <w:szCs w:val="22"/>
              </w:rPr>
              <w:t>Object-Oriented Programming (OOP)</w:t>
            </w:r>
          </w:p>
        </w:tc>
      </w:tr>
    </w:tbl>
    <w:p w14:paraId="3F219A4E">
      <w:pPr>
        <w:rPr>
          <w:rFonts w:ascii="Cambria" w:hAnsi="Cambria" w:eastAsia="Cambria" w:cs="Cambria"/>
          <w:b/>
          <w:bCs/>
          <w:color w:val="065A82"/>
          <w:sz w:val="32"/>
          <w:szCs w:val="32"/>
        </w:rPr>
      </w:pPr>
    </w:p>
    <w:p w14:paraId="4693EF9D">
      <w:pPr>
        <w:numPr>
          <w:ilvl w:val="0"/>
          <w:numId w:val="3"/>
        </w:numPr>
        <w:rPr>
          <w:rFonts w:ascii="Cambria" w:hAnsi="Cambria" w:eastAsia="Cambria" w:cs="Cambria"/>
          <w:b/>
          <w:bCs/>
          <w:color w:val="065A82"/>
          <w:sz w:val="32"/>
          <w:szCs w:val="32"/>
          <w:u w:val="single"/>
        </w:rPr>
      </w:pPr>
      <w:r>
        <w:rPr>
          <w:rFonts w:ascii="Cambria" w:hAnsi="Cambria" w:eastAsia="Cambria" w:cs="Cambria"/>
          <w:b/>
          <w:bCs/>
          <w:color w:val="065A82"/>
          <w:sz w:val="32"/>
          <w:szCs w:val="32"/>
          <w:u w:val="single"/>
        </w:rPr>
        <w:t>Expected Output</w:t>
      </w:r>
    </w:p>
    <w:p w14:paraId="4BDDE7E5">
      <w:pPr>
        <w:numPr>
          <w:numId w:val="0"/>
        </w:numPr>
      </w:pPr>
    </w:p>
    <w:p w14:paraId="4EE1DD3B">
      <w:pPr>
        <w:numPr>
          <w:numId w:val="0"/>
        </w:numPr>
        <w:rPr>
          <w:rFonts w:ascii="Calibri" w:hAnsi="Calibri" w:eastAsia="Calibri" w:cs="Calibri"/>
          <w:color w:val="1A2D3A"/>
          <w:sz w:val="24"/>
          <w:szCs w:val="24"/>
        </w:rPr>
      </w:pPr>
    </w:p>
    <w:p w14:paraId="5D2109A8">
      <w:pPr>
        <w:numPr>
          <w:numId w:val="0"/>
        </w:numPr>
      </w:pPr>
      <w:r>
        <w:rPr>
          <w:rFonts w:ascii="Calibri" w:hAnsi="Calibri" w:eastAsia="Calibri" w:cs="Calibri"/>
          <w:color w:val="1A2D3A"/>
          <w:sz w:val="24"/>
          <w:szCs w:val="24"/>
        </w:rPr>
        <w:t>Upon successful completion, the project is expected to deliver the following:</w:t>
      </w:r>
    </w:p>
    <w:p w14:paraId="53831B47">
      <w:pPr>
        <w:pStyle w:val="17"/>
        <w:numPr>
          <w:ilvl w:val="0"/>
          <w:numId w:val="1"/>
        </w:numPr>
        <w:spacing w:before="40" w:after="60"/>
      </w:pPr>
      <w:r>
        <w:rPr>
          <w:rFonts w:ascii="Calibri" w:hAnsi="Calibri" w:eastAsia="Calibri" w:cs="Calibri"/>
          <w:b w:val="0"/>
          <w:bCs w:val="0"/>
          <w:color w:val="1A2D3A"/>
          <w:sz w:val="24"/>
          <w:szCs w:val="24"/>
        </w:rPr>
        <w:t>A fully functional Java desktop application with a clean Java</w:t>
      </w:r>
      <w:r>
        <w:rPr>
          <w:rFonts w:hint="default" w:cs="Calibri"/>
          <w:b w:val="0"/>
          <w:bCs w:val="0"/>
          <w:color w:val="1A2D3A"/>
          <w:sz w:val="24"/>
          <w:szCs w:val="24"/>
          <w:lang w:val="en-US"/>
        </w:rPr>
        <w:t xml:space="preserve"> Swing</w:t>
      </w:r>
      <w:r>
        <w:rPr>
          <w:rFonts w:ascii="Calibri" w:hAnsi="Calibri" w:eastAsia="Calibri" w:cs="Calibri"/>
          <w:b w:val="0"/>
          <w:bCs w:val="0"/>
          <w:color w:val="1A2D3A"/>
          <w:sz w:val="24"/>
          <w:szCs w:val="24"/>
        </w:rPr>
        <w:t>-based GUI</w:t>
      </w:r>
    </w:p>
    <w:p w14:paraId="28CB28AB">
      <w:pPr>
        <w:pStyle w:val="17"/>
        <w:numPr>
          <w:ilvl w:val="0"/>
          <w:numId w:val="1"/>
        </w:numPr>
        <w:spacing w:before="40" w:after="60"/>
      </w:pPr>
      <w:r>
        <w:rPr>
          <w:rFonts w:ascii="Calibri" w:hAnsi="Calibri" w:eastAsia="Calibri" w:cs="Calibri"/>
          <w:b w:val="0"/>
          <w:bCs w:val="0"/>
          <w:color w:val="1A2D3A"/>
          <w:sz w:val="24"/>
          <w:szCs w:val="24"/>
        </w:rPr>
        <w:t>Ability for users to create and manage multiple trips</w:t>
      </w:r>
    </w:p>
    <w:p w14:paraId="5499703F">
      <w:pPr>
        <w:pStyle w:val="17"/>
        <w:numPr>
          <w:ilvl w:val="0"/>
          <w:numId w:val="1"/>
        </w:numPr>
        <w:spacing w:before="40" w:after="60"/>
      </w:pPr>
      <w:r>
        <w:rPr>
          <w:rFonts w:ascii="Calibri" w:hAnsi="Calibri" w:eastAsia="Calibri" w:cs="Calibri"/>
          <w:b w:val="0"/>
          <w:bCs w:val="0"/>
          <w:color w:val="1A2D3A"/>
          <w:sz w:val="24"/>
          <w:szCs w:val="24"/>
        </w:rPr>
        <w:t>Real-time expense tracking with category-wise breakdown</w:t>
      </w:r>
    </w:p>
    <w:p w14:paraId="634BFB6C">
      <w:pPr>
        <w:pStyle w:val="17"/>
        <w:numPr>
          <w:ilvl w:val="0"/>
          <w:numId w:val="1"/>
        </w:numPr>
        <w:spacing w:before="40" w:after="60"/>
      </w:pPr>
      <w:r>
        <w:rPr>
          <w:rFonts w:ascii="Calibri" w:hAnsi="Calibri" w:eastAsia="Calibri" w:cs="Calibri"/>
          <w:b w:val="0"/>
          <w:bCs w:val="0"/>
          <w:color w:val="1A2D3A"/>
          <w:sz w:val="24"/>
          <w:szCs w:val="24"/>
        </w:rPr>
        <w:t>Accurate budget calculation with remaining balance always visible</w:t>
      </w:r>
    </w:p>
    <w:p w14:paraId="2E9C5522">
      <w:pPr>
        <w:pStyle w:val="17"/>
        <w:numPr>
          <w:ilvl w:val="0"/>
          <w:numId w:val="1"/>
        </w:numPr>
        <w:spacing w:before="40" w:after="60"/>
      </w:pPr>
      <w:r>
        <w:rPr>
          <w:rFonts w:ascii="Calibri" w:hAnsi="Calibri" w:eastAsia="Calibri" w:cs="Calibri"/>
          <w:b w:val="0"/>
          <w:bCs w:val="0"/>
          <w:color w:val="1A2D3A"/>
          <w:sz w:val="24"/>
          <w:szCs w:val="24"/>
        </w:rPr>
        <w:t>Alert/notification system that fires when spending exceeds the set budget</w:t>
      </w:r>
    </w:p>
    <w:p w14:paraId="5E7BC650">
      <w:pPr>
        <w:pStyle w:val="17"/>
        <w:numPr>
          <w:ilvl w:val="0"/>
          <w:numId w:val="1"/>
        </w:numPr>
        <w:spacing w:before="40" w:after="60"/>
      </w:pPr>
      <w:r>
        <w:rPr>
          <w:rFonts w:ascii="Calibri" w:hAnsi="Calibri" w:eastAsia="Calibri" w:cs="Calibri"/>
          <w:b w:val="0"/>
          <w:bCs w:val="0"/>
          <w:color w:val="1A2D3A"/>
          <w:sz w:val="24"/>
          <w:szCs w:val="24"/>
        </w:rPr>
        <w:t>Persistent data storage using MySQL or file handling</w:t>
      </w:r>
    </w:p>
    <w:p w14:paraId="3C649522">
      <w:pPr>
        <w:rPr>
          <w:rFonts w:ascii="Cambria" w:hAnsi="Cambria" w:eastAsia="Cambria" w:cs="Cambria"/>
          <w:b/>
          <w:bCs/>
          <w:color w:val="065A82"/>
          <w:sz w:val="32"/>
          <w:szCs w:val="32"/>
        </w:rPr>
      </w:pPr>
    </w:p>
    <w:p w14:paraId="00A0DCB9">
      <w:pPr>
        <w:rPr>
          <w:rFonts w:ascii="Cambria" w:hAnsi="Cambria" w:eastAsia="Cambria" w:cs="Cambria"/>
          <w:b/>
          <w:bCs/>
          <w:color w:val="065A82"/>
          <w:sz w:val="32"/>
          <w:szCs w:val="32"/>
        </w:rPr>
      </w:pPr>
    </w:p>
    <w:p w14:paraId="3BB01396">
      <w:pPr>
        <w:rPr>
          <w:rFonts w:ascii="Cambria" w:hAnsi="Cambria" w:eastAsia="Cambria" w:cs="Cambria"/>
          <w:b/>
          <w:bCs/>
          <w:color w:val="065A82"/>
          <w:sz w:val="32"/>
          <w:szCs w:val="32"/>
        </w:rPr>
      </w:pPr>
    </w:p>
    <w:p w14:paraId="59CAC441">
      <w:pPr>
        <w:numPr>
          <w:ilvl w:val="0"/>
          <w:numId w:val="3"/>
        </w:numPr>
        <w:ind w:left="0" w:leftChars="0" w:firstLine="0" w:firstLineChars="0"/>
        <w:rPr>
          <w:rFonts w:ascii="Cambria" w:hAnsi="Cambria" w:eastAsia="Cambria" w:cs="Cambria"/>
          <w:b/>
          <w:bCs/>
          <w:color w:val="065A82"/>
          <w:sz w:val="32"/>
          <w:szCs w:val="32"/>
          <w:u w:val="single"/>
        </w:rPr>
      </w:pPr>
      <w:r>
        <w:rPr>
          <w:rFonts w:ascii="Cambria" w:hAnsi="Cambria" w:eastAsia="Cambria" w:cs="Cambria"/>
          <w:b/>
          <w:bCs/>
          <w:color w:val="065A82"/>
          <w:sz w:val="32"/>
          <w:szCs w:val="32"/>
          <w:u w:val="single"/>
        </w:rPr>
        <w:t>Conclusion</w:t>
      </w:r>
    </w:p>
    <w:p w14:paraId="68B639F0">
      <w:pPr>
        <w:numPr>
          <w:numId w:val="0"/>
        </w:numPr>
        <w:ind w:leftChars="0"/>
        <w:rPr>
          <w:rFonts w:ascii="Cambria" w:hAnsi="Cambria" w:eastAsia="Cambria" w:cs="Cambria"/>
          <w:b/>
          <w:bCs/>
          <w:color w:val="065A82"/>
          <w:sz w:val="32"/>
          <w:szCs w:val="32"/>
        </w:rPr>
      </w:pPr>
    </w:p>
    <w:p w14:paraId="2F9BEB13">
      <w:pPr>
        <w:spacing w:before="60" w:after="100"/>
      </w:pPr>
      <w:r>
        <w:rPr>
          <w:rFonts w:ascii="Calibri" w:hAnsi="Calibri" w:eastAsia="Calibri" w:cs="Calibri"/>
          <w:color w:val="1A2D3A"/>
          <w:sz w:val="24"/>
          <w:szCs w:val="24"/>
        </w:rPr>
        <w:t>The Smart Travel Budget Planner System is a practical and well-structured Java application that effectively demonstrates the use of Object-Oriented Programming in a real-world scenario. By applying Encapsulation, Inheritance, Polymorphism, and Abstraction, the project delivers a maintainable and extensible codebase.</w:t>
      </w:r>
    </w:p>
    <w:p w14:paraId="2403AABA">
      <w:pPr>
        <w:spacing w:before="60" w:after="100"/>
      </w:pPr>
      <w:r>
        <w:rPr>
          <w:rFonts w:ascii="Calibri" w:hAnsi="Calibri" w:eastAsia="Calibri" w:cs="Calibri"/>
          <w:color w:val="1A2D3A"/>
          <w:sz w:val="24"/>
          <w:szCs w:val="24"/>
        </w:rPr>
        <w:t>The application addresses a genuine user need — managing travel finances — and provides a clean, intuitive interface powered by Java</w:t>
      </w:r>
      <w:r>
        <w:rPr>
          <w:rFonts w:hint="default" w:cs="Calibri"/>
          <w:color w:val="1A2D3A"/>
          <w:sz w:val="24"/>
          <w:szCs w:val="24"/>
          <w:lang w:val="en-US"/>
        </w:rPr>
        <w:t xml:space="preserve"> Swing </w:t>
      </w:r>
      <w:bookmarkStart w:id="0" w:name="_GoBack"/>
      <w:bookmarkEnd w:id="0"/>
      <w:r>
        <w:rPr>
          <w:rFonts w:ascii="Calibri" w:hAnsi="Calibri" w:eastAsia="Calibri" w:cs="Calibri"/>
          <w:color w:val="1A2D3A"/>
          <w:sz w:val="24"/>
          <w:szCs w:val="24"/>
        </w:rPr>
        <w:t>. The modular design ensures each component is independently manageable, making the system easy to extend with new features in the future.</w:t>
      </w:r>
    </w:p>
    <w:sectPr>
      <w:headerReference r:id="rId3" w:type="default"/>
      <w:pgSz w:w="12240" w:h="15840"/>
      <w:pgMar w:top="1440" w:right="1267" w:bottom="1440" w:left="1267" w:header="708" w:footer="708" w:gutter="0"/>
      <w:pgBorders>
        <w:top w:val="single" w:color="auto" w:sz="6" w:space="1"/>
        <w:left w:val="single" w:color="auto" w:sz="6" w:space="4"/>
        <w:bottom w:val="single" w:color="auto" w:sz="6" w:space="1"/>
        <w:right w:val="single" w:color="auto" w:sz="6"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9960D">
    <w:pPr>
      <w:pBdr>
        <w:bottom w:val="single" w:color="065A82" w:sz="4" w:space="4"/>
      </w:pBdr>
      <w:spacing w:after="0"/>
    </w:pPr>
    <w:r>
      <w:rPr>
        <w:rFonts w:ascii="Calibri" w:hAnsi="Calibri" w:eastAsia="Calibri" w:cs="Calibri"/>
        <w:color w:val="1C7293"/>
        <w:sz w:val="18"/>
        <w:szCs w:val="18"/>
      </w:rPr>
      <w:t>Smart Travel Budget Planner  |  OOP Lab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24B562"/>
    <w:multiLevelType w:val="singleLevel"/>
    <w:tmpl w:val="EA24B562"/>
    <w:lvl w:ilvl="0" w:tentative="0">
      <w:start w:val="8"/>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39394A3D"/>
    <w:multiLevelType w:val="singleLevel"/>
    <w:tmpl w:val="39394A3D"/>
    <w:lvl w:ilvl="0" w:tentative="0">
      <w:start w:val="3"/>
      <w:numFmt w:val="decimal"/>
      <w:suff w:val="space"/>
      <w:lvlText w:val="%1."/>
      <w:lvlJc w:val="left"/>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documentProtection w:enforcement="0"/>
  <w:compat>
    <w:compatSetting w:name="compatibilityMode" w:uri="http://schemas.microsoft.com/office/word" w:val="15"/>
  </w:compat>
  <w:rsids>
    <w:rsidRoot w:val="00000000"/>
    <w:rsid w:val="0EDB61ED"/>
    <w:rsid w:val="257D7594"/>
    <w:rsid w:val="47F17E95"/>
    <w:rsid w:val="4EAD3AA1"/>
    <w:rsid w:val="500D78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830</Words>
  <Characters>4747</Characters>
  <TotalTime>20</TotalTime>
  <ScaleCrop>false</ScaleCrop>
  <LinksUpToDate>false</LinksUpToDate>
  <CharactersWithSpaces>5493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2026-06-27T20:08:00Z</dcterms:created>
  <dc:creator>Un-named</dc:creator>
  <cp:lastModifiedBy>Taliha Tahir</cp:lastModifiedBy>
  <dcterms:modified xsi:type="dcterms:W3CDTF">2026-06-28T19:07:57Z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eyJoZGlkIjoiNDJiNWEzZmYyMTYyMDU5MWM2MDI1ODM5OTgwZGU4YTkifQ==</vt:lpwstr>
  </property>
  <property fmtid="{D5CDD505-2E9C-101B-9397-08002B2CF9AE}" pid="3" name="KSOProductBuildVer">
    <vt:lpwstr>1033-12.1.0.26880</vt:lpwstr>
  </property>
  <property fmtid="{D5CDD505-2E9C-101B-9397-08002B2CF9AE}" pid="4" name="ICV">
    <vt:lpwstr>61C92A8231C447D688CCF0AE7003BD86_12</vt:lpwstr>
  </property>
</Properties>
</file>