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5" w:before="240" w:line="240" w:lineRule="auto"/>
        <w:rPr>
          <w:rFonts w:ascii="Helvetica Neue" w:cs="Helvetica Neue" w:eastAsia="Helvetica Neue" w:hAnsi="Helvetica Neue"/>
          <w:b w:val="1"/>
          <w:bCs w:val="1"/>
          <w:color w:val="222222"/>
          <w:sz w:val="36"/>
          <w:szCs w:val="36"/>
        </w:rPr>
      </w:pPr>
      <w:r w:rsidDel="00000000" w:rsidR="00000000" w:rsidRPr="00000000">
        <w:rPr>
          <w:rFonts w:ascii="Helvetica Neue" w:cs="Helvetica Neue" w:eastAsia="Helvetica Neue" w:hAnsi="Helvetica Neue"/>
          <w:b w:val="1"/>
          <w:bCs w:val="1"/>
          <w:color w:val="222222"/>
          <w:sz w:val="36"/>
          <w:szCs w:val="36"/>
          <w:rtl w:val="0"/>
        </w:rPr>
        <w:t xml:space="preserve">Protocol for coral physiology</w:t>
      </w:r>
    </w:p>
    <w:p w:rsidR="00000000" w:rsidDel="00000000" w:rsidP="00000000" w:rsidRDefault="00000000" w:rsidRPr="00000000" w14:paraId="00000002">
      <w:pPr>
        <w:shd w:fill="ffffff" w:val="clear"/>
        <w:spacing w:after="225" w:before="225" w:line="240" w:lineRule="auto"/>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These instructions allow us to assess coral physiological parameters quantitatively, i.e. tissue biomass (protein concentration), algal density and chlorophyll concentration.</w:t>
      </w:r>
    </w:p>
    <w:p w:rsidR="00000000" w:rsidDel="00000000" w:rsidP="00000000" w:rsidRDefault="00000000" w:rsidRPr="00000000" w14:paraId="00000003">
      <w:pPr>
        <w:shd w:fill="ffffff" w:val="clear"/>
        <w:spacing w:after="225" w:before="240" w:line="240" w:lineRule="auto"/>
        <w:rPr>
          <w:rFonts w:ascii="Helvetica Neue" w:cs="Helvetica Neue" w:eastAsia="Helvetica Neue" w:hAnsi="Helvetica Neue"/>
          <w:b w:val="1"/>
          <w:bCs w:val="1"/>
          <w:color w:val="222222"/>
          <w:sz w:val="32"/>
          <w:szCs w:val="32"/>
        </w:rPr>
      </w:pPr>
      <w:r w:rsidDel="00000000" w:rsidR="00000000" w:rsidRPr="00000000">
        <w:rPr>
          <w:rFonts w:ascii="Helvetica Neue" w:cs="Helvetica Neue" w:eastAsia="Helvetica Neue" w:hAnsi="Helvetica Neue"/>
          <w:b w:val="1"/>
          <w:bCs w:val="1"/>
          <w:color w:val="222222"/>
          <w:sz w:val="32"/>
          <w:szCs w:val="32"/>
          <w:rtl w:val="0"/>
        </w:rPr>
        <w:t xml:space="preserve">Tissue biomass protocol</w:t>
      </w:r>
    </w:p>
    <w:p w:rsidR="00000000" w:rsidDel="00000000" w:rsidP="00000000" w:rsidRDefault="00000000" w:rsidRPr="00000000" w14:paraId="00000004">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Transfer a frozen coral sample of 2 cm</w:t>
      </w:r>
      <w:r w:rsidDel="00000000" w:rsidR="00000000" w:rsidRPr="00000000">
        <w:rPr>
          <w:rFonts w:ascii="Helvetica Neue" w:cs="Helvetica Neue" w:eastAsia="Helvetica Neue" w:hAnsi="Helvetica Neue"/>
          <w:color w:val="333333"/>
          <w:sz w:val="24"/>
          <w:szCs w:val="24"/>
          <w:vertAlign w:val="superscript"/>
          <w:rtl w:val="0"/>
        </w:rPr>
        <w:t xml:space="preserve">2</w:t>
      </w:r>
      <w:r w:rsidDel="00000000" w:rsidR="00000000" w:rsidRPr="00000000">
        <w:rPr>
          <w:rFonts w:ascii="Helvetica Neue" w:cs="Helvetica Neue" w:eastAsia="Helvetica Neue" w:hAnsi="Helvetica Neue"/>
          <w:color w:val="333333"/>
          <w:sz w:val="24"/>
          <w:szCs w:val="24"/>
          <w:rtl w:val="0"/>
        </w:rPr>
        <w:t xml:space="preserve"> minimum to a clean zip bag and add 4 mL of PSB/FWS. If working with coral planulae or spats, add only 1ml of PBS/FSW (Filtered sea water).</w:t>
      </w:r>
    </w:p>
    <w:p w:rsidR="00000000" w:rsidDel="00000000" w:rsidP="00000000" w:rsidRDefault="00000000" w:rsidRPr="00000000" w14:paraId="00000005">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Remove the tissue from a frozen sample using an air brush within a 50ml falcon tube or the clean zip bag (if the sample was stored at -80°C the tissue will easily come off just by blasting air with the airbrush).</w:t>
      </w:r>
    </w:p>
    <w:p w:rsidR="00000000" w:rsidDel="00000000" w:rsidP="00000000" w:rsidRDefault="00000000" w:rsidRPr="00000000" w14:paraId="00000006">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Distribute the 4 mL equally in two 2 mL Eppendorf tubes. Save one as a duplicate.</w:t>
      </w:r>
    </w:p>
    <w:p w:rsidR="00000000" w:rsidDel="00000000" w:rsidP="00000000" w:rsidRDefault="00000000" w:rsidRPr="00000000" w14:paraId="00000007">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Bleach the remaining skeleton for 3 hours at 4 °C and dry it in the stove or conventional oven at 180 °C.Save it for surface area measure (aluminum foil method).</w:t>
      </w:r>
    </w:p>
    <w:p w:rsidR="00000000" w:rsidDel="00000000" w:rsidP="00000000" w:rsidRDefault="00000000" w:rsidRPr="00000000" w14:paraId="00000008">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Homogenize the tissue in </w:t>
      </w:r>
      <w:sdt>
        <w:sdtPr>
          <w:id w:val="2031690072"/>
          <w:tag w:val="goog_rdk_0"/>
        </w:sdtPr>
        <w:sdtContent>
          <w:commentRangeStart w:id="0"/>
        </w:sdtContent>
      </w:sdt>
      <w:sdt>
        <w:sdtPr>
          <w:id w:val="2013917900"/>
          <w:tag w:val="goog_rdk_1"/>
        </w:sdtPr>
        <w:sdtContent>
          <w:commentRangeStart w:id="1"/>
        </w:sdtContent>
      </w:sdt>
      <w:r w:rsidDel="00000000" w:rsidR="00000000" w:rsidRPr="00000000">
        <w:rPr>
          <w:rFonts w:ascii="Helvetica Neue" w:cs="Helvetica Neue" w:eastAsia="Helvetica Neue" w:hAnsi="Helvetica Neue"/>
          <w:color w:val="333333"/>
          <w:sz w:val="24"/>
          <w:szCs w:val="24"/>
          <w:rtl w:val="0"/>
        </w:rPr>
        <w:t xml:space="preserve">both </w:t>
      </w:r>
      <w:commentRangeEnd w:id="0"/>
      <w:r w:rsidDel="00000000" w:rsidR="00000000" w:rsidRPr="00000000">
        <w:commentReference w:id="0"/>
      </w:r>
      <w:commentRangeEnd w:id="1"/>
      <w:r w:rsidDel="00000000" w:rsidR="00000000" w:rsidRPr="00000000">
        <w:commentReference w:id="1"/>
      </w:r>
      <w:r w:rsidDel="00000000" w:rsidR="00000000" w:rsidRPr="00000000">
        <w:rPr>
          <w:rFonts w:ascii="Helvetica Neue" w:cs="Helvetica Neue" w:eastAsia="Helvetica Neue" w:hAnsi="Helvetica Neue"/>
          <w:color w:val="333333"/>
          <w:sz w:val="24"/>
          <w:szCs w:val="24"/>
          <w:rtl w:val="0"/>
        </w:rPr>
        <w:t xml:space="preserve">duplicates with an electrical homogenizer.</w:t>
      </w:r>
    </w:p>
    <w:p w:rsidR="00000000" w:rsidDel="00000000" w:rsidP="00000000" w:rsidRDefault="00000000" w:rsidRPr="00000000" w14:paraId="00000009">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Take the two homogenized duplicates and centrifuge at 5000 rpm at 4 °C. </w:t>
      </w:r>
    </w:p>
    <w:p w:rsidR="00000000" w:rsidDel="00000000" w:rsidP="00000000" w:rsidRDefault="00000000" w:rsidRPr="00000000" w14:paraId="0000000A">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Take both supernatants and freeze them at -20 °C, keep it stored for protein extraction with the  ThermoFisher Scientific Bradford kit following the manufacturer’s protocol.</w:t>
      </w:r>
    </w:p>
    <w:p w:rsidR="00000000" w:rsidDel="00000000" w:rsidP="00000000" w:rsidRDefault="00000000" w:rsidRPr="00000000" w14:paraId="0000000B">
      <w:pPr>
        <w:numPr>
          <w:ilvl w:val="0"/>
          <w:numId w:val="1"/>
        </w:numPr>
        <w:shd w:fill="ffffff" w:val="clear"/>
        <w:spacing w:after="0" w:before="225" w:line="240" w:lineRule="auto"/>
        <w:ind w:left="72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Pipette </w:t>
      </w:r>
      <w:sdt>
        <w:sdtPr>
          <w:id w:val="-398704139"/>
          <w:tag w:val="goog_rdk_2"/>
        </w:sdtPr>
        <w:sdtContent>
          <w:commentRangeStart w:id="2"/>
        </w:sdtContent>
      </w:sdt>
      <w:r w:rsidDel="00000000" w:rsidR="00000000" w:rsidRPr="00000000">
        <w:rPr>
          <w:rFonts w:ascii="Helvetica Neue" w:cs="Helvetica Neue" w:eastAsia="Helvetica Neue" w:hAnsi="Helvetica Neue"/>
          <w:color w:val="333333"/>
          <w:sz w:val="24"/>
          <w:szCs w:val="24"/>
          <w:rtl w:val="0"/>
        </w:rPr>
        <w:t xml:space="preserve">0.06 mL</w:t>
      </w:r>
      <w:commentRangeEnd w:id="2"/>
      <w:r w:rsidDel="00000000" w:rsidR="00000000" w:rsidRPr="00000000">
        <w:commentReference w:id="2"/>
      </w:r>
      <w:r w:rsidDel="00000000" w:rsidR="00000000" w:rsidRPr="00000000">
        <w:rPr>
          <w:rFonts w:ascii="Helvetica Neue" w:cs="Helvetica Neue" w:eastAsia="Helvetica Neue" w:hAnsi="Helvetica Neue"/>
          <w:color w:val="333333"/>
          <w:sz w:val="24"/>
          <w:szCs w:val="24"/>
          <w:rtl w:val="0"/>
        </w:rPr>
        <w:t xml:space="preserve"> (80 µL) of each standard or unknown sample into appropriately labeled test tubes.</w:t>
      </w:r>
    </w:p>
    <w:p w:rsidR="00000000" w:rsidDel="00000000" w:rsidP="00000000" w:rsidRDefault="00000000" w:rsidRPr="00000000" w14:paraId="0000000C">
      <w:pPr>
        <w:numPr>
          <w:ilvl w:val="0"/>
          <w:numId w:val="1"/>
        </w:numPr>
        <w:shd w:fill="ffffff" w:val="clear"/>
        <w:spacing w:after="0" w:line="240" w:lineRule="auto"/>
        <w:ind w:left="72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Add 3 mL of the Bradford reagent to each tube, then mix well.</w:t>
      </w:r>
    </w:p>
    <w:p w:rsidR="00000000" w:rsidDel="00000000" w:rsidP="00000000" w:rsidRDefault="00000000" w:rsidRPr="00000000" w14:paraId="0000000D">
      <w:pPr>
        <w:numPr>
          <w:ilvl w:val="0"/>
          <w:numId w:val="1"/>
        </w:numPr>
        <w:shd w:fill="ffffff" w:val="clear"/>
        <w:spacing w:after="0" w:line="240" w:lineRule="auto"/>
        <w:ind w:left="72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Incubate samples for 10 minutes at room temperature (RT).</w:t>
      </w:r>
    </w:p>
    <w:p w:rsidR="00000000" w:rsidDel="00000000" w:rsidP="00000000" w:rsidRDefault="00000000" w:rsidRPr="00000000" w14:paraId="0000000E">
      <w:pPr>
        <w:numPr>
          <w:ilvl w:val="0"/>
          <w:numId w:val="1"/>
        </w:numPr>
        <w:shd w:fill="ffffff" w:val="clear"/>
        <w:spacing w:after="0" w:line="240" w:lineRule="auto"/>
        <w:ind w:left="72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With the spectrophotometer set to 595 nm, zero the instrument on a cuvette filled only with FSW.</w:t>
      </w:r>
    </w:p>
    <w:p w:rsidR="00000000" w:rsidDel="00000000" w:rsidP="00000000" w:rsidRDefault="00000000" w:rsidRPr="00000000" w14:paraId="0000000F">
      <w:pPr>
        <w:numPr>
          <w:ilvl w:val="0"/>
          <w:numId w:val="1"/>
        </w:numPr>
        <w:shd w:fill="ffffff" w:val="clear"/>
        <w:spacing w:after="0" w:line="240" w:lineRule="auto"/>
        <w:ind w:left="72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Measure the absorbance of all the samples twice to generate a replicate by and average them.</w:t>
      </w:r>
    </w:p>
    <w:p w:rsidR="00000000" w:rsidDel="00000000" w:rsidP="00000000" w:rsidRDefault="00000000" w:rsidRPr="00000000" w14:paraId="00000010">
      <w:pPr>
        <w:numPr>
          <w:ilvl w:val="0"/>
          <w:numId w:val="1"/>
        </w:numPr>
        <w:shd w:fill="ffffff" w:val="clear"/>
        <w:spacing w:after="0" w:line="240" w:lineRule="auto"/>
        <w:ind w:left="72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Subtract the average 595 nm measurement for the blank replicates from the 595 nm measurements of all other individual standards and from the unknown sample averaged replicates.</w:t>
      </w:r>
    </w:p>
    <w:p w:rsidR="00000000" w:rsidDel="00000000" w:rsidP="00000000" w:rsidRDefault="00000000" w:rsidRPr="00000000" w14:paraId="00000011">
      <w:pPr>
        <w:numPr>
          <w:ilvl w:val="0"/>
          <w:numId w:val="1"/>
        </w:numPr>
        <w:shd w:fill="ffffff" w:val="clear"/>
        <w:spacing w:after="225" w:line="240" w:lineRule="auto"/>
        <w:ind w:left="72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Prepare a standard curve by plotting the average blank-corrected 595 nm measurement for each BSA standard vs. its concentration in µg/mL. Use the standard curve to determine the protein concentration of each unknown sample.</w:t>
      </w:r>
    </w:p>
    <w:p w:rsidR="00000000" w:rsidDel="00000000" w:rsidP="00000000" w:rsidRDefault="00000000" w:rsidRPr="00000000" w14:paraId="00000012">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Once the supernatant is removed (host tissue), we work with pellet (algae).</w:t>
      </w:r>
    </w:p>
    <w:p w:rsidR="00000000" w:rsidDel="00000000" w:rsidP="00000000" w:rsidRDefault="00000000" w:rsidRPr="00000000" w14:paraId="00000013">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Resuspend the algae with 1ml FSW/PBS and homogenize.</w:t>
      </w:r>
    </w:p>
    <w:p w:rsidR="00000000" w:rsidDel="00000000" w:rsidP="00000000" w:rsidRDefault="00000000" w:rsidRPr="00000000" w14:paraId="00000014">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Centrifuge for 5 minutes at 5000rpm at 4°C.</w:t>
      </w:r>
    </w:p>
    <w:p w:rsidR="00000000" w:rsidDel="00000000" w:rsidP="00000000" w:rsidRDefault="00000000" w:rsidRPr="00000000" w14:paraId="00000015">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Remove the supernatant and discard it. If working with few amounts of coral planulae/spats (&lt;10 per tube), go directly to step n° 14.</w:t>
      </w:r>
    </w:p>
    <w:p w:rsidR="00000000" w:rsidDel="00000000" w:rsidP="00000000" w:rsidRDefault="00000000" w:rsidRPr="00000000" w14:paraId="00000016">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Resuspend the algae with 1ml FSW/PBS and homogenize.</w:t>
      </w:r>
    </w:p>
    <w:p w:rsidR="00000000" w:rsidDel="00000000" w:rsidP="00000000" w:rsidRDefault="00000000" w:rsidRPr="00000000" w14:paraId="00000017">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Centrifuge for 5 minutes at 5000rpm at 4°C.</w:t>
      </w:r>
    </w:p>
    <w:p w:rsidR="00000000" w:rsidDel="00000000" w:rsidP="00000000" w:rsidRDefault="00000000" w:rsidRPr="00000000" w14:paraId="00000018">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Remove the supernatant thoroughly to clean the pellet.</w:t>
      </w:r>
    </w:p>
    <w:p w:rsidR="00000000" w:rsidDel="00000000" w:rsidP="00000000" w:rsidRDefault="00000000" w:rsidRPr="00000000" w14:paraId="00000019">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Resuspend the algae with 1ml FSW/PBS and homogenize.</w:t>
      </w:r>
    </w:p>
    <w:p w:rsidR="00000000" w:rsidDel="00000000" w:rsidP="00000000" w:rsidRDefault="00000000" w:rsidRPr="00000000" w14:paraId="0000001A">
      <w:pPr>
        <w:numPr>
          <w:ilvl w:val="0"/>
          <w:numId w:val="2"/>
        </w:numPr>
        <w:shd w:fill="ffffff" w:val="clear"/>
        <w:spacing w:after="0"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Take 10ul for algae count, using an hemocytometer. See the </w:t>
      </w:r>
      <w:hyperlink r:id="rId9">
        <w:r w:rsidDel="00000000" w:rsidR="00000000" w:rsidRPr="00000000">
          <w:rPr>
            <w:rFonts w:ascii="Helvetica Neue" w:cs="Helvetica Neue" w:eastAsia="Helvetica Neue" w:hAnsi="Helvetica Neue"/>
            <w:color w:val="4183c4"/>
            <w:sz w:val="24"/>
            <w:szCs w:val="24"/>
            <w:u w:val="single"/>
            <w:rtl w:val="0"/>
          </w:rPr>
          <w:t xml:space="preserve">protocol</w:t>
        </w:r>
      </w:hyperlink>
      <w:r w:rsidDel="00000000" w:rsidR="00000000" w:rsidRPr="00000000">
        <w:rPr>
          <w:rFonts w:ascii="Helvetica Neue" w:cs="Helvetica Neue" w:eastAsia="Helvetica Neue" w:hAnsi="Helvetica Neue"/>
          <w:color w:val="333333"/>
          <w:sz w:val="24"/>
          <w:szCs w:val="24"/>
          <w:rtl w:val="0"/>
        </w:rPr>
        <w:t xml:space="preserve"> for counting symbiont cells with Fiji (ImageJ). The fluorescent microscope needs to have a</w:t>
      </w:r>
      <w:r w:rsidDel="00000000" w:rsidR="00000000" w:rsidRPr="00000000">
        <w:rPr>
          <w:rFonts w:ascii="Helvetica Neue" w:cs="Helvetica Neue" w:eastAsia="Helvetica Neue" w:hAnsi="Helvetica Neue"/>
          <w:b w:val="1"/>
          <w:bCs w:val="1"/>
          <w:color w:val="333333"/>
          <w:sz w:val="24"/>
          <w:szCs w:val="24"/>
          <w:rtl w:val="0"/>
        </w:rPr>
        <w:t xml:space="preserve"> filter that fits to chlorophyll visualization</w:t>
      </w:r>
      <w:r w:rsidDel="00000000" w:rsidR="00000000" w:rsidRPr="00000000">
        <w:rPr>
          <w:rFonts w:ascii="Helvetica Neue" w:cs="Helvetica Neue" w:eastAsia="Helvetica Neue" w:hAnsi="Helvetica Neue"/>
          <w:color w:val="333333"/>
          <w:sz w:val="24"/>
          <w:szCs w:val="24"/>
          <w:rtl w:val="0"/>
        </w:rPr>
        <w:t xml:space="preserve">. (Cys dark red, 623 nm activated, 50%) Take 5 pictures per sample, make sure that the fields don’t overlap and to take note of the field dimensions (um).</w:t>
      </w:r>
    </w:p>
    <w:p w:rsidR="00000000" w:rsidDel="00000000" w:rsidP="00000000" w:rsidRDefault="00000000" w:rsidRPr="00000000" w14:paraId="0000001B">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Centrifuge for 5 minutes at 5000rpm at 4°C.</w:t>
      </w:r>
    </w:p>
    <w:p w:rsidR="00000000" w:rsidDel="00000000" w:rsidP="00000000" w:rsidRDefault="00000000" w:rsidRPr="00000000" w14:paraId="0000001C">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Remove the supernatant thoroughly to clean the </w:t>
      </w:r>
      <w:sdt>
        <w:sdtPr>
          <w:id w:val="-416104045"/>
          <w:tag w:val="goog_rdk_3"/>
        </w:sdtPr>
        <w:sdtContent>
          <w:commentRangeStart w:id="3"/>
        </w:sdtContent>
      </w:sdt>
      <w:sdt>
        <w:sdtPr>
          <w:id w:val="-210608690"/>
          <w:tag w:val="goog_rdk_4"/>
        </w:sdtPr>
        <w:sdtContent>
          <w:commentRangeStart w:id="4"/>
        </w:sdtContent>
      </w:sdt>
      <w:r w:rsidDel="00000000" w:rsidR="00000000" w:rsidRPr="00000000">
        <w:rPr>
          <w:rFonts w:ascii="Helvetica Neue" w:cs="Helvetica Neue" w:eastAsia="Helvetica Neue" w:hAnsi="Helvetica Neue"/>
          <w:color w:val="333333"/>
          <w:sz w:val="24"/>
          <w:szCs w:val="24"/>
          <w:rtl w:val="0"/>
        </w:rPr>
        <w:t xml:space="preserve">pellet</w:t>
      </w:r>
      <w:commentRangeEnd w:id="3"/>
      <w:r w:rsidDel="00000000" w:rsidR="00000000" w:rsidRPr="00000000">
        <w:commentReference w:id="3"/>
      </w:r>
      <w:commentRangeEnd w:id="4"/>
      <w:r w:rsidDel="00000000" w:rsidR="00000000" w:rsidRPr="00000000">
        <w:commentReference w:id="4"/>
      </w:r>
      <w:r w:rsidDel="00000000" w:rsidR="00000000" w:rsidRPr="00000000">
        <w:rPr>
          <w:rFonts w:ascii="Helvetica Neue" w:cs="Helvetica Neue" w:eastAsia="Helvetica Neue" w:hAnsi="Helvetica Neue"/>
          <w:color w:val="333333"/>
          <w:sz w:val="24"/>
          <w:szCs w:val="24"/>
          <w:rtl w:val="0"/>
        </w:rPr>
        <w:t xml:space="preserve">.</w:t>
      </w:r>
    </w:p>
    <w:p w:rsidR="00000000" w:rsidDel="00000000" w:rsidP="00000000" w:rsidRDefault="00000000" w:rsidRPr="00000000" w14:paraId="0000001D">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Resuspend the algae with 1ml FSW/PBS and homogenize.</w:t>
      </w:r>
    </w:p>
    <w:p w:rsidR="00000000" w:rsidDel="00000000" w:rsidP="00000000" w:rsidRDefault="00000000" w:rsidRPr="00000000" w14:paraId="0000001E">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Divide into two clean 5 mL tubes (500 uL in each) and add 4 mL of 95% acetone to each tube. Make sure to prepare the replicates to measure each sample three times.</w:t>
      </w:r>
    </w:p>
    <w:p w:rsidR="00000000" w:rsidDel="00000000" w:rsidP="00000000" w:rsidRDefault="00000000" w:rsidRPr="00000000" w14:paraId="0000001F">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Vortex.</w:t>
      </w:r>
    </w:p>
    <w:p w:rsidR="00000000" w:rsidDel="00000000" w:rsidP="00000000" w:rsidRDefault="00000000" w:rsidRPr="00000000" w14:paraId="00000020">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Incubate at 4-8°C (in the dark) for 8 - 24 hours.</w:t>
      </w:r>
    </w:p>
    <w:p w:rsidR="00000000" w:rsidDel="00000000" w:rsidP="00000000" w:rsidRDefault="00000000" w:rsidRPr="00000000" w14:paraId="00000021">
      <w:pPr>
        <w:numPr>
          <w:ilvl w:val="0"/>
          <w:numId w:val="2"/>
        </w:numPr>
        <w:shd w:fill="ffffff" w:val="clear"/>
        <w:spacing w:after="225" w:before="225"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Transfer the acetone of each sample one by one into a glass cuvette. A GLASS CUVETTE is needed for these measurements..</w:t>
      </w:r>
    </w:p>
    <w:p w:rsidR="00000000" w:rsidDel="00000000" w:rsidP="00000000" w:rsidRDefault="00000000" w:rsidRPr="00000000" w14:paraId="00000022">
      <w:pPr>
        <w:numPr>
          <w:ilvl w:val="0"/>
          <w:numId w:val="2"/>
        </w:numPr>
        <w:shd w:fill="ffffff" w:val="clear"/>
        <w:spacing w:after="0" w:line="240" w:lineRule="auto"/>
        <w:ind w:left="0" w:hanging="36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Check Optical Density (at wave lengths 630, 647, 664, and 697 nm) using 95% Acetone as blank (triplicates of 500 ul per each sample). I calculated chlorophyll a concentrations according to the equation of </w:t>
      </w:r>
      <w:hyperlink r:id="rId10">
        <w:r w:rsidDel="00000000" w:rsidR="00000000" w:rsidRPr="00000000">
          <w:rPr>
            <w:rFonts w:ascii="Helvetica Neue" w:cs="Helvetica Neue" w:eastAsia="Helvetica Neue" w:hAnsi="Helvetica Neue"/>
            <w:color w:val="4183c4"/>
            <w:sz w:val="24"/>
            <w:szCs w:val="24"/>
            <w:u w:val="single"/>
            <w:rtl w:val="0"/>
          </w:rPr>
          <w:t xml:space="preserve">Ritchie (2008)</w:t>
        </w:r>
      </w:hyperlink>
      <w:r w:rsidDel="00000000" w:rsidR="00000000" w:rsidRPr="00000000">
        <w:rPr>
          <w:rFonts w:ascii="Helvetica Neue" w:cs="Helvetica Neue" w:eastAsia="Helvetica Neue" w:hAnsi="Helvetica Neue"/>
          <w:color w:val="333333"/>
          <w:sz w:val="24"/>
          <w:szCs w:val="24"/>
          <w:rtl w:val="0"/>
        </w:rPr>
        <w:t xml:space="preserve">: Chl–a= –0.3319(A630) – 1.7485(A647) + 11.9442(A664) – 1.4306(A691)</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Endosymbiont density.</w:t>
      </w:r>
      <w:sdt>
        <w:sdtPr>
          <w:id w:val="-144531879"/>
          <w:tag w:val="goog_rdk_5"/>
        </w:sdtPr>
        <w:sdtContent>
          <w:r w:rsidDel="00000000" w:rsidR="00000000" w:rsidRPr="00000000">
            <w:rPr>
              <w:rFonts w:ascii="Gungsuh" w:cs="Gungsuh" w:eastAsia="Gungsuh" w:hAnsi="Gungsuh"/>
              <w:sz w:val="24"/>
              <w:szCs w:val="24"/>
              <w:rtl w:val="0"/>
            </w:rPr>
            <w:t xml:space="preserve"> Fresh coral samples were transferred to clean zip-lock bags, where tissue was removed from the skeleton using an airbrush with a total volume of 4 mL of filtered seawater (FSW). The resulting homogenate was transferred into 2 mL Eppendorf tubes as duplicate subsamples and stored at −20 °C until further processing. One duplicate per sample was subjected to centrifugation at 5000 rpm for 10 minutes at 4 °C to separate the endosymbiont pellet from the protein fraction in the supernatant. The supernatant was carefully transferred to a new 2 mL Eppendorf tube and stored at −20 °C for subsequent analyses. The endosymbiont pellet was resuspended in 1800 µL of FSW and homogenized using an Omni Tissue Master 125 Handheld Homogenizer (Omni International, Inc.) prior to a second centrifugation step to improve washing efficiency. A total of three centrifugation cycles were performed under the same conditions. After each cycle, the supernatant was discarded, replaced with another 1800 µL of FSW, and the sample was re-homogenized. Once a clean endosymbiont pellet was obtained, microscope slides were freshly prepared using 10 µL of each sample. These were analyzed using the Nikon ECLIPSE Ti-2 epifluorescence inverted microscope setted with the 635 nm red excitation laser (50% intensity), a Cy5 filter, and an exposure time of up to 300 ms. For each slide, five micrographs were captured as technical replicates at 200× magnification. Images were processed using Fiji (ImageJ v1.3.4) software to obtain automated endosymbiont counts. The mean count from the five images per sample was calculated and subsequently extrapolated to estimate endosymbiont density within the gastrodermal tissue, based on the surface area measurements of each coral fragment.</w:t>
          </w:r>
        </w:sdtContent>
      </w:sdt>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Chlorophyll quantification</w:t>
      </w:r>
      <w:r w:rsidDel="00000000" w:rsidR="00000000" w:rsidRPr="00000000">
        <w:rPr>
          <w:rFonts w:ascii="Times New Roman" w:cs="Times New Roman" w:eastAsia="Times New Roman" w:hAnsi="Times New Roman"/>
          <w:sz w:val="24"/>
          <w:szCs w:val="24"/>
          <w:rtl w:val="0"/>
        </w:rPr>
        <w:t xml:space="preserve">. Algae pellets were resuspended in 1 mL of FSW and homogenized before dividing them into duplicates of 500 µL. To these were added 4 mL of acetone 95% (V/V). The samples were vortexed before the 10 hours incubation at 4–8 °C. The optical density of each sample was checked at wavelengths of 630 nm, 647 nm, 664 nm, and 691 nm in a Evolution 201 UV-Visible Spectrophotometer (ThermoScientific), using acetone 95% (V/V) as a blank. The chlorophyll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final concentration (µg/mL) was obtained according to the equation of Ritchie (2008):</w:t>
      </w:r>
    </w:p>
    <w:p w:rsidR="00000000" w:rsidDel="00000000" w:rsidP="00000000" w:rsidRDefault="00000000" w:rsidRPr="00000000" w14:paraId="0000002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w:t>
      </w:r>
      <w:r w:rsidDel="00000000" w:rsidR="00000000" w:rsidRPr="00000000">
        <w:rPr>
          <w:rFonts w:ascii="Times New Roman" w:cs="Times New Roman" w:eastAsia="Times New Roman" w:hAnsi="Times New Roman"/>
          <w:sz w:val="24"/>
          <w:szCs w:val="24"/>
          <w:vertAlign w:val="subscript"/>
          <w:rtl w:val="0"/>
        </w:rPr>
        <w:t xml:space="preserve">a</w:t>
      </w:r>
      <w:sdt>
        <w:sdtPr>
          <w:id w:val="390182963"/>
          <w:tag w:val="goog_rdk_6"/>
        </w:sdtPr>
        <w:sdtContent>
          <w:r w:rsidDel="00000000" w:rsidR="00000000" w:rsidRPr="00000000">
            <w:rPr>
              <w:rFonts w:ascii="Gungsuh" w:cs="Gungsuh" w:eastAsia="Gungsuh" w:hAnsi="Gungsuh"/>
              <w:sz w:val="24"/>
              <w:szCs w:val="24"/>
              <w:rtl w:val="0"/>
            </w:rPr>
            <w:t xml:space="preserve">​ = −0.3319(A</w:t>
          </w:r>
        </w:sdtContent>
      </w:sdt>
      <w:r w:rsidDel="00000000" w:rsidR="00000000" w:rsidRPr="00000000">
        <w:rPr>
          <w:rFonts w:ascii="Times New Roman" w:cs="Times New Roman" w:eastAsia="Times New Roman" w:hAnsi="Times New Roman"/>
          <w:sz w:val="24"/>
          <w:szCs w:val="24"/>
          <w:vertAlign w:val="subscript"/>
          <w:rtl w:val="0"/>
        </w:rPr>
        <w:t xml:space="preserve">630</w:t>
      </w:r>
      <w:sdt>
        <w:sdtPr>
          <w:id w:val="-471135004"/>
          <w:tag w:val="goog_rdk_7"/>
        </w:sdtPr>
        <w:sdtContent>
          <w:r w:rsidDel="00000000" w:rsidR="00000000" w:rsidRPr="00000000">
            <w:rPr>
              <w:rFonts w:ascii="Gungsuh" w:cs="Gungsuh" w:eastAsia="Gungsuh" w:hAnsi="Gungsuh"/>
              <w:sz w:val="24"/>
              <w:szCs w:val="24"/>
              <w:rtl w:val="0"/>
            </w:rPr>
            <w:t xml:space="preserve">​) − 1.7485(A</w:t>
          </w:r>
        </w:sdtContent>
      </w:sdt>
      <w:r w:rsidDel="00000000" w:rsidR="00000000" w:rsidRPr="00000000">
        <w:rPr>
          <w:rFonts w:ascii="Times New Roman" w:cs="Times New Roman" w:eastAsia="Times New Roman" w:hAnsi="Times New Roman"/>
          <w:sz w:val="24"/>
          <w:szCs w:val="24"/>
          <w:vertAlign w:val="subscript"/>
          <w:rtl w:val="0"/>
        </w:rPr>
        <w:t xml:space="preserve">647</w:t>
      </w:r>
      <w:r w:rsidDel="00000000" w:rsidR="00000000" w:rsidRPr="00000000">
        <w:rPr>
          <w:rFonts w:ascii="Times New Roman" w:cs="Times New Roman" w:eastAsia="Times New Roman" w:hAnsi="Times New Roman"/>
          <w:sz w:val="24"/>
          <w:szCs w:val="24"/>
          <w:rtl w:val="0"/>
        </w:rPr>
        <w:t xml:space="preserve">​) + 11.9442(A</w:t>
      </w:r>
      <w:r w:rsidDel="00000000" w:rsidR="00000000" w:rsidRPr="00000000">
        <w:rPr>
          <w:rFonts w:ascii="Times New Roman" w:cs="Times New Roman" w:eastAsia="Times New Roman" w:hAnsi="Times New Roman"/>
          <w:sz w:val="24"/>
          <w:szCs w:val="24"/>
          <w:vertAlign w:val="subscript"/>
          <w:rtl w:val="0"/>
        </w:rPr>
        <w:t xml:space="preserve">664</w:t>
      </w:r>
      <w:sdt>
        <w:sdtPr>
          <w:id w:val="938559571"/>
          <w:tag w:val="goog_rdk_8"/>
        </w:sdtPr>
        <w:sdtContent>
          <w:r w:rsidDel="00000000" w:rsidR="00000000" w:rsidRPr="00000000">
            <w:rPr>
              <w:rFonts w:ascii="Gungsuh" w:cs="Gungsuh" w:eastAsia="Gungsuh" w:hAnsi="Gungsuh"/>
              <w:sz w:val="24"/>
              <w:szCs w:val="24"/>
              <w:rtl w:val="0"/>
            </w:rPr>
            <w:t xml:space="preserve">​) − 1.4306(A</w:t>
          </w:r>
        </w:sdtContent>
      </w:sdt>
      <w:r w:rsidDel="00000000" w:rsidR="00000000" w:rsidRPr="00000000">
        <w:rPr>
          <w:rFonts w:ascii="Times New Roman" w:cs="Times New Roman" w:eastAsia="Times New Roman" w:hAnsi="Times New Roman"/>
          <w:sz w:val="24"/>
          <w:szCs w:val="24"/>
          <w:vertAlign w:val="subscript"/>
          <w:rtl w:val="0"/>
        </w:rPr>
        <w:t xml:space="preserve">691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Protein quantification.</w:t>
      </w:r>
      <w:r w:rsidDel="00000000" w:rsidR="00000000" w:rsidRPr="00000000">
        <w:rPr>
          <w:rFonts w:ascii="Times New Roman" w:cs="Times New Roman" w:eastAsia="Times New Roman" w:hAnsi="Times New Roman"/>
          <w:sz w:val="24"/>
          <w:szCs w:val="24"/>
          <w:rtl w:val="0"/>
        </w:rPr>
        <w:t xml:space="preserve"> Protein extractions were obtained with the ThermoFisher Scientific Bradford kit. We added 80 µL of BSA standard 2000 µg/mL and of each unknown sample into labeled plastic cuvettes. The standards of known BSA concentration were obtained from a serial dilution of 2000 µg/mL, 1500 µg/mL, 1000 µg/mL, 750 µg/mL, 500 µg/mL and 250 µg/mL, where FSW was used as a blank. A total of 3 mL of  Bradford reagent were added to each cuvette prior to an incubation period of 10 minutes in the dark between 4 °C and 8 °C. Protein concentrations were measured with the Evolution 201 UV-Visible Spectrophotometer (Thermo Scientific) set to 595 nm, and using 4 mL of FSW with 3 mL of Bradford reagent as a blank. The absorbance of each sample and standards were measured in triplicate to generate an average absorbance value. The average absorbances were corrected by subtracting the absorbance measure for the blank. The concentration (µg/mL) of proteins within the unknown samples was estimated by implementing equation of the elaborated BSA standard curve.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na Mena" w:id="2" w:date="2026-03-29T00:31:19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Steps A and B are already calculated according to the manufacturer's protocol. It originally said to add 1.5 mL to 0.03 mL (30 uL) of unknown protein sample.</w:t>
      </w:r>
    </w:p>
  </w:comment>
  <w:comment w:author="Mariana Mena" w:id="3" w:date="2026-03-29T00:46:49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I get the clean pellet, should I add more FSW/PBS water. homogenize and transfer the 80 uL to the cuvette with the acetone?</w:t>
      </w:r>
    </w:p>
  </w:comment>
  <w:comment w:author="טלי מס" w:id="4" w:date="2026-03-31T14:29:36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you can do is after you get the clean pellet, add 1 ml FSW/PBS homogenize and split to two tubes 500 ul in each. Then spin down and add to each one 4 ml acetone. like this you will have duplicates of each sample</w:t>
      </w:r>
    </w:p>
  </w:comment>
  <w:comment w:author="Mariana Mena" w:id="0" w:date="2026-03-26T15:27:18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duplicate for each sample... Do you want me to homogenize, centrifuge and freeze the supernatant of the spare too?</w:t>
      </w:r>
    </w:p>
  </w:comment>
  <w:comment w:author="טלי מס" w:id="1" w:date="2026-03-31T14:29:36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only one of the tubes. The second is a backup and we plan to use it for isotopic analysis at Rutgers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C" w15:done="0"/>
  <w15:commentEx w15:paraId="0000002D" w15:done="0"/>
  <w15:commentEx w15:paraId="0000002E" w15:paraIdParent="0000002D" w15:done="0"/>
  <w15:commentEx w15:paraId="0000002F" w15:done="0"/>
  <w15:commentEx w15:paraId="00000030" w15:paraIdParent="0000002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Ttulo1Car" w:customStyle="1">
    <w:name w:val="Título 1 Car"/>
    <w:basedOn w:val="DefaultParagraphFont"/>
    <w:uiPriority w:val="9"/>
    <w:rsid w:val="003A348A"/>
    <w:rPr>
      <w:rFonts w:ascii="Times New Roman" w:cs="Times New Roman" w:eastAsia="Times New Roman" w:hAnsi="Times New Roman"/>
      <w:b w:val="1"/>
      <w:bCs w:val="1"/>
      <w:kern w:val="36"/>
      <w:sz w:val="48"/>
      <w:szCs w:val="48"/>
    </w:rPr>
  </w:style>
  <w:style w:type="character" w:styleId="Ttulo3Car" w:customStyle="1">
    <w:name w:val="Título 3 Car"/>
    <w:basedOn w:val="DefaultParagraphFont"/>
    <w:uiPriority w:val="9"/>
    <w:rsid w:val="003A348A"/>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3A348A"/>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3A348A"/>
    <w:rPr>
      <w:color w:val="0000ff"/>
      <w:u w:val="single"/>
    </w:rPr>
  </w:style>
  <w:style w:type="paragraph" w:styleId="ListParagraph">
    <w:name w:val="List Paragraph"/>
    <w:basedOn w:val="Normal"/>
    <w:uiPriority w:val="34"/>
    <w:qFormat w:val="1"/>
    <w:rsid w:val="0040103C"/>
    <w:pPr>
      <w:ind w:left="720"/>
      <w:contextualSpacing w:val="1"/>
    </w:p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9553D5"/>
    <w:rPr>
      <w:b w:val="1"/>
      <w:bCs w:val="1"/>
    </w:rPr>
  </w:style>
  <w:style w:type="character" w:styleId="CommentSubjectChar" w:customStyle="1">
    <w:name w:val="Comment Subject Char"/>
    <w:basedOn w:val="CommentTextChar"/>
    <w:link w:val="CommentSubject"/>
    <w:uiPriority w:val="99"/>
    <w:semiHidden w:val="1"/>
    <w:rsid w:val="009553D5"/>
    <w:rPr>
      <w:b w:val="1"/>
      <w:bCs w:val="1"/>
      <w:sz w:val="20"/>
      <w:szCs w:val="20"/>
    </w:rPr>
  </w:style>
  <w:style w:type="paragraph" w:styleId="Revision">
    <w:name w:val="Revision"/>
    <w:hidden w:val="1"/>
    <w:uiPriority w:val="99"/>
    <w:semiHidden w:val="1"/>
    <w:rsid w:val="009553D5"/>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link.springer.com/article/10.1007/s11099-008-0019-7" TargetMode="External"/><Relationship Id="rId9" Type="http://schemas.openxmlformats.org/officeDocument/2006/relationships/hyperlink" Target="https://fscucchia.github.io/FScucchia_Lab_Notebook-Mass_Lab/Symbiont-cells-coun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IIRPDX05diPCMTgcUSyFN0uN6w==">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2026-03-26T15:14:00Z</dcterms:created>
  <dc:creator>Mariana Mena</dc:creator>
</cp:coreProperties>
</file>