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Талина Венгржновская — Биографический профиль</w:t>
      </w:r>
    </w:p>
    <w:p>
      <w:pPr>
        <w:jc w:val="center"/>
      </w:pPr>
      <w:r>
        <w:rPr>
          <w:color w:val="4B5563"/>
          <w:sz w:val="22"/>
        </w:rPr>
        <w:t>Для грантовых заявок, сайта и презентаций</w:t>
        <w:br/>
        <w:t>Март 2026</w:t>
      </w:r>
    </w:p>
    <w:p/>
    <w:p>
      <w:pPr>
        <w:pStyle w:val="Heading1"/>
      </w:pPr>
      <w:r>
        <w:t>ПОЛНАЯ ВЕРСИЯ (для грантов)</w:t>
      </w:r>
    </w:p>
    <w:p>
      <w:pPr>
        <w:pStyle w:val="Heading2"/>
      </w:pPr>
      <w:r>
        <w:t>1. Биографический профиль</w:t>
      </w:r>
    </w:p>
    <w:p>
      <w:r>
        <w:t>Талина Венгржновская, Ph.D. — кандидат технических наук по специальности 05.19.07, в разное время занимала должность доцента, исследователь в области развития человеческого капитала и лидерского потенциала, профессиональный коуч первых лиц (executive‑коучинг) и командный коуч. Имеет более 30 лет управленческого опыта в банковской отрасли, лёгкой промышленности, издательском и строительном бизнесе, образовательных и консалтинговых проектах; дважды входила в TOP‑10 рейтинга The Best Manager Bank (2012, 2013).</w:t>
      </w:r>
    </w:p>
    <w:p>
      <w:r>
        <w:t>Основатель «Института креативного мышления» (с 2015 г.) и основатель, научный руководитель российской цифровой платформы решений по развитию потенциала человека «АРТАИС», создаваемой как продолжение и развитие подходов Института. Профессиональный коуч первых лиц и командный коуч с более чем 4 500 часами коучинга руководителей высшего звена и управленческих команд, 70+ собственников компаний и 500+ руководителей уровней CEO‑1/CEO‑2 в индивидуальном и командном формате.</w:t>
      </w:r>
    </w:p>
    <w:p>
      <w:r>
        <w:t>Экс‑руководитель Комитета по исследованиям Федерации профессиональных коучей и наставников (ФПКиН), в рамках которого формировался научно‑исследовательский контур по коучингу и наставничеству, и экс‑член Совета директоров ICF Russia Chapter. Руководитель Центра HR‑технологий Комитета развития бизнес‑практик Московской торгово‑промышленной палаты, ранее — руководитель подкомитета по развитию человеческого капитала.</w:t>
      </w:r>
    </w:p>
    <w:p>
      <w:r>
        <w:t>Международно сертифицированный супервизор коучей, коуч первых лиц и командный коуч; прошла ряд международных программ в области коучинга, супервизии и лидерства, а также обучение по линии СПК УП и профессиональных объединений в сфере квалификаций. Единственный аккредитованный в России специалист по тесту VO (Value Orientations, COGNADEV), сертифицированный супервизор коучей и ассессор коучей уровня PCC, что обеспечивает использование международных стандартов оценки ценностных ориентаций и лидерского потенциала при разработке авторских методик.</w:t>
      </w:r>
    </w:p>
    <w:p>
      <w:r>
        <w:t>Член профессиональных сообществ ICF, ICC, АРК, ФПКиН, Российского психологического общества, а также арт‑терапевтических объединений (РАТА и др.); практикующий арт‑терапевт и специалист по интегративным методам (арт‑коучинг, гипнотерапия и др.).</w:t>
      </w:r>
    </w:p>
    <w:p>
      <w:pPr>
        <w:pStyle w:val="Heading2"/>
      </w:pPr>
      <w:r>
        <w:t>2. Образование и академический статус</w:t>
      </w:r>
    </w:p>
    <w:p>
      <w:pPr>
        <w:pStyle w:val="ListBullet"/>
      </w:pPr>
      <w:r>
        <w:t>Кандидат технических наук по специальности 05.19.07 (защита диссертации в 2000 году)</w:t>
      </w:r>
    </w:p>
    <w:p>
      <w:pPr>
        <w:pStyle w:val="ListBullet"/>
      </w:pPr>
      <w:r>
        <w:t>В разное время занимала должность доцента в МГТУ им. А.Н. Косыгина</w:t>
      </w:r>
    </w:p>
    <w:p>
      <w:pPr>
        <w:pStyle w:val="ListBullet"/>
      </w:pPr>
      <w:r>
        <w:t>МГТУ им. А.Н. Косыгина: аспирантура, художественно‑инженерное направление (художник‑исследователь), научная специализация в области художественного проектирования и формообразования</w:t>
      </w:r>
    </w:p>
    <w:p>
      <w:pPr>
        <w:pStyle w:val="ListBullet"/>
      </w:pPr>
      <w:r>
        <w:t>МГУ им. М.В. Ломоносова: психолог‑практик в области рекламы, маркетинга и связей с общественностью</w:t>
      </w:r>
    </w:p>
    <w:p>
      <w:pPr>
        <w:pStyle w:val="ListBullet"/>
      </w:pPr>
      <w:r>
        <w:t>Приглашённый преподаватель магистерской программы «Психология в бизнесе» НИУ ВШЭ, программ MBA/Executive MBA Университета «Синергия» и программ Скандинавской Школы Экономики; автор и руководитель программ по развитию лидерского потенциала и коучинга первых лиц</w:t>
      </w:r>
    </w:p>
    <w:p>
      <w:pPr>
        <w:pStyle w:val="Heading2"/>
      </w:pPr>
      <w:r>
        <w:t>3. Научный статус и публикации</w:t>
      </w:r>
    </w:p>
    <w:p>
      <w:r>
        <w:t>Научные интересы включают развитие человеческого капитала, коучинг первых лиц и управленческих команд, арт‑коучинг, лидерские компетенции и ценностно‑ориентированные модели управления. Исследовательский подход опирается на инженерно‑научную подготовку и прикладную бизнес‑психологию, соединённые с многолетней практикой коучинга.</w:t>
      </w:r>
    </w:p>
    <w:p>
      <w:r>
        <w:t>Автор серии научных публикаций в издательстве «Среда» (ИД «Среда») 2024–2025 годов по вопросам коучинга первых лиц, арт‑коучинга, диагностики и развития лидерского потенциала и человеческого капитала. В работах рассматриваются фрактальная связь личного потенциала и лидерских компетенций, мета‑составляющие человеческого капитала в практике коучинга первых лиц, классификация и инструменты профессионального арт‑коучинга, лидерские компетенции современных руководителей как отражение ценностного уровня.</w:t>
      </w:r>
    </w:p>
    <w:p>
      <w:r>
        <w:t>Публикации представлены в материалах всероссийских научно‑практических конференций с международным участием «Коучинг и наставничество: теория и практика», «Психология коучинга: методология, теория, практика», «Право, экономика и управление: теория и практика» (ИД «Среда», 2024–2025); отдельные статьи приняты к публикации в изданиях РАНХиГС (выход — 2026 год).</w:t>
      </w:r>
    </w:p>
    <w:p>
      <w:pPr>
        <w:pStyle w:val="Heading2"/>
      </w:pPr>
      <w:r>
        <w:t>4. Авторские методики и диагностические инструменты</w:t>
      </w:r>
    </w:p>
    <w:p>
      <w:pPr>
        <w:pStyle w:val="ListBullet"/>
      </w:pPr>
      <w:r>
        <w:t>Профессиональный арт‑коучинг — интегративный метод активизации творческого мышления, объединяющий инструменты коучинга, арт‑терапии и бизнес‑психологии, апробированный в корпоративных и образовательных программах</w:t>
      </w:r>
    </w:p>
    <w:p>
      <w:pPr>
        <w:pStyle w:val="ListBullet"/>
      </w:pPr>
      <w:r>
        <w:t>Программа «Путь самореализации» и двухконтурная модель диагностики фрактальной связи личного потенциала и лидерских компетенций (исследование выборки руководителей уровня CEO‑2 и выше)</w:t>
      </w:r>
    </w:p>
    <w:p>
      <w:pPr>
        <w:pStyle w:val="ListBullet"/>
      </w:pPr>
      <w:r>
        <w:t>Методология «Потенциал лидера» — система диагностики и развития лидерских компетенций для коучинга первых лиц и подготовки руководителей</w:t>
      </w:r>
    </w:p>
    <w:p>
      <w:pPr>
        <w:pStyle w:val="ListBullet"/>
      </w:pPr>
      <w:r>
        <w:t>Авторские программы для лидеров на основе спиральной динамики, интегрального подхода и ценностно‑ориентированного управления</w:t>
      </w:r>
    </w:p>
    <w:p>
      <w:pPr>
        <w:pStyle w:val="ListBullet"/>
      </w:pPr>
      <w:r>
        <w:t>Единственный аккредитованный в России специалист по тесту VO (Value Orientations, COGNADEV), что позволяет опираться на международные стандарты оценки ценностных ориентаций и когнитивного уровня при разработке и валидации собственных методик для платформы «АРТАИС»</w:t>
      </w:r>
    </w:p>
    <w:p>
      <w:pPr>
        <w:pStyle w:val="Heading2"/>
      </w:pPr>
      <w:r>
        <w:t>5. Практика коучинга первых лиц и команд</w:t>
      </w:r>
    </w:p>
    <w:p>
      <w:pPr>
        <w:pStyle w:val="ListBullet"/>
      </w:pPr>
      <w:r>
        <w:t>4 500+ часов коучинга первых лиц и командного коучинга руководителей высшего звена, 70+ собственников компаний и 500+ руководителей уровней CEO‑1/CEO‑2</w:t>
      </w:r>
    </w:p>
    <w:p>
      <w:pPr>
        <w:pStyle w:val="ListBullet"/>
      </w:pPr>
      <w:r>
        <w:t>Коуч первых лиц и командный коуч в программах Executive MBA Университета «Синергия» с 2017 года; более 100 предпринимателей и собственников бизнеса прошли индивидуальные сессии коучинга, средний балл по анкетам обратной связи — 9,98 из 10</w:t>
      </w:r>
    </w:p>
    <w:p>
      <w:pPr>
        <w:pStyle w:val="ListBullet"/>
      </w:pPr>
      <w:r>
        <w:t>Коучинг первых лиц и командный коучинг для руководителей высшего звена правоохранительной системы: с 2016 года — работа с руководителями федерального уровня и высшим руководящим составом; благодарственное письмо Профсоюза работников правоохранительных органов РФ фиксирует «исключительный вклад в развитие управленческого потенциала» и соответствие высшим стандартам международного коучинга</w:t>
      </w:r>
    </w:p>
    <w:p>
      <w:pPr>
        <w:pStyle w:val="Heading2"/>
      </w:pPr>
      <w:r>
        <w:t>6. Ключевые проекты и партнёры</w:t>
      </w:r>
    </w:p>
    <w:p>
      <w:pPr>
        <w:pStyle w:val="Heading3"/>
      </w:pPr>
      <w:r>
        <w:t>Профсоюз работников правоохранительных органов РФ</w:t>
      </w:r>
    </w:p>
    <w:p>
      <w:r>
        <w:t>С 2016 года — коуч первых лиц и командный коуч для руководителей высшего звена правоохранительной системы; благодарственное письмо Председателя Профсоюза (2025) подтверждает исключительный вклад в развитие управленческого потенциала и соответствие работы высшим стандартам международного коучинга.</w:t>
      </w:r>
    </w:p>
    <w:p>
      <w:pPr>
        <w:pStyle w:val="Heading3"/>
      </w:pPr>
      <w:r>
        <w:t>МТПП и развитие человеческого капитала</w:t>
      </w:r>
    </w:p>
    <w:p>
      <w:r>
        <w:t>Руководитель Центра HR‑технологий Комитета развития бизнес‑практик МТПП; модератор и ключевой спикер экспертных сессий по будущему HR и человеческого капитала (в т.ч. «HR 2030: глобальные тренды развития человеческого капитала», МТПП, 17.09.2025).</w:t>
      </w:r>
    </w:p>
    <w:p>
      <w:pPr>
        <w:pStyle w:val="Heading3"/>
      </w:pPr>
      <w:r>
        <w:t>Образовательные и корпоративные программы</w:t>
      </w:r>
    </w:p>
    <w:p>
      <w:pPr>
        <w:pStyle w:val="ListBullet"/>
      </w:pPr>
      <w:r>
        <w:t>Университет «Синергия»: коуч первых лиц в Executive MBA, автор программ «Интегральное развитие лидера», «Теория и практика командного коучинга», «Спиральная динамика для руководителей», «Повышение эффективности лидера и команд на основе арт‑коучинга»</w:t>
      </w:r>
    </w:p>
    <w:p>
      <w:pPr>
        <w:pStyle w:val="ListBullet"/>
      </w:pPr>
      <w:r>
        <w:t>Скандинавская Школа Экономики (NSE): преподаватель с 2021 г., автор программ пост‑MBA и корпоративных программ для МегаФона (550+ руководителей) и Альфа‑Банка по адаптивности лидеров, спиральной динамике, развитию человеческого капитала и арт‑коучингу</w:t>
      </w:r>
    </w:p>
    <w:p>
      <w:pPr>
        <w:pStyle w:val="Heading3"/>
      </w:pPr>
      <w:r>
        <w:t>Научно-практическое сотрудничество с РАНХиГС и НИУ ВШЭ</w:t>
      </w:r>
    </w:p>
    <w:p>
      <w:r>
        <w:t>На постоянной основе (последние три года) выступает в Институте государственной службы и управления РАНХиГС при Президенте РФ на Международной конференц‑сессии «Государственное управление и развитие России: вызовы, стратегии и перспективы», в секции «Ценностные основания человекоцентричного управления в системе государственного управления Российской Федерации». Регулярный эксперт и докладчик НИУ ВШЭ по тематике коучинга и психологии бизнеса.</w:t>
      </w:r>
    </w:p>
    <w:p>
      <w:pPr>
        <w:pStyle w:val="Heading3"/>
      </w:pPr>
      <w:r>
        <w:t>Проектный и грантовый потенциал</w:t>
      </w:r>
    </w:p>
    <w:p>
      <w:r>
        <w:t>Наставник и коуч проектных команд хакатона Рыбаков Фонда; команда под её руководством заняла 1‑е место и получила грантовую поддержку проекта.</w:t>
      </w:r>
    </w:p>
    <w:p>
      <w:pPr>
        <w:pStyle w:val="Heading3"/>
      </w:pPr>
      <w:r>
        <w:t>Партнёры и доверие</w:t>
      </w:r>
    </w:p>
    <w:p>
      <w:r>
        <w:t>С участием Талины Венгржновской реализованы проекты для Профсоюза работников правоохранительных органов РФ, МегаФона, Альфа‑Банка, Сбербанка, Home Credit &amp; Finance Bank, АвтоВАЗа, KPMG, Pierre Fabre, COTY, отеля «Балчуг Кемпински», а также для Скандинавской Школы Экономики, Университета «Синергия», НИУ ВШЭ, РАНХиГС и других организаций.</w:t>
      </w:r>
    </w:p>
    <w:p>
      <w:pPr>
        <w:pStyle w:val="Heading2"/>
      </w:pPr>
      <w:r>
        <w:t>7. Платформа «АРТАИС» как R&amp;D-контур</w:t>
      </w:r>
    </w:p>
    <w:p>
      <w:r>
        <w:t>Платформа «АРТАИС» создаётся как продолжение и развитие методологических и практических подходов, отработанных в Институте креативного мышления и в совместных проектах с крупными компаниями и государственными структурами. В её основу заложены:</w:t>
      </w:r>
    </w:p>
    <w:p>
      <w:pPr>
        <w:pStyle w:val="ListBullet"/>
      </w:pPr>
      <w:r>
        <w:t>валидируемые диагностические инструменты (включая VO COGNADEV)</w:t>
      </w:r>
    </w:p>
    <w:p>
      <w:pPr>
        <w:pStyle w:val="ListBullet"/>
      </w:pPr>
      <w:r>
        <w:t>авторские методики арт‑коучинга, коучинга первых лиц и развития лидерского потенциала</w:t>
      </w:r>
    </w:p>
    <w:p>
      <w:pPr>
        <w:pStyle w:val="ListBullet"/>
      </w:pPr>
      <w:r>
        <w:t>опыт сопровождения руководителей высшего звена в бизнесе и правоохранительной системе</w:t>
      </w:r>
    </w:p>
    <w:p>
      <w:r>
        <w:br w:type="page"/>
      </w:r>
    </w:p>
    <w:p>
      <w:pPr>
        <w:pStyle w:val="Heading1"/>
      </w:pPr>
      <w:r>
        <w:t>КОРОТКАЯ ВЕРСИЯ (для заявок и аннотаций)</w:t>
      </w:r>
    </w:p>
    <w:p>
      <w:r>
        <w:t>Талина Венгржновская, Ph.D. — кандидат технических наук (05.19.07), в разное время занимала должность доцента МГТУ им. А.Н. Косыгина, эксперт в области человеческого капитала и коучинга первых лиц, основатель «Института креативного мышления» и научный руководитель цифровой платформы «АРТАИС». Имеет более 30 лет управленческого опыта и 4 500+ часов коучинга руководителей высшего звена; единственный аккредитованный в России специалист по тесту VO (Value Orientations, COGNADEV). Экс‑руководитель Комитета по исследованиям ФПКиН, экс‑член Совета директоров ICF Russia Chapter, руководитель Центра HR‑технологий Комитета развития бизнес‑практик МТПП.</w:t>
      </w:r>
    </w:p>
    <w:p>
      <w:r>
        <w:t>Автор научных публикаций в ИД «Среда» и изданиях РАНХиГС по коучингу первых лиц, арт‑коучингу, лидерскому потенциалу и человеческому капиталу. Коуч первых лиц и командный коуч Профсоюза работников правоохранительных органов РФ (с 2016 г., благодарственное письмо Председателя Профсоюза), Университета «Синергия» (Executive MBA, 100+ собственников, средний балл 9,98 из 10), Скандинавской Школы Экономики и крупных компаний (МегаФон, Альфа‑Банк, Сбербанк, АвтоВАЗ, KPMG, Pierre Fabre, COTY, «Балчуг Кемпински» и др.), наставник победившей в грантовом хакатоне команды Рыбаков Фонда.</w:t>
      </w:r>
    </w:p>
    <w:p/>
    <w:p>
      <w:pPr>
        <w:pStyle w:val="Heading2"/>
      </w:pPr>
      <w:r>
        <w:t>Ключевые цифры (для сайта и слайдов)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Учёная степень</w:t>
            </w:r>
          </w:p>
        </w:tc>
        <w:tc>
          <w:tcPr>
            <w:tcW w:type="dxa" w:w="4320"/>
          </w:tcPr>
          <w:p>
            <w:r>
              <w:t>К.т.н. (05.19.07, 2000)</w:t>
            </w:r>
          </w:p>
        </w:tc>
      </w:tr>
      <w:tr>
        <w:tc>
          <w:tcPr>
            <w:tcW w:type="dxa" w:w="4320"/>
          </w:tcPr>
          <w:p>
            <w:r>
              <w:t>Управленческий опыт</w:t>
            </w:r>
          </w:p>
        </w:tc>
        <w:tc>
          <w:tcPr>
            <w:tcW w:type="dxa" w:w="4320"/>
          </w:tcPr>
          <w:p>
            <w:r>
              <w:t>30+ лет</w:t>
            </w:r>
          </w:p>
        </w:tc>
      </w:tr>
      <w:tr>
        <w:tc>
          <w:tcPr>
            <w:tcW w:type="dxa" w:w="4320"/>
          </w:tcPr>
          <w:p>
            <w:r>
              <w:t>Часы коучинга</w:t>
            </w:r>
          </w:p>
        </w:tc>
        <w:tc>
          <w:tcPr>
            <w:tcW w:type="dxa" w:w="4320"/>
          </w:tcPr>
          <w:p>
            <w:r>
              <w:t>4 500+</w:t>
            </w:r>
          </w:p>
        </w:tc>
      </w:tr>
      <w:tr>
        <w:tc>
          <w:tcPr>
            <w:tcW w:type="dxa" w:w="4320"/>
          </w:tcPr>
          <w:p>
            <w:r>
              <w:t>Собственники компаний</w:t>
            </w:r>
          </w:p>
        </w:tc>
        <w:tc>
          <w:tcPr>
            <w:tcW w:type="dxa" w:w="4320"/>
          </w:tcPr>
          <w:p>
            <w:r>
              <w:t>70+</w:t>
            </w:r>
          </w:p>
        </w:tc>
      </w:tr>
      <w:tr>
        <w:tc>
          <w:tcPr>
            <w:tcW w:type="dxa" w:w="4320"/>
          </w:tcPr>
          <w:p>
            <w:r>
              <w:t>Руководители CEO-1/CEO-2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Научные публикации</w:t>
            </w:r>
          </w:p>
        </w:tc>
        <w:tc>
          <w:tcPr>
            <w:tcW w:type="dxa" w:w="4320"/>
          </w:tcPr>
          <w:p>
            <w:r>
              <w:t>6 (ИД «Среда», 2024–2025) + РАНХиГС (2026)</w:t>
            </w:r>
          </w:p>
        </w:tc>
      </w:tr>
      <w:tr>
        <w:tc>
          <w:tcPr>
            <w:tcW w:type="dxa" w:w="4320"/>
          </w:tcPr>
          <w:p>
            <w:r>
              <w:t>Авторские методики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  <w:tr>
        <w:tc>
          <w:tcPr>
            <w:tcW w:type="dxa" w:w="4320"/>
          </w:tcPr>
          <w:p>
            <w:r>
              <w:t>Параметры диагностики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Выборка исследования</w:t>
            </w:r>
          </w:p>
        </w:tc>
        <w:tc>
          <w:tcPr>
            <w:tcW w:type="dxa" w:w="4320"/>
          </w:tcPr>
          <w:p>
            <w:r>
              <w:t>135 CEO-level руководителей</w:t>
            </w:r>
          </w:p>
        </w:tc>
      </w:tr>
      <w:tr>
        <w:tc>
          <w:tcPr>
            <w:tcW w:type="dxa" w:w="4320"/>
          </w:tcPr>
          <w:p>
            <w:r>
              <w:t>Средний балл коучинга</w:t>
            </w:r>
          </w:p>
        </w:tc>
        <w:tc>
          <w:tcPr>
            <w:tcW w:type="dxa" w:w="4320"/>
          </w:tcPr>
          <w:p>
            <w:r>
              <w:t>9,98 из 10 (Синергия EMBA)</w:t>
            </w:r>
          </w:p>
        </w:tc>
      </w:tr>
      <w:tr>
        <w:tc>
          <w:tcPr>
            <w:tcW w:type="dxa" w:w="4320"/>
          </w:tcPr>
          <w:p>
            <w:r>
              <w:t>Сертификация VO COGNADEV</w:t>
            </w:r>
          </w:p>
        </w:tc>
        <w:tc>
          <w:tcPr>
            <w:tcW w:type="dxa" w:w="4320"/>
          </w:tcPr>
          <w:p>
            <w:r>
              <w:t>Единственный в России</w:t>
            </w:r>
          </w:p>
        </w:tc>
      </w:tr>
      <w:tr>
        <w:tc>
          <w:tcPr>
            <w:tcW w:type="dxa" w:w="4320"/>
          </w:tcPr>
          <w:p>
            <w:r>
              <w:t>Рейтинг Best Manager Bank</w:t>
            </w:r>
          </w:p>
        </w:tc>
        <w:tc>
          <w:tcPr>
            <w:tcW w:type="dxa" w:w="4320"/>
          </w:tcPr>
          <w:p>
            <w:r>
              <w:t>TOP-10 (2012, 2013)</w:t>
            </w:r>
          </w:p>
        </w:tc>
      </w:tr>
      <w:tr>
        <w:tc>
          <w:tcPr>
            <w:tcW w:type="dxa" w:w="4320"/>
          </w:tcPr>
          <w:p>
            <w:r>
              <w:t>МегаФон (NSE)</w:t>
            </w:r>
          </w:p>
        </w:tc>
        <w:tc>
          <w:tcPr>
            <w:tcW w:type="dxa" w:w="4320"/>
          </w:tcPr>
          <w:p>
            <w:r>
              <w:t>550+ руководителей</w:t>
            </w:r>
          </w:p>
        </w:tc>
      </w:tr>
    </w:tbl>
    <w:p>
      <w:r>
        <w:br w:type="page"/>
      </w:r>
    </w:p>
    <w:p>
      <w:pPr>
        <w:pStyle w:val="Heading1"/>
      </w:pPr>
      <w:r>
        <w:t>ВИЗИТОЧНАЯ ВЕРСИЯ (3–4 маркера)</w:t>
      </w:r>
    </w:p>
    <w:p>
      <w:r>
        <w:rPr>
          <w:b/>
          <w:sz w:val="28"/>
        </w:rPr>
        <w:t>Талина Венгржновская, Ph.D.</w:t>
      </w:r>
    </w:p>
    <w:p>
      <w:r>
        <w:t>Кандидат технических наук (05.19.07), эксперт по развитию потенциала человека, основатель и научный руководитель цифровой платформы «АРТАИС».</w:t>
      </w:r>
    </w:p>
    <w:p>
      <w:r>
        <w:t>Эксперт по оценке квалификации коучей руководителей высшего звена (НОК, СПК УП), коуч руководителей высшего звена 7‑го уровня (НАРК).</w:t>
      </w:r>
    </w:p>
    <w:p>
      <w:r>
        <w:t>30+ лет управленческого опыта, 4 500+ часов коучинга руководителей высшего звена; экс‑руководитель Комитета по исследованиям ФПКиН, экс‑член Совета директоров ICF Russia Chapter, руководитель Центра HR‑технологий Комитета развития бизнес‑практик МТПП.</w:t>
      </w:r>
    </w:p>
    <w:p>
      <w:r>
        <w:t>Коуч первых лиц и командный коуч Профсоюза работников правоохранительных органов РФ, Executive MBA Университета «Синергия», Скандинавской Школы Экономики; проекты для МегаФона, Альфа‑Банка, Сбербанка, АвтоВАЗа, KPMG, Pierre Fabre, COTY и др.; наставник победившей грантовый хакатон команды Рыбаков Фонда.</w:t>
      </w:r>
    </w:p>
    <w:p>
      <w:r>
        <w:br w:type="page"/>
      </w:r>
    </w:p>
    <w:p>
      <w:pPr>
        <w:pStyle w:val="Heading1"/>
      </w:pPr>
      <w:r>
        <w:t>ПРОФЕССИОНАЛЬНЫЕ СТАТУСЫ И РЕГАЛИИ (отдельный блок)</w:t>
      </w:r>
    </w:p>
    <w:p>
      <w:pPr>
        <w:pStyle w:val="Heading2"/>
      </w:pPr>
      <w:r>
        <w:t>Государственная система квалификаций (НОК / СПК УП)</w:t>
      </w:r>
    </w:p>
    <w:p>
      <w:pPr>
        <w:pStyle w:val="ListBullet"/>
      </w:pPr>
      <w:r>
        <w:t>Эксперт по независимой оценке квалификации коучей руководителей высшего звена (НОК), аттестат 77.093.064</w:t>
      </w:r>
    </w:p>
    <w:p>
      <w:pPr>
        <w:pStyle w:val="ListBullet"/>
      </w:pPr>
      <w:r>
        <w:t>Коуч руководителей высшего звена, 7‑й уровень квалификации (реестр НАРК 07.01400.04.00000006.28)</w:t>
      </w:r>
    </w:p>
    <w:p>
      <w:pPr>
        <w:pStyle w:val="ListBullet"/>
      </w:pPr>
      <w:r>
        <w:t>Член рабочей группы при Совете по профессиональным квалификациям в области управления персоналом (СПК УП) по разработке и валидации квалификаций коучей</w:t>
      </w:r>
    </w:p>
    <w:p>
      <w:pPr>
        <w:pStyle w:val="ListBullet"/>
      </w:pPr>
      <w:r>
        <w:t>Эксперт СПК УП по государственной оценке квалификаций коучей высшего звена</w:t>
      </w:r>
    </w:p>
    <w:p>
      <w:pPr>
        <w:pStyle w:val="Heading2"/>
      </w:pPr>
      <w:r>
        <w:t>Профессиональные сообщества и позиции</w:t>
      </w:r>
    </w:p>
    <w:p>
      <w:pPr>
        <w:pStyle w:val="ListBullet"/>
      </w:pPr>
      <w:r>
        <w:t>Экс‑руководитель Комитета по исследованиям Федерации профессиональных коучей и наставников (ФПКиН)</w:t>
      </w:r>
    </w:p>
    <w:p>
      <w:pPr>
        <w:pStyle w:val="ListBullet"/>
      </w:pPr>
      <w:r>
        <w:t>Экс‑член Совета директоров ICF Russia Chapter</w:t>
      </w:r>
    </w:p>
    <w:p>
      <w:pPr>
        <w:pStyle w:val="ListBullet"/>
      </w:pPr>
      <w:r>
        <w:t>Руководитель Центра HR‑технологий Комитета развития бизнес‑практик Московской торгово‑промышленной палаты (МТПП)</w:t>
      </w:r>
    </w:p>
    <w:p>
      <w:pPr>
        <w:pStyle w:val="ListBullet"/>
      </w:pPr>
      <w:r>
        <w:t>Член: ICF, ICC, АРК, ФПКиН, Российское психологическое общество, РАТА</w:t>
      </w:r>
    </w:p>
    <w:p>
      <w:pPr>
        <w:pStyle w:val="Heading2"/>
      </w:pPr>
      <w:r>
        <w:t>Сертификации</w:t>
      </w:r>
    </w:p>
    <w:p>
      <w:pPr>
        <w:pStyle w:val="ListBullet"/>
      </w:pPr>
      <w:r>
        <w:t>Единственный аккредитованный в России специалист по тесту VO (Value Orientations, COGNADEV)</w:t>
      </w:r>
    </w:p>
    <w:p>
      <w:pPr>
        <w:pStyle w:val="ListBullet"/>
      </w:pPr>
      <w:r>
        <w:t>Международно сертифицированный супервизор коучей</w:t>
      </w:r>
    </w:p>
    <w:p>
      <w:pPr>
        <w:pStyle w:val="ListBullet"/>
      </w:pPr>
      <w:r>
        <w:t>Ассессор коучей уровня PCC</w:t>
      </w:r>
    </w:p>
    <w:p>
      <w:pPr>
        <w:pStyle w:val="ListBullet"/>
      </w:pPr>
      <w:r>
        <w:t>TOP‑10 рейтинга The Best Manager Bank (2012, 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