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751D8" w14:textId="61C016E2" w:rsidR="0006275B" w:rsidRPr="0006275B" w:rsidRDefault="0006275B" w:rsidP="009B7CB1">
      <w:pPr>
        <w:rPr>
          <w:b/>
        </w:rPr>
      </w:pPr>
      <w:r w:rsidRPr="0006275B">
        <w:rPr>
          <w:b/>
        </w:rPr>
        <w:t>2.4 Deployment View</w:t>
      </w:r>
    </w:p>
    <w:p w14:paraId="721E2261" w14:textId="4C910E88" w:rsidR="009B7CB1" w:rsidRDefault="009B7CB1" w:rsidP="009B7CB1">
      <w:r>
        <w:t xml:space="preserve">The deployment diagram shows the architecture of the system. As mentioned before, system architecture is 3-tier architecture. </w:t>
      </w:r>
      <w:r w:rsidR="00DE79CD">
        <w:t>However,</w:t>
      </w:r>
      <w:r>
        <w:t xml:space="preserve"> in addition to presentation, logic and data layer there is also </w:t>
      </w:r>
      <w:r w:rsidR="00DE79CD">
        <w:t xml:space="preserve">intermediary </w:t>
      </w:r>
      <w:r>
        <w:t xml:space="preserve">web tier to support third parties to access to the system by web browser. </w:t>
      </w:r>
      <w:r w:rsidR="00053016">
        <w:t>So,</w:t>
      </w:r>
      <w:r w:rsidR="00DE79CD">
        <w:t xml:space="preserve"> we can divide system architecture into 4 tiers.</w:t>
      </w:r>
    </w:p>
    <w:p w14:paraId="301E41AE" w14:textId="7943C5F1" w:rsidR="009B7CB1" w:rsidRDefault="009B7CB1" w:rsidP="009B7CB1">
      <w:pPr>
        <w:pStyle w:val="ListParagraph"/>
        <w:numPr>
          <w:ilvl w:val="0"/>
          <w:numId w:val="2"/>
        </w:numPr>
      </w:pPr>
      <w:r>
        <w:t>The first tier is the presentation tier: It’s composed by the mobile applications and web application which is used by the third parties.</w:t>
      </w:r>
      <w:r w:rsidR="00053016">
        <w:t xml:space="preserve"> Mobile application has Data Acquisition Component to retrieve data from smart devices.</w:t>
      </w:r>
    </w:p>
    <w:p w14:paraId="461C562A" w14:textId="4482EF09" w:rsidR="009B7CB1" w:rsidRDefault="009B7CB1" w:rsidP="009B7CB1">
      <w:pPr>
        <w:pStyle w:val="ListParagraph"/>
        <w:numPr>
          <w:ilvl w:val="0"/>
          <w:numId w:val="2"/>
        </w:numPr>
      </w:pPr>
      <w:r>
        <w:t xml:space="preserve"> </w:t>
      </w:r>
      <w:r w:rsidR="00DE79CD">
        <w:t>The web tier contains web server which is implemented by Apache Tomcat and communicates the application tier using RMI.</w:t>
      </w:r>
    </w:p>
    <w:p w14:paraId="6E1908F4" w14:textId="3E7264C9" w:rsidR="00DE79CD" w:rsidRDefault="00DE79CD" w:rsidP="009B7CB1">
      <w:pPr>
        <w:pStyle w:val="ListParagraph"/>
        <w:numPr>
          <w:ilvl w:val="0"/>
          <w:numId w:val="2"/>
        </w:numPr>
      </w:pPr>
      <w:r>
        <w:t>The application tier consists of Glassfish which handles all the business logic, connecting external services and data tier.</w:t>
      </w:r>
    </w:p>
    <w:p w14:paraId="47DBBCC3" w14:textId="093DCB2D" w:rsidR="00DE79CD" w:rsidRDefault="00DE79CD" w:rsidP="00DE79CD">
      <w:pPr>
        <w:pStyle w:val="ListParagraph"/>
        <w:numPr>
          <w:ilvl w:val="0"/>
          <w:numId w:val="2"/>
        </w:numPr>
      </w:pPr>
      <w:r>
        <w:t>The data tier is mainly composed by the Database Server. Connection between application tier and data tier is performed via JDBC connector.</w:t>
      </w:r>
      <w:r w:rsidRPr="00DE79CD">
        <w:rPr>
          <w:noProof/>
        </w:rPr>
        <w:t xml:space="preserve"> </w:t>
      </w:r>
    </w:p>
    <w:p w14:paraId="22A844FB" w14:textId="2C6B1D89" w:rsidR="00DE79CD" w:rsidRDefault="00DE79CD" w:rsidP="00DE79CD">
      <w:pPr>
        <w:pStyle w:val="ListParagraph"/>
        <w:ind w:left="1440"/>
      </w:pPr>
    </w:p>
    <w:p w14:paraId="2458EE22" w14:textId="595DB638" w:rsidR="00DE79CD" w:rsidRDefault="000C5E8C" w:rsidP="000C5E8C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C1BEF93" wp14:editId="5FE96DAE">
            <wp:extent cx="5943600" cy="4252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75847" w14:textId="78B89EC1" w:rsidR="00DE79CD" w:rsidRDefault="00DE79CD" w:rsidP="0006275B">
      <w:pPr>
        <w:pStyle w:val="ListParagraph"/>
        <w:ind w:left="0"/>
        <w:jc w:val="center"/>
      </w:pPr>
    </w:p>
    <w:p w14:paraId="75F7DD4C" w14:textId="126BAA69" w:rsidR="00053016" w:rsidRDefault="00053016" w:rsidP="00053016">
      <w:pPr>
        <w:pStyle w:val="ListParagraph"/>
        <w:ind w:left="0"/>
        <w:jc w:val="both"/>
      </w:pPr>
    </w:p>
    <w:p w14:paraId="47752C3A" w14:textId="62EED560" w:rsidR="0006275B" w:rsidRPr="0006275B" w:rsidRDefault="0006275B" w:rsidP="0006275B">
      <w:pPr>
        <w:pStyle w:val="ListParagraph"/>
        <w:ind w:left="0"/>
        <w:jc w:val="center"/>
        <w:rPr>
          <w:i/>
        </w:rPr>
      </w:pPr>
      <w:r w:rsidRPr="0006275B">
        <w:rPr>
          <w:i/>
        </w:rPr>
        <w:t>Figure 2.4 Deployment View</w:t>
      </w:r>
    </w:p>
    <w:p w14:paraId="1C1EC16B" w14:textId="77777777" w:rsidR="0006275B" w:rsidRDefault="0006275B" w:rsidP="00053016">
      <w:pPr>
        <w:pStyle w:val="ListParagraph"/>
        <w:ind w:left="0"/>
        <w:jc w:val="both"/>
      </w:pPr>
    </w:p>
    <w:p w14:paraId="0611A7F2" w14:textId="77777777" w:rsidR="000C5E8C" w:rsidRDefault="000C5E8C" w:rsidP="00053016">
      <w:pPr>
        <w:pStyle w:val="ListParagraph"/>
        <w:ind w:left="0"/>
        <w:jc w:val="both"/>
        <w:rPr>
          <w:b/>
        </w:rPr>
      </w:pPr>
      <w:bookmarkStart w:id="0" w:name="_GoBack"/>
      <w:bookmarkEnd w:id="0"/>
    </w:p>
    <w:p w14:paraId="1276D9A0" w14:textId="37E5CDB7" w:rsidR="00053016" w:rsidRDefault="00053016" w:rsidP="00053016">
      <w:pPr>
        <w:pStyle w:val="ListParagraph"/>
        <w:ind w:left="0"/>
        <w:jc w:val="both"/>
        <w:rPr>
          <w:b/>
        </w:rPr>
      </w:pPr>
      <w:r w:rsidRPr="00053016">
        <w:rPr>
          <w:b/>
        </w:rPr>
        <w:lastRenderedPageBreak/>
        <w:t>Recommend Implementation</w:t>
      </w:r>
    </w:p>
    <w:p w14:paraId="2E4B2613" w14:textId="77777777" w:rsidR="00053016" w:rsidRPr="00053016" w:rsidRDefault="00053016" w:rsidP="00053016">
      <w:pPr>
        <w:pStyle w:val="ListParagraph"/>
        <w:ind w:left="0"/>
        <w:jc w:val="both"/>
        <w:rPr>
          <w:b/>
        </w:rPr>
      </w:pPr>
    </w:p>
    <w:p w14:paraId="3E040B10" w14:textId="00336799" w:rsidR="00053016" w:rsidRDefault="00053016" w:rsidP="00053016">
      <w:pPr>
        <w:pStyle w:val="ListParagraph"/>
        <w:numPr>
          <w:ilvl w:val="0"/>
          <w:numId w:val="3"/>
        </w:numPr>
        <w:jc w:val="both"/>
      </w:pPr>
      <w:r w:rsidRPr="00053016">
        <w:rPr>
          <w:b/>
        </w:rPr>
        <w:t>Client Tier</w:t>
      </w:r>
      <w:r>
        <w:t xml:space="preserve">: Mobile application can be implemented using a cross platform development tool such as Cordova which is an </w:t>
      </w:r>
      <w:r w:rsidRPr="00053016">
        <w:t>is an open-source mobile development framework. It allows you to use standard web technologies - HTML5, CSS3, and JavaScript for cross-platform development</w:t>
      </w:r>
      <w:r>
        <w:t>.</w:t>
      </w:r>
    </w:p>
    <w:p w14:paraId="4F19F8E0" w14:textId="77777777" w:rsidR="0006275B" w:rsidRDefault="0006275B" w:rsidP="0006275B">
      <w:pPr>
        <w:pStyle w:val="ListParagraph"/>
        <w:ind w:left="1440"/>
        <w:jc w:val="both"/>
      </w:pPr>
    </w:p>
    <w:p w14:paraId="75A5F732" w14:textId="5971F29B" w:rsidR="00053016" w:rsidRDefault="00053016" w:rsidP="00053016">
      <w:pPr>
        <w:pStyle w:val="ListParagraph"/>
        <w:numPr>
          <w:ilvl w:val="0"/>
          <w:numId w:val="3"/>
        </w:numPr>
        <w:jc w:val="both"/>
      </w:pPr>
      <w:r>
        <w:rPr>
          <w:b/>
        </w:rPr>
        <w:t>Web tier</w:t>
      </w:r>
      <w:r>
        <w:t>: Frontend of web application can be implemented using HTML5, CSS(Bootstrap), Angular.</w:t>
      </w:r>
    </w:p>
    <w:p w14:paraId="5E7622D1" w14:textId="326D8E3B" w:rsidR="00053016" w:rsidRDefault="00053016" w:rsidP="00053016">
      <w:pPr>
        <w:pStyle w:val="ListParagraph"/>
        <w:numPr>
          <w:ilvl w:val="0"/>
          <w:numId w:val="3"/>
        </w:numPr>
        <w:jc w:val="both"/>
      </w:pPr>
      <w:r>
        <w:rPr>
          <w:b/>
        </w:rPr>
        <w:t>Application tier</w:t>
      </w:r>
      <w:r w:rsidRPr="00053016">
        <w:t>:</w:t>
      </w:r>
      <w:r>
        <w:t xml:space="preserve"> The EJB application server uses java beans to implement</w:t>
      </w:r>
      <w:r w:rsidR="0006275B">
        <w:t xml:space="preserve"> business logic and stores data to a persistent database using JPA.</w:t>
      </w:r>
    </w:p>
    <w:p w14:paraId="2FF64207" w14:textId="77777777" w:rsidR="0006275B" w:rsidRDefault="0006275B" w:rsidP="0006275B">
      <w:pPr>
        <w:pStyle w:val="ListParagraph"/>
        <w:ind w:left="1440"/>
        <w:jc w:val="both"/>
      </w:pPr>
    </w:p>
    <w:p w14:paraId="6DFFCA31" w14:textId="0DA58AD2" w:rsidR="0006275B" w:rsidRDefault="0006275B" w:rsidP="00053016">
      <w:pPr>
        <w:pStyle w:val="ListParagraph"/>
        <w:numPr>
          <w:ilvl w:val="0"/>
          <w:numId w:val="3"/>
        </w:numPr>
        <w:jc w:val="both"/>
      </w:pPr>
      <w:r>
        <w:rPr>
          <w:b/>
        </w:rPr>
        <w:t>Data tier</w:t>
      </w:r>
      <w:r w:rsidRPr="0006275B">
        <w:t>:</w:t>
      </w:r>
      <w:r>
        <w:t xml:space="preserve"> The database can be implemented with Oracle database 12c.</w:t>
      </w:r>
    </w:p>
    <w:p w14:paraId="6EB47498" w14:textId="7CAB1CD7" w:rsidR="00053016" w:rsidRDefault="00053016" w:rsidP="00053016">
      <w:pPr>
        <w:jc w:val="both"/>
      </w:pPr>
    </w:p>
    <w:p w14:paraId="4B7E54CC" w14:textId="77777777" w:rsidR="00053016" w:rsidRDefault="00053016" w:rsidP="00053016">
      <w:pPr>
        <w:jc w:val="both"/>
      </w:pPr>
    </w:p>
    <w:p w14:paraId="25DD7854" w14:textId="23210289" w:rsidR="00053016" w:rsidRPr="0006275B" w:rsidRDefault="00053016" w:rsidP="00053016">
      <w:pPr>
        <w:jc w:val="both"/>
        <w:rPr>
          <w:b/>
          <w:color w:val="FF0000"/>
        </w:rPr>
      </w:pPr>
      <w:r w:rsidRPr="0006275B">
        <w:rPr>
          <w:b/>
          <w:color w:val="FF0000"/>
        </w:rPr>
        <w:t>Reference</w:t>
      </w:r>
    </w:p>
    <w:p w14:paraId="624CE4B5" w14:textId="4D20C179" w:rsidR="00053016" w:rsidRPr="0006275B" w:rsidRDefault="00053016" w:rsidP="00053016">
      <w:pPr>
        <w:jc w:val="both"/>
        <w:rPr>
          <w:b/>
          <w:color w:val="FF0000"/>
        </w:rPr>
      </w:pPr>
      <w:r w:rsidRPr="0006275B">
        <w:rPr>
          <w:b/>
          <w:color w:val="FF0000"/>
        </w:rPr>
        <w:t>https://cordova.apache.org/docs/en/latest/guide/overview/index.html</w:t>
      </w:r>
    </w:p>
    <w:sectPr w:rsidR="00053016" w:rsidRPr="0006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B36A7"/>
    <w:multiLevelType w:val="hybridMultilevel"/>
    <w:tmpl w:val="DE343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BB075D"/>
    <w:multiLevelType w:val="hybridMultilevel"/>
    <w:tmpl w:val="5F687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A114A3"/>
    <w:multiLevelType w:val="hybridMultilevel"/>
    <w:tmpl w:val="C6D2E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04"/>
    <w:rsid w:val="00053016"/>
    <w:rsid w:val="0006275B"/>
    <w:rsid w:val="000C5E8C"/>
    <w:rsid w:val="003F0304"/>
    <w:rsid w:val="0047552D"/>
    <w:rsid w:val="009B7CB1"/>
    <w:rsid w:val="00C002BF"/>
    <w:rsid w:val="00DE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27B1"/>
  <w15:chartTrackingRefBased/>
  <w15:docId w15:val="{AC0A8C18-684B-48C1-B9E0-646B2977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Talip Turkmen</dc:creator>
  <cp:keywords/>
  <dc:description/>
  <cp:lastModifiedBy>Talip Turkmen</cp:lastModifiedBy>
  <cp:revision>3</cp:revision>
  <dcterms:created xsi:type="dcterms:W3CDTF">2018-11-28T23:53:00Z</dcterms:created>
  <dcterms:modified xsi:type="dcterms:W3CDTF">2018-12-01T12:35:00Z</dcterms:modified>
</cp:coreProperties>
</file>