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49" w:rsidRPr="00987CBA" w:rsidRDefault="00AB1049" w:rsidP="00AB1049">
      <w:pPr>
        <w:tabs>
          <w:tab w:val="left" w:pos="220"/>
          <w:tab w:val="left" w:pos="720"/>
        </w:tabs>
        <w:autoSpaceDE w:val="0"/>
        <w:autoSpaceDN w:val="0"/>
        <w:adjustRightInd w:val="0"/>
        <w:spacing w:after="240" w:line="360" w:lineRule="auto"/>
        <w:outlineLvl w:val="0"/>
        <w:rPr>
          <w:rFonts w:cstheme="minorHAnsi"/>
          <w:b/>
          <w:color w:val="000000"/>
          <w:sz w:val="26"/>
          <w:szCs w:val="26"/>
        </w:rPr>
      </w:pPr>
      <w:r w:rsidRPr="00987CBA">
        <w:rPr>
          <w:rFonts w:cstheme="minorHAnsi"/>
          <w:b/>
          <w:color w:val="000000"/>
          <w:sz w:val="26"/>
          <w:szCs w:val="26"/>
        </w:rPr>
        <w:t>Goals</w:t>
      </w:r>
    </w:p>
    <w:p w:rsidR="00AB1049" w:rsidRPr="00987CBA" w:rsidRDefault="00AB1049" w:rsidP="00AB1049">
      <w:pPr>
        <w:autoSpaceDE w:val="0"/>
        <w:autoSpaceDN w:val="0"/>
        <w:adjustRightInd w:val="0"/>
        <w:spacing w:after="240" w:line="360" w:lineRule="auto"/>
        <w:rPr>
          <w:rFonts w:cstheme="minorHAnsi"/>
          <w:color w:val="000000"/>
          <w:sz w:val="26"/>
          <w:szCs w:val="26"/>
        </w:rPr>
      </w:pPr>
      <w:r w:rsidRPr="00987CBA">
        <w:rPr>
          <w:rFonts w:cstheme="minorHAnsi"/>
          <w:color w:val="000000"/>
          <w:sz w:val="26"/>
          <w:szCs w:val="26"/>
        </w:rPr>
        <w:t xml:space="preserve">We thought about the possible customers, Data4Help, AutomatedSOS, Track4Run what they should provide them, so we planned to give our system these features: </w:t>
      </w:r>
    </w:p>
    <w:p w:rsidR="00AB1049" w:rsidRPr="00987CBA" w:rsidRDefault="00AB1049" w:rsidP="00AB1049">
      <w:pPr>
        <w:tabs>
          <w:tab w:val="left" w:pos="220"/>
          <w:tab w:val="left" w:pos="720"/>
        </w:tabs>
        <w:autoSpaceDE w:val="0"/>
        <w:autoSpaceDN w:val="0"/>
        <w:adjustRightInd w:val="0"/>
        <w:spacing w:after="266" w:line="360" w:lineRule="auto"/>
        <w:outlineLvl w:val="0"/>
        <w:rPr>
          <w:rFonts w:cstheme="minorHAnsi"/>
          <w:b/>
          <w:color w:val="000000"/>
          <w:sz w:val="26"/>
          <w:szCs w:val="26"/>
        </w:rPr>
      </w:pPr>
      <w:r w:rsidRPr="00987CBA">
        <w:rPr>
          <w:rFonts w:cstheme="minorHAnsi"/>
          <w:b/>
          <w:color w:val="000000"/>
          <w:sz w:val="26"/>
          <w:szCs w:val="26"/>
        </w:rPr>
        <w:t>Data4Help:</w:t>
      </w:r>
    </w:p>
    <w:p w:rsidR="00AB1049" w:rsidRPr="00987CBA" w:rsidRDefault="00AB1049" w:rsidP="00AB1049">
      <w:pPr>
        <w:tabs>
          <w:tab w:val="left" w:pos="220"/>
          <w:tab w:val="left" w:pos="720"/>
        </w:tabs>
        <w:autoSpaceDE w:val="0"/>
        <w:autoSpaceDN w:val="0"/>
        <w:adjustRightInd w:val="0"/>
        <w:spacing w:after="266" w:line="360" w:lineRule="auto"/>
        <w:outlineLvl w:val="0"/>
        <w:rPr>
          <w:rFonts w:cstheme="minorHAnsi"/>
          <w:color w:val="000000"/>
          <w:sz w:val="26"/>
          <w:szCs w:val="26"/>
        </w:rPr>
      </w:pPr>
      <w:r w:rsidRPr="00987CBA">
        <w:rPr>
          <w:rFonts w:cstheme="minorHAnsi"/>
          <w:color w:val="000000"/>
          <w:sz w:val="26"/>
          <w:szCs w:val="26"/>
        </w:rPr>
        <w:t>For Individuals</w:t>
      </w:r>
    </w:p>
    <w:p w:rsidR="00AB1049" w:rsidRPr="00987CBA" w:rsidRDefault="00AB1049" w:rsidP="00AB1049">
      <w:pPr>
        <w:pStyle w:val="ListeParagraf"/>
        <w:numPr>
          <w:ilvl w:val="0"/>
          <w:numId w:val="4"/>
        </w:numPr>
        <w:tabs>
          <w:tab w:val="left" w:pos="220"/>
          <w:tab w:val="left" w:pos="720"/>
        </w:tabs>
        <w:autoSpaceDE w:val="0"/>
        <w:autoSpaceDN w:val="0"/>
        <w:adjustRightInd w:val="0"/>
        <w:spacing w:after="266" w:line="360" w:lineRule="auto"/>
        <w:ind w:hanging="487"/>
        <w:rPr>
          <w:rFonts w:cstheme="minorHAnsi"/>
          <w:color w:val="000000"/>
          <w:sz w:val="26"/>
          <w:szCs w:val="26"/>
        </w:rPr>
      </w:pPr>
      <w:r w:rsidRPr="00987CBA">
        <w:rPr>
          <w:rFonts w:cstheme="minorHAnsi"/>
          <w:color w:val="000000"/>
          <w:sz w:val="26"/>
          <w:szCs w:val="26"/>
        </w:rPr>
        <w:t>[G1] Individuals share the following information when registering to the system. These data can be collected and stored. In addition, this data can be transmitted if individuals confirm data sharing with third party sending requests. The desired data from individuals are:</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name</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surname</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SSN</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e-mail</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phone number</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address</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gender</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birth date</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chronic disease</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sz w:val="26"/>
          <w:szCs w:val="26"/>
        </w:rPr>
      </w:pPr>
      <w:r w:rsidRPr="00987CBA">
        <w:rPr>
          <w:rFonts w:cs="Times"/>
          <w:color w:val="000000"/>
          <w:sz w:val="26"/>
          <w:szCs w:val="26"/>
        </w:rPr>
        <w:t>nationality</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themeColor="text1"/>
          <w:sz w:val="26"/>
          <w:szCs w:val="26"/>
        </w:rPr>
      </w:pPr>
      <w:r w:rsidRPr="00987CBA">
        <w:rPr>
          <w:rFonts w:cs="Times"/>
          <w:color w:val="000000" w:themeColor="text1"/>
          <w:sz w:val="26"/>
          <w:szCs w:val="26"/>
        </w:rPr>
        <w:t>weight</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themeColor="text1"/>
          <w:sz w:val="26"/>
          <w:szCs w:val="26"/>
        </w:rPr>
      </w:pPr>
      <w:r w:rsidRPr="00987CBA">
        <w:rPr>
          <w:rFonts w:cs="Times"/>
          <w:color w:val="000000" w:themeColor="text1"/>
          <w:sz w:val="26"/>
          <w:szCs w:val="26"/>
        </w:rPr>
        <w:t>heigh</w:t>
      </w:r>
    </w:p>
    <w:p w:rsidR="00AB1049" w:rsidRPr="00987CBA" w:rsidRDefault="00AB1049" w:rsidP="00AB1049">
      <w:pPr>
        <w:pStyle w:val="ListeParagraf"/>
        <w:numPr>
          <w:ilvl w:val="1"/>
          <w:numId w:val="2"/>
        </w:numPr>
        <w:tabs>
          <w:tab w:val="left" w:pos="220"/>
          <w:tab w:val="left" w:pos="720"/>
        </w:tabs>
        <w:autoSpaceDE w:val="0"/>
        <w:autoSpaceDN w:val="0"/>
        <w:adjustRightInd w:val="0"/>
        <w:spacing w:after="266" w:line="360" w:lineRule="auto"/>
        <w:rPr>
          <w:rFonts w:cs="Times"/>
          <w:color w:val="000000" w:themeColor="text1"/>
          <w:sz w:val="26"/>
          <w:szCs w:val="26"/>
        </w:rPr>
      </w:pPr>
      <w:r w:rsidRPr="00987CBA">
        <w:rPr>
          <w:rFonts w:cs="Times"/>
          <w:color w:val="000000" w:themeColor="text1"/>
          <w:sz w:val="26"/>
          <w:szCs w:val="26"/>
        </w:rPr>
        <w:t>health data</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[G2] Individuals can update their personal information they have used while registering and delete their own account.</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[G3] Individuals can see and select which information is shared with which third parties, when information of these individuals is shared.</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[G4] Individuals can see and track their own data.</w:t>
      </w:r>
    </w:p>
    <w:p w:rsidR="00AB1049" w:rsidRPr="00987CBA" w:rsidRDefault="00AB1049" w:rsidP="00AB1049">
      <w:p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lastRenderedPageBreak/>
        <w:t>For third parties:</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[G5] Third parties can access specific individuals' data.</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color w:val="000000"/>
          <w:sz w:val="26"/>
          <w:szCs w:val="26"/>
        </w:rPr>
      </w:pPr>
      <w:r w:rsidRPr="00987CBA">
        <w:rPr>
          <w:rFonts w:cstheme="minorHAnsi"/>
          <w:color w:val="000000"/>
          <w:sz w:val="26"/>
          <w:szCs w:val="26"/>
        </w:rPr>
        <w:t>[G6] Third parties can access anonymized data of a group of individuals.</w:t>
      </w:r>
    </w:p>
    <w:p w:rsidR="00AB1049" w:rsidRPr="00987CBA" w:rsidRDefault="00AB1049" w:rsidP="00AB1049">
      <w:pPr>
        <w:tabs>
          <w:tab w:val="left" w:pos="220"/>
          <w:tab w:val="left" w:pos="720"/>
        </w:tabs>
        <w:autoSpaceDE w:val="0"/>
        <w:autoSpaceDN w:val="0"/>
        <w:adjustRightInd w:val="0"/>
        <w:spacing w:after="266" w:line="360" w:lineRule="auto"/>
        <w:ind w:left="360"/>
        <w:rPr>
          <w:rFonts w:cstheme="minorHAnsi"/>
          <w:color w:val="000000"/>
          <w:sz w:val="26"/>
          <w:szCs w:val="26"/>
        </w:rPr>
      </w:pPr>
    </w:p>
    <w:p w:rsidR="00AB1049" w:rsidRPr="00987CBA" w:rsidRDefault="00AB1049" w:rsidP="00AB1049">
      <w:pPr>
        <w:tabs>
          <w:tab w:val="left" w:pos="220"/>
          <w:tab w:val="left" w:pos="720"/>
        </w:tabs>
        <w:autoSpaceDE w:val="0"/>
        <w:autoSpaceDN w:val="0"/>
        <w:adjustRightInd w:val="0"/>
        <w:spacing w:after="266" w:line="360" w:lineRule="auto"/>
        <w:outlineLvl w:val="0"/>
        <w:rPr>
          <w:rFonts w:cstheme="minorHAnsi"/>
          <w:b/>
          <w:color w:val="000000"/>
          <w:sz w:val="26"/>
          <w:szCs w:val="26"/>
        </w:rPr>
      </w:pPr>
      <w:r w:rsidRPr="00987CBA">
        <w:rPr>
          <w:rFonts w:cstheme="minorHAnsi"/>
          <w:b/>
          <w:color w:val="000000"/>
          <w:sz w:val="26"/>
          <w:szCs w:val="26"/>
        </w:rPr>
        <w:t>AutomatedSOS:</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b/>
          <w:color w:val="000000"/>
          <w:sz w:val="26"/>
          <w:szCs w:val="26"/>
        </w:rPr>
      </w:pPr>
      <w:r w:rsidRPr="00987CBA">
        <w:rPr>
          <w:rFonts w:cstheme="minorHAnsi"/>
          <w:color w:val="000000"/>
          <w:sz w:val="26"/>
          <w:szCs w:val="26"/>
        </w:rPr>
        <w:t>[G7] Sends a notification</w:t>
      </w:r>
      <w:r w:rsidRPr="00987CBA">
        <w:rPr>
          <w:sz w:val="26"/>
          <w:szCs w:val="26"/>
        </w:rPr>
        <w:t xml:space="preserve"> </w:t>
      </w:r>
      <w:r w:rsidRPr="00987CBA">
        <w:rPr>
          <w:rFonts w:cstheme="minorHAnsi"/>
          <w:color w:val="000000"/>
          <w:sz w:val="26"/>
          <w:szCs w:val="26"/>
        </w:rPr>
        <w:t xml:space="preserve">to the nearest hospital when health values </w:t>
      </w:r>
      <w:r>
        <w:rPr>
          <w:rFonts w:cstheme="minorHAnsi"/>
          <w:color w:val="000000"/>
          <w:sz w:val="26"/>
          <w:szCs w:val="26"/>
        </w:rPr>
        <w:t>of in</w:t>
      </w:r>
      <w:r w:rsidRPr="00987CBA">
        <w:rPr>
          <w:rFonts w:cstheme="minorHAnsi"/>
          <w:color w:val="000000"/>
          <w:sz w:val="26"/>
          <w:szCs w:val="26"/>
        </w:rPr>
        <w:t>dividual fall below a certain threshold</w:t>
      </w:r>
      <w:r>
        <w:rPr>
          <w:rFonts w:cstheme="minorHAnsi"/>
          <w:color w:val="000000"/>
          <w:sz w:val="26"/>
          <w:szCs w:val="26"/>
        </w:rPr>
        <w:t>.</w:t>
      </w:r>
      <w:r w:rsidRPr="00987CBA">
        <w:rPr>
          <w:rFonts w:cstheme="minorHAnsi"/>
          <w:color w:val="000000"/>
          <w:sz w:val="26"/>
          <w:szCs w:val="26"/>
        </w:rPr>
        <w:t xml:space="preserve"> (The thresholds determined by third parties). </w:t>
      </w:r>
    </w:p>
    <w:p w:rsidR="00AB1049" w:rsidRPr="00987CBA" w:rsidRDefault="00AB1049" w:rsidP="00AB1049">
      <w:pPr>
        <w:pStyle w:val="ListeParagraf"/>
        <w:numPr>
          <w:ilvl w:val="0"/>
          <w:numId w:val="1"/>
        </w:numPr>
        <w:tabs>
          <w:tab w:val="left" w:pos="220"/>
          <w:tab w:val="left" w:pos="720"/>
        </w:tabs>
        <w:autoSpaceDE w:val="0"/>
        <w:autoSpaceDN w:val="0"/>
        <w:adjustRightInd w:val="0"/>
        <w:spacing w:after="266" w:line="360" w:lineRule="auto"/>
        <w:rPr>
          <w:rFonts w:cstheme="minorHAnsi"/>
          <w:b/>
          <w:color w:val="000000"/>
          <w:sz w:val="26"/>
          <w:szCs w:val="26"/>
        </w:rPr>
      </w:pPr>
      <w:r w:rsidRPr="00987CBA">
        <w:rPr>
          <w:rFonts w:cstheme="minorHAnsi"/>
          <w:color w:val="000000"/>
          <w:sz w:val="26"/>
          <w:szCs w:val="26"/>
        </w:rPr>
        <w:t xml:space="preserve">[G8] Keeps SOS history of individuals. </w:t>
      </w:r>
    </w:p>
    <w:p w:rsidR="00AB1049" w:rsidRPr="00987CBA" w:rsidRDefault="00AB1049" w:rsidP="00AB1049">
      <w:pPr>
        <w:tabs>
          <w:tab w:val="left" w:pos="220"/>
          <w:tab w:val="left" w:pos="720"/>
        </w:tabs>
        <w:autoSpaceDE w:val="0"/>
        <w:autoSpaceDN w:val="0"/>
        <w:adjustRightInd w:val="0"/>
        <w:spacing w:after="266" w:line="360" w:lineRule="auto"/>
        <w:outlineLvl w:val="0"/>
        <w:rPr>
          <w:rFonts w:cstheme="minorHAnsi"/>
          <w:b/>
          <w:color w:val="000000"/>
          <w:sz w:val="26"/>
          <w:szCs w:val="26"/>
        </w:rPr>
      </w:pPr>
      <w:r w:rsidRPr="00987CBA">
        <w:rPr>
          <w:rFonts w:cstheme="minorHAnsi"/>
          <w:b/>
          <w:color w:val="000000"/>
          <w:sz w:val="26"/>
          <w:szCs w:val="26"/>
        </w:rPr>
        <w:t>Track4Run:</w:t>
      </w:r>
    </w:p>
    <w:p w:rsidR="00AB1049" w:rsidRPr="00987CBA" w:rsidRDefault="00AB1049" w:rsidP="00AB1049">
      <w:pPr>
        <w:pStyle w:val="ListeParagraf"/>
        <w:numPr>
          <w:ilvl w:val="0"/>
          <w:numId w:val="3"/>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987CBA">
        <w:rPr>
          <w:rFonts w:cstheme="minorHAnsi"/>
          <w:color w:val="000000"/>
          <w:sz w:val="26"/>
          <w:szCs w:val="26"/>
        </w:rPr>
        <w:t>[G9] Organizers can specify</w:t>
      </w:r>
      <w:r w:rsidRPr="00987CBA">
        <w:rPr>
          <w:rFonts w:cstheme="minorHAnsi"/>
          <w:color w:val="FF0000"/>
          <w:sz w:val="26"/>
          <w:szCs w:val="26"/>
        </w:rPr>
        <w:t xml:space="preserve"> </w:t>
      </w:r>
      <w:r w:rsidRPr="00987CBA">
        <w:rPr>
          <w:rFonts w:cstheme="minorHAnsi"/>
          <w:color w:val="000000"/>
          <w:sz w:val="26"/>
          <w:szCs w:val="26"/>
        </w:rPr>
        <w:t>paths for this running.</w:t>
      </w:r>
    </w:p>
    <w:p w:rsidR="00AB1049" w:rsidRPr="00987CBA" w:rsidRDefault="00AB1049" w:rsidP="00AB1049">
      <w:pPr>
        <w:pStyle w:val="ListeParagraf"/>
        <w:numPr>
          <w:ilvl w:val="0"/>
          <w:numId w:val="3"/>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987CBA">
        <w:rPr>
          <w:rFonts w:cstheme="minorHAnsi"/>
          <w:color w:val="000000"/>
          <w:sz w:val="26"/>
          <w:szCs w:val="26"/>
        </w:rPr>
        <w:t xml:space="preserve">[G10] Runners can </w:t>
      </w:r>
      <w:r w:rsidRPr="00987CBA">
        <w:rPr>
          <w:rFonts w:cstheme="minorHAnsi"/>
          <w:color w:val="000000" w:themeColor="text1"/>
          <w:sz w:val="26"/>
          <w:szCs w:val="26"/>
        </w:rPr>
        <w:t xml:space="preserve">log in </w:t>
      </w:r>
      <w:r w:rsidRPr="00987CBA">
        <w:rPr>
          <w:rFonts w:cstheme="minorHAnsi"/>
          <w:color w:val="000000"/>
          <w:sz w:val="26"/>
          <w:szCs w:val="26"/>
        </w:rPr>
        <w:t>and register to run with unique code of organization.</w:t>
      </w:r>
    </w:p>
    <w:p w:rsidR="00AB1049" w:rsidRPr="00987CBA" w:rsidRDefault="00AB1049" w:rsidP="00AB1049">
      <w:pPr>
        <w:pStyle w:val="ListeParagraf"/>
        <w:numPr>
          <w:ilvl w:val="0"/>
          <w:numId w:val="3"/>
        </w:numPr>
        <w:tabs>
          <w:tab w:val="left" w:pos="220"/>
          <w:tab w:val="left" w:pos="720"/>
        </w:tabs>
        <w:autoSpaceDE w:val="0"/>
        <w:autoSpaceDN w:val="0"/>
        <w:adjustRightInd w:val="0"/>
        <w:spacing w:after="240" w:line="360" w:lineRule="auto"/>
        <w:rPr>
          <w:rFonts w:cstheme="minorHAnsi"/>
          <w:b/>
          <w:bCs/>
          <w:color w:val="FF0000"/>
          <w:sz w:val="26"/>
          <w:szCs w:val="26"/>
        </w:rPr>
      </w:pPr>
      <w:r>
        <w:rPr>
          <w:rFonts w:cstheme="minorHAnsi"/>
          <w:color w:val="000000"/>
          <w:sz w:val="26"/>
          <w:szCs w:val="26"/>
        </w:rPr>
        <w:t xml:space="preserve">[G11] </w:t>
      </w:r>
      <w:r w:rsidRPr="00987CBA">
        <w:rPr>
          <w:rFonts w:cstheme="minorHAnsi"/>
          <w:color w:val="000000"/>
          <w:sz w:val="26"/>
          <w:szCs w:val="26"/>
        </w:rPr>
        <w:t>Runners can track the path and their location on the map in real-time during the running.</w:t>
      </w:r>
    </w:p>
    <w:p w:rsidR="00AB1049" w:rsidRPr="00987CBA" w:rsidRDefault="00AB1049" w:rsidP="00AB1049">
      <w:pPr>
        <w:pStyle w:val="ListeParagraf"/>
        <w:numPr>
          <w:ilvl w:val="0"/>
          <w:numId w:val="3"/>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Pr>
          <w:rFonts w:cstheme="minorHAnsi"/>
          <w:color w:val="000000"/>
          <w:sz w:val="26"/>
          <w:szCs w:val="26"/>
        </w:rPr>
        <w:t>[G12</w:t>
      </w:r>
      <w:r w:rsidRPr="00987CBA">
        <w:rPr>
          <w:rFonts w:cstheme="minorHAnsi"/>
          <w:color w:val="000000"/>
          <w:sz w:val="26"/>
          <w:szCs w:val="26"/>
        </w:rPr>
        <w:t>] Organizers and spactators can show runners' instant locations on a map.</w:t>
      </w:r>
    </w:p>
    <w:p w:rsidR="00934491" w:rsidRDefault="00934491">
      <w:bookmarkStart w:id="0" w:name="_GoBack"/>
      <w:bookmarkEnd w:id="0"/>
    </w:p>
    <w:sectPr w:rsidR="00934491"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F84"/>
    <w:multiLevelType w:val="hybridMultilevel"/>
    <w:tmpl w:val="3A4A927E"/>
    <w:lvl w:ilvl="0" w:tplc="041F0001">
      <w:start w:val="1"/>
      <w:numFmt w:val="bullet"/>
      <w:lvlText w:val=""/>
      <w:lvlJc w:val="left"/>
      <w:pPr>
        <w:ind w:left="771" w:hanging="360"/>
      </w:pPr>
      <w:rPr>
        <w:rFonts w:ascii="Symbol" w:hAnsi="Symbol" w:hint="default"/>
      </w:rPr>
    </w:lvl>
    <w:lvl w:ilvl="1" w:tplc="041F0003" w:tentative="1">
      <w:start w:val="1"/>
      <w:numFmt w:val="bullet"/>
      <w:lvlText w:val="o"/>
      <w:lvlJc w:val="left"/>
      <w:pPr>
        <w:ind w:left="1491" w:hanging="360"/>
      </w:pPr>
      <w:rPr>
        <w:rFonts w:ascii="Courier New" w:hAnsi="Courier New" w:cs="Courier New" w:hint="default"/>
      </w:rPr>
    </w:lvl>
    <w:lvl w:ilvl="2" w:tplc="041F0005" w:tentative="1">
      <w:start w:val="1"/>
      <w:numFmt w:val="bullet"/>
      <w:lvlText w:val=""/>
      <w:lvlJc w:val="left"/>
      <w:pPr>
        <w:ind w:left="2211" w:hanging="360"/>
      </w:pPr>
      <w:rPr>
        <w:rFonts w:ascii="Wingdings" w:hAnsi="Wingdings" w:hint="default"/>
      </w:rPr>
    </w:lvl>
    <w:lvl w:ilvl="3" w:tplc="041F0001" w:tentative="1">
      <w:start w:val="1"/>
      <w:numFmt w:val="bullet"/>
      <w:lvlText w:val=""/>
      <w:lvlJc w:val="left"/>
      <w:pPr>
        <w:ind w:left="2931" w:hanging="360"/>
      </w:pPr>
      <w:rPr>
        <w:rFonts w:ascii="Symbol" w:hAnsi="Symbol" w:hint="default"/>
      </w:rPr>
    </w:lvl>
    <w:lvl w:ilvl="4" w:tplc="041F0003" w:tentative="1">
      <w:start w:val="1"/>
      <w:numFmt w:val="bullet"/>
      <w:lvlText w:val="o"/>
      <w:lvlJc w:val="left"/>
      <w:pPr>
        <w:ind w:left="3651" w:hanging="360"/>
      </w:pPr>
      <w:rPr>
        <w:rFonts w:ascii="Courier New" w:hAnsi="Courier New" w:cs="Courier New" w:hint="default"/>
      </w:rPr>
    </w:lvl>
    <w:lvl w:ilvl="5" w:tplc="041F0005" w:tentative="1">
      <w:start w:val="1"/>
      <w:numFmt w:val="bullet"/>
      <w:lvlText w:val=""/>
      <w:lvlJc w:val="left"/>
      <w:pPr>
        <w:ind w:left="4371" w:hanging="360"/>
      </w:pPr>
      <w:rPr>
        <w:rFonts w:ascii="Wingdings" w:hAnsi="Wingdings" w:hint="default"/>
      </w:rPr>
    </w:lvl>
    <w:lvl w:ilvl="6" w:tplc="041F0001" w:tentative="1">
      <w:start w:val="1"/>
      <w:numFmt w:val="bullet"/>
      <w:lvlText w:val=""/>
      <w:lvlJc w:val="left"/>
      <w:pPr>
        <w:ind w:left="5091" w:hanging="360"/>
      </w:pPr>
      <w:rPr>
        <w:rFonts w:ascii="Symbol" w:hAnsi="Symbol" w:hint="default"/>
      </w:rPr>
    </w:lvl>
    <w:lvl w:ilvl="7" w:tplc="041F0003" w:tentative="1">
      <w:start w:val="1"/>
      <w:numFmt w:val="bullet"/>
      <w:lvlText w:val="o"/>
      <w:lvlJc w:val="left"/>
      <w:pPr>
        <w:ind w:left="5811" w:hanging="360"/>
      </w:pPr>
      <w:rPr>
        <w:rFonts w:ascii="Courier New" w:hAnsi="Courier New" w:cs="Courier New" w:hint="default"/>
      </w:rPr>
    </w:lvl>
    <w:lvl w:ilvl="8" w:tplc="041F0005" w:tentative="1">
      <w:start w:val="1"/>
      <w:numFmt w:val="bullet"/>
      <w:lvlText w:val=""/>
      <w:lvlJc w:val="left"/>
      <w:pPr>
        <w:ind w:left="6531" w:hanging="360"/>
      </w:pPr>
      <w:rPr>
        <w:rFonts w:ascii="Wingdings" w:hAnsi="Wingdings" w:hint="default"/>
      </w:rPr>
    </w:lvl>
  </w:abstractNum>
  <w:abstractNum w:abstractNumId="1" w15:restartNumberingAfterBreak="0">
    <w:nsid w:val="1EA26B6A"/>
    <w:multiLevelType w:val="hybridMultilevel"/>
    <w:tmpl w:val="22743CA4"/>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062"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A044ED6"/>
    <w:multiLevelType w:val="hybridMultilevel"/>
    <w:tmpl w:val="95BCF6DC"/>
    <w:lvl w:ilvl="0" w:tplc="041F0001">
      <w:start w:val="1"/>
      <w:numFmt w:val="bullet"/>
      <w:lvlText w:val=""/>
      <w:lvlJc w:val="left"/>
      <w:pPr>
        <w:ind w:left="720" w:hanging="360"/>
      </w:pPr>
      <w:rPr>
        <w:rFonts w:ascii="Symbol" w:hAnsi="Symbol" w:hint="default"/>
      </w:rPr>
    </w:lvl>
    <w:lvl w:ilvl="1" w:tplc="241A5F9C">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B0F3C4C"/>
    <w:multiLevelType w:val="hybridMultilevel"/>
    <w:tmpl w:val="213EA3B6"/>
    <w:lvl w:ilvl="0" w:tplc="15A4A7CA">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49"/>
    <w:rsid w:val="002D6059"/>
    <w:rsid w:val="00934491"/>
    <w:rsid w:val="00AB10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9BEE74"/>
  <w15:chartTrackingRefBased/>
  <w15:docId w15:val="{ABE82B8B-2651-514D-857F-7DCE8AB1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04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OĞULCAN ERTUNÇ</cp:lastModifiedBy>
  <cp:revision>1</cp:revision>
  <dcterms:created xsi:type="dcterms:W3CDTF">2018-10-31T16:59:00Z</dcterms:created>
  <dcterms:modified xsi:type="dcterms:W3CDTF">2018-10-31T17:00:00Z</dcterms:modified>
</cp:coreProperties>
</file>