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none"/>
        </w:rPr>
        <w:t>RESIDENTIAL LEASE AGREEMENT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This Lease Agreement is entered into between Somerville Property Partners LLC ("Landlord") and Paulo Miguel Almeida ("Tenant").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1. Premises. Landlord leases to Tenant the residential unit located at 47 Larkspur Street, Apt 3, Somerville, MA 02143.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2. Term. This lease begins November 1, 2019 and ends October 31, 2020.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3. Rent. Tenant shall pay $1,850.00 per month, due on the first of each month.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4. Security Deposit. Tenant has paid a security deposit of $1,850.00.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5. Occupants. The premises shall be occupied only by the Tenant.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Landlord: Somerville Property Partners LLC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Tenant: Paulo Miguel Almeida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Date: October 22, 2019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