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C67C554" wp14:textId="77777777"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9472" w:type="dxa"/>
      </w:tblPr>
      <w:tblGrid>
        <w:gridCol w:w="9472"/>
      </w:tblGrid>
      <w:tr xmlns:wp14="http://schemas.microsoft.com/office/word/2010/wordml" w:rsidTr="7CA75749" w14:paraId="2589D60B" wp14:textId="77777777">
        <w:tc>
          <w:tcPr>
            <w:tcW w:w="9472" w:type="dxa"/>
            <w:tcMar/>
          </w:tcPr>
          <w:p w14:paraId="0B736C30" wp14:textId="77777777">
            <w:pPr>
              <w:pStyle w:val="Compact"/>
              <w:jc w:val="left"/>
            </w:pPr>
            <w:r>
              <w:t xml:space="preserve">Talis Tebecis reports financial support was provided by B&amp;C Privatstiftung and Michael Tojner. Talis Tebecis reports a relationship with The World Bank Group that includes: employment.</w:t>
            </w:r>
          </w:p>
        </w:tc>
      </w:tr>
    </w:tbl>
    <w:sectPr w:rsidRPr="007A3F98" w:rsidR="00F4301A" w:rsidSect="00852A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proofState w:spelling="clean" w:grammar="clean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CA75749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4DF17"/>
  <w15:docId w15:val="{43CA6BDE-6C3A-4540-9000-FB1FB2BC2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7A3F98"/>
    <w:rPr>
      <w:rFonts w:asciiTheme="majorHAnsi" w:hAnsiTheme="majorHAnsi" w:eastAsiaTheme="majorEastAsia" w:cstheme="majorBidi"/>
      <w:bCs/>
      <w:i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7A3F98"/>
    <w:rPr>
      <w:rFonts w:asciiTheme="majorHAnsi" w:hAnsiTheme="majorHAnsi" w:eastAsiaTheme="majorEastAsia" w:cstheme="majorBidi"/>
      <w:iCs/>
      <w:color w:val="4472C4" w:themeColor="accent1"/>
    </w:rPr>
  </w:style>
  <w:style w:type="character" w:styleId="Heading6Char" w:customStyle="1">
    <w:name w:val="Heading 6 Char"/>
    <w:basedOn w:val="DefaultParagraphFont"/>
    <w:link w:val="Heading6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7Char" w:customStyle="1">
    <w:name w:val="Heading 7 Char"/>
    <w:basedOn w:val="DefaultParagraphFont"/>
    <w:link w:val="Heading7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8Char" w:customStyle="1">
    <w:name w:val="Heading 8 Char"/>
    <w:basedOn w:val="DefaultParagraphFont"/>
    <w:link w:val="Heading8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9Char" w:customStyle="1">
    <w:name w:val="Heading 9 Char"/>
    <w:basedOn w:val="DefaultParagraphFont"/>
    <w:link w:val="Heading9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styleId="BodyTextChar" w:customStyle="1">
    <w:name w:val="Body Text Char"/>
    <w:basedOn w:val="DefaultParagraphFont"/>
    <w:link w:val="BodyText"/>
    <w:rsid w:val="007A3F98"/>
    <w:rPr>
      <w:sz w:val="22"/>
    </w:rPr>
  </w:style>
  <w:style w:type="paragraph" w:styleId="FirstParagraph" w:customStyle="1">
    <w:name w:val="First Paragraph"/>
    <w:basedOn w:val="BodyText"/>
    <w:next w:val="BodyText"/>
    <w:qFormat/>
    <w:rsid w:val="007A3F98"/>
  </w:style>
  <w:style w:type="paragraph" w:styleId="Compact" w:customStyle="1">
    <w:name w:val="Compact"/>
    <w:basedOn w:val="BodyText"/>
    <w:qFormat/>
    <w:rsid w:val="0052264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7A3F98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7A3F98"/>
    <w:rPr>
      <w:rFonts w:asciiTheme="majorHAnsi" w:hAnsiTheme="majorHAnsi" w:eastAsiaTheme="majorEastAsia" w:cstheme="majorBidi"/>
      <w:b/>
      <w:bCs/>
      <w:color w:val="2D4F8E" w:themeColor="accent1" w:themeShade="B5"/>
      <w:sz w:val="30"/>
      <w:szCs w:val="30"/>
    </w:rPr>
  </w:style>
  <w:style w:type="paragraph" w:styleId="Author" w:customStyle="1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styleId="DateChar" w:customStyle="1">
    <w:name w:val="Date Char"/>
    <w:basedOn w:val="DefaultParagraphFont"/>
    <w:link w:val="Date"/>
    <w:rsid w:val="007A3F98"/>
    <w:rPr>
      <w:sz w:val="22"/>
    </w:rPr>
  </w:style>
  <w:style w:type="paragraph" w:styleId="Abstract" w:customStyle="1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styleId="FootnoteTextChar" w:customStyle="1">
    <w:name w:val="Footnote Text Char"/>
    <w:basedOn w:val="DefaultParagraphFont"/>
    <w:link w:val="FootnoteText"/>
    <w:uiPriority w:val="9"/>
    <w:rsid w:val="007A3F98"/>
  </w:style>
  <w:style w:type="table" w:styleId="Table" w:customStyle="1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styleId="Definition" w:customStyle="1">
    <w:name w:val="Definition"/>
    <w:basedOn w:val="Normal"/>
    <w:autoRedefine/>
    <w:rsid w:val="007A3F98"/>
    <w:rPr>
      <w:sz w:val="22"/>
    </w:rPr>
  </w:style>
  <w:style w:type="paragraph" w:styleId="TableCaption" w:customStyle="1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styleId="ImageCaption" w:customStyle="1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2023-09-04T20:47:03.0000000Z</dcterms:created>
  <dcterms:modified xsi:type="dcterms:W3CDTF">2023-09-26T14:49:13.1951356Z</dcterms:modified>
  <lastModifiedBy>Talis Tebecis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