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C8235D" w14:textId="0637F831" w:rsidR="008264E2" w:rsidRDefault="000A55B6" w:rsidP="0041555C">
      <w:pPr>
        <w:spacing w:line="360" w:lineRule="auto"/>
        <w:jc w:val="both"/>
        <w:rPr>
          <w:rFonts w:asciiTheme="majorHAnsi" w:hAnsiTheme="majorHAnsi"/>
          <w:color w:val="2F5496" w:themeColor="accent1" w:themeShade="BF"/>
          <w:sz w:val="32"/>
          <w:szCs w:val="32"/>
        </w:rPr>
      </w:pPr>
      <w:r>
        <w:rPr>
          <w:rFonts w:asciiTheme="majorHAnsi" w:hAnsiTheme="majorHAnsi"/>
          <w:color w:val="2F5496" w:themeColor="accent1" w:themeShade="BF"/>
          <w:sz w:val="32"/>
          <w:szCs w:val="32"/>
        </w:rPr>
        <w:t>Summary</w:t>
      </w:r>
    </w:p>
    <w:p w14:paraId="3B715789" w14:textId="68757DA5" w:rsidR="000A55B6" w:rsidRDefault="000A55B6" w:rsidP="0041555C">
      <w:pPr>
        <w:jc w:val="both"/>
      </w:pPr>
      <w:r>
        <w:t xml:space="preserve">Talkable has been integrated successfully and is working on </w:t>
      </w:r>
      <w:r w:rsidR="00CA02FD">
        <w:t xml:space="preserve">the </w:t>
      </w:r>
      <w:r w:rsidR="0081551F">
        <w:t xml:space="preserve">following </w:t>
      </w:r>
      <w:r>
        <w:t>sample store:</w:t>
      </w:r>
    </w:p>
    <w:bookmarkStart w:id="0" w:name="OLE_LINK154"/>
    <w:bookmarkStart w:id="1" w:name="OLE_LINK155"/>
    <w:p w14:paraId="291E630E" w14:textId="6AC682BD" w:rsidR="0081551F" w:rsidRDefault="0081551F" w:rsidP="0041555C">
      <w:pPr>
        <w:jc w:val="both"/>
      </w:pPr>
      <w:r>
        <w:fldChar w:fldCharType="begin"/>
      </w:r>
      <w:r>
        <w:instrText xml:space="preserve"> HYPERLINK "</w:instrText>
      </w:r>
      <w:r w:rsidRPr="0081551F">
        <w:instrText>https://talkable01-tech-prtnr-na02-dw.demandware.net/s/SiteGenesis/home</w:instrText>
      </w:r>
      <w:r>
        <w:instrText xml:space="preserve">" </w:instrText>
      </w:r>
      <w:r>
        <w:fldChar w:fldCharType="separate"/>
      </w:r>
      <w:r w:rsidRPr="00E33CA5">
        <w:rPr>
          <w:rStyle w:val="Hyperlink"/>
        </w:rPr>
        <w:t>https://talkable01-tech-prtnr-na02-dw.demandware.net/s/SiteGenesis/home</w:t>
      </w:r>
      <w:r>
        <w:fldChar w:fldCharType="end"/>
      </w:r>
    </w:p>
    <w:bookmarkEnd w:id="0"/>
    <w:bookmarkEnd w:id="1"/>
    <w:p w14:paraId="29B6AF02" w14:textId="77777777" w:rsidR="0081551F" w:rsidRDefault="0081551F" w:rsidP="0041555C">
      <w:pPr>
        <w:jc w:val="both"/>
      </w:pPr>
    </w:p>
    <w:p w14:paraId="2FEE0F62" w14:textId="77777777" w:rsidR="0017128A" w:rsidRDefault="0018601D" w:rsidP="0017128A">
      <w:r>
        <w:t>Each Test Case represents a different Talkable campaign.</w:t>
      </w:r>
    </w:p>
    <w:p w14:paraId="5F35F729" w14:textId="229D0CA7" w:rsidR="0017128A" w:rsidRDefault="0017128A" w:rsidP="0017128A">
      <w:r>
        <w:t xml:space="preserve">You can control which </w:t>
      </w:r>
      <w:r w:rsidR="005E43E2">
        <w:t>c</w:t>
      </w:r>
      <w:r>
        <w:t xml:space="preserve">ampaigns </w:t>
      </w:r>
      <w:bookmarkStart w:id="2" w:name="OLE_LINK114"/>
      <w:bookmarkStart w:id="3" w:name="OLE_LINK115"/>
      <w:r>
        <w:t xml:space="preserve">to show on your store in </w:t>
      </w:r>
      <w:bookmarkStart w:id="4" w:name="OLE_LINK160"/>
      <w:bookmarkStart w:id="5" w:name="OLE_LINK161"/>
      <w:r>
        <w:t>Business Manager</w:t>
      </w:r>
      <w:bookmarkStart w:id="6" w:name="OLE_LINK151"/>
      <w:r>
        <w:t> </w:t>
      </w:r>
      <w:bookmarkEnd w:id="6"/>
      <w:r w:rsidRPr="00B56124">
        <w:rPr>
          <w:rFonts w:ascii="Times New Roman" w:hAnsi="Times New Roman" w:cs="Times New Roman"/>
        </w:rPr>
        <w:t>→</w:t>
      </w:r>
    </w:p>
    <w:bookmarkEnd w:id="4"/>
    <w:bookmarkEnd w:id="5"/>
    <w:p w14:paraId="53CC98EB" w14:textId="3457BB15" w:rsidR="00500FCA" w:rsidRDefault="0017128A" w:rsidP="0017128A">
      <w:r>
        <w:t>Merchant Tools</w:t>
      </w:r>
      <w:bookmarkStart w:id="7" w:name="OLE_LINK147"/>
      <w:bookmarkStart w:id="8" w:name="OLE_LINK148"/>
      <w:r>
        <w:t> </w:t>
      </w:r>
      <w:r w:rsidRPr="00B56124">
        <w:rPr>
          <w:rFonts w:ascii="Times New Roman" w:hAnsi="Times New Roman" w:cs="Times New Roman"/>
        </w:rPr>
        <w:t>→</w:t>
      </w:r>
      <w:r>
        <w:t> </w:t>
      </w:r>
      <w:bookmarkEnd w:id="7"/>
      <w:bookmarkEnd w:id="8"/>
      <w:r>
        <w:t>Site Preferences</w:t>
      </w:r>
      <w:bookmarkStart w:id="9" w:name="OLE_LINK91"/>
      <w:bookmarkStart w:id="10" w:name="OLE_LINK92"/>
      <w:r>
        <w:t> </w:t>
      </w:r>
      <w:r w:rsidRPr="00B56124">
        <w:rPr>
          <w:rFonts w:ascii="Times New Roman" w:hAnsi="Times New Roman" w:cs="Times New Roman"/>
        </w:rPr>
        <w:t>→</w:t>
      </w:r>
      <w:r>
        <w:t> Custom Preferences</w:t>
      </w:r>
      <w:bookmarkEnd w:id="9"/>
      <w:bookmarkEnd w:id="10"/>
      <w:r>
        <w:t> </w:t>
      </w:r>
      <w:r w:rsidRPr="00B56124">
        <w:rPr>
          <w:rFonts w:ascii="Times New Roman" w:hAnsi="Times New Roman" w:cs="Times New Roman"/>
        </w:rPr>
        <w:t>→</w:t>
      </w:r>
      <w:r>
        <w:t> Talkable.</w:t>
      </w:r>
      <w:bookmarkEnd w:id="2"/>
      <w:bookmarkEnd w:id="3"/>
    </w:p>
    <w:p w14:paraId="09716677" w14:textId="77777777" w:rsidR="0017128A" w:rsidRDefault="0017128A" w:rsidP="0017128A">
      <w:pPr>
        <w:jc w:val="both"/>
      </w:pPr>
    </w:p>
    <w:p w14:paraId="5E749E0C" w14:textId="43A20B46" w:rsidR="0017128A" w:rsidRDefault="0017128A" w:rsidP="0017128A">
      <w:pPr>
        <w:jc w:val="both"/>
      </w:pPr>
      <w:r>
        <w:rPr>
          <w:noProof/>
        </w:rPr>
        <w:drawing>
          <wp:inline distT="0" distB="0" distL="0" distR="0" wp14:anchorId="3A974902" wp14:editId="40AC1B35">
            <wp:extent cx="5727700" cy="3456305"/>
            <wp:effectExtent l="25400" t="25400" r="3810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7-06-13 18-23-32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87A020" w14:textId="25A2FCAE" w:rsidR="0081551F" w:rsidRDefault="0017128A" w:rsidP="0041555C">
      <w:pPr>
        <w:pStyle w:val="Heading1"/>
        <w:spacing w:line="360" w:lineRule="auto"/>
        <w:jc w:val="both"/>
      </w:pPr>
      <w:r>
        <w:rPr>
          <w:b/>
        </w:rPr>
        <w:br w:type="column"/>
      </w:r>
      <w:bookmarkStart w:id="11" w:name="OLE_LINK163"/>
      <w:bookmarkStart w:id="12" w:name="OLE_LINK164"/>
      <w:r w:rsidR="0081551F" w:rsidRPr="0018601D">
        <w:rPr>
          <w:b/>
        </w:rPr>
        <w:lastRenderedPageBreak/>
        <w:t>Test Case 1</w:t>
      </w:r>
      <w:r w:rsidR="0018601D" w:rsidRPr="0018601D">
        <w:rPr>
          <w:b/>
        </w:rPr>
        <w:t>:</w:t>
      </w:r>
      <w:r w:rsidR="0018601D">
        <w:t xml:space="preserve"> Floating Widget Popup Campaign</w:t>
      </w:r>
    </w:p>
    <w:p w14:paraId="5C9274F5" w14:textId="159A97BD" w:rsidR="0081551F" w:rsidRDefault="00CA02FD" w:rsidP="0041555C">
      <w:pPr>
        <w:jc w:val="both"/>
      </w:pPr>
      <w:r>
        <w:t xml:space="preserve">The </w:t>
      </w:r>
      <w:r w:rsidR="0081551F">
        <w:t xml:space="preserve">Floating Widget is displayed </w:t>
      </w:r>
      <w:r w:rsidR="0081551F" w:rsidRPr="0081551F">
        <w:t xml:space="preserve">in the bottom left corner </w:t>
      </w:r>
      <w:r w:rsidR="0081551F">
        <w:t xml:space="preserve">on </w:t>
      </w:r>
      <w:r w:rsidR="0081551F" w:rsidRPr="0081551F">
        <w:t>all pages</w:t>
      </w:r>
      <w:r w:rsidR="000F3005">
        <w:t xml:space="preserve"> </w:t>
      </w:r>
      <w:r w:rsidR="0081551F">
        <w:t>as per the screenshot below</w:t>
      </w:r>
      <w:r w:rsidR="000F3005">
        <w:t xml:space="preserve"> (except for the pages where other Talkable campaigns are shown, see the </w:t>
      </w:r>
      <w:r w:rsidR="00571DBC">
        <w:t>following</w:t>
      </w:r>
      <w:r w:rsidR="000F3005">
        <w:t xml:space="preserve"> test cases)</w:t>
      </w:r>
      <w:r w:rsidR="005A6554">
        <w:t xml:space="preserve">. </w:t>
      </w:r>
      <w:r w:rsidR="005A6554" w:rsidRPr="005A6554">
        <w:t>Click</w:t>
      </w:r>
      <w:r>
        <w:t>ing</w:t>
      </w:r>
      <w:r w:rsidR="005A6554" w:rsidRPr="005A6554">
        <w:t xml:space="preserve"> </w:t>
      </w:r>
      <w:r w:rsidR="005A6554">
        <w:t xml:space="preserve">on the widget </w:t>
      </w:r>
      <w:r w:rsidR="005A6554" w:rsidRPr="005A6554">
        <w:t xml:space="preserve">opens </w:t>
      </w:r>
      <w:r w:rsidR="005A6554">
        <w:t>Talkable</w:t>
      </w:r>
      <w:r w:rsidR="005A6554" w:rsidRPr="005A6554">
        <w:t xml:space="preserve"> pop-up</w:t>
      </w:r>
      <w:r w:rsidR="005A6554">
        <w:t>.</w:t>
      </w:r>
    </w:p>
    <w:bookmarkEnd w:id="11"/>
    <w:bookmarkEnd w:id="12"/>
    <w:p w14:paraId="364CA235" w14:textId="77777777" w:rsidR="0081551F" w:rsidRDefault="0081551F" w:rsidP="0041555C">
      <w:pPr>
        <w:jc w:val="both"/>
      </w:pPr>
    </w:p>
    <w:p w14:paraId="0DB90A20" w14:textId="414B4FBE" w:rsidR="005A6554" w:rsidRDefault="0081551F" w:rsidP="0041555C">
      <w:pPr>
        <w:jc w:val="both"/>
      </w:pPr>
      <w:r>
        <w:rPr>
          <w:noProof/>
        </w:rPr>
        <w:drawing>
          <wp:inline distT="0" distB="0" distL="0" distR="0" wp14:anchorId="07A6F76F" wp14:editId="47A380D8">
            <wp:extent cx="5727700" cy="5176520"/>
            <wp:effectExtent l="25400" t="25400" r="38100" b="304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6-15 16-32-21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6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736B4" w14:textId="4A42AC70" w:rsidR="005A6554" w:rsidRDefault="005A6554" w:rsidP="0041555C">
      <w:pPr>
        <w:pStyle w:val="Heading1"/>
        <w:spacing w:line="360" w:lineRule="auto"/>
        <w:jc w:val="both"/>
      </w:pPr>
      <w:r>
        <w:br w:type="column"/>
      </w:r>
      <w:bookmarkStart w:id="13" w:name="OLE_LINK152"/>
      <w:bookmarkStart w:id="14" w:name="OLE_LINK153"/>
      <w:bookmarkStart w:id="15" w:name="OLE_LINK162"/>
      <w:r w:rsidRPr="0018601D">
        <w:rPr>
          <w:b/>
        </w:rPr>
        <w:lastRenderedPageBreak/>
        <w:t>Test Case 2</w:t>
      </w:r>
      <w:r w:rsidR="0018601D" w:rsidRPr="0018601D">
        <w:rPr>
          <w:b/>
        </w:rPr>
        <w:t>:</w:t>
      </w:r>
      <w:r w:rsidR="0018601D">
        <w:t xml:space="preserve"> Post </w:t>
      </w:r>
      <w:r w:rsidR="00EA486C">
        <w:t>Purchase</w:t>
      </w:r>
      <w:r w:rsidR="0018601D">
        <w:t xml:space="preserve"> Campaign</w:t>
      </w:r>
    </w:p>
    <w:p w14:paraId="285FED0E" w14:textId="66BBE122" w:rsidR="005A6554" w:rsidRDefault="005A6554" w:rsidP="0041555C">
      <w:pPr>
        <w:jc w:val="both"/>
      </w:pPr>
      <w:r>
        <w:t xml:space="preserve">Once the order confirmation page loads, </w:t>
      </w:r>
      <w:r w:rsidR="00CA02FD">
        <w:t xml:space="preserve">a </w:t>
      </w:r>
      <w:bookmarkStart w:id="16" w:name="_GoBack"/>
      <w:bookmarkEnd w:id="16"/>
      <w:r>
        <w:t>Talkable pop-up displays.</w:t>
      </w:r>
    </w:p>
    <w:p w14:paraId="0E2E7F15" w14:textId="77777777" w:rsidR="005A6554" w:rsidRDefault="005A6554" w:rsidP="0041555C">
      <w:pPr>
        <w:jc w:val="both"/>
      </w:pPr>
    </w:p>
    <w:p w14:paraId="0366F14D" w14:textId="4070B3D3" w:rsidR="00EA486C" w:rsidRDefault="005A6554" w:rsidP="0041555C">
      <w:pPr>
        <w:jc w:val="both"/>
      </w:pPr>
      <w:r>
        <w:rPr>
          <w:noProof/>
        </w:rPr>
        <w:drawing>
          <wp:inline distT="0" distB="0" distL="0" distR="0" wp14:anchorId="7895813D" wp14:editId="4203D5A9">
            <wp:extent cx="5727700" cy="4625340"/>
            <wp:effectExtent l="25400" t="25400" r="3810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7-06-15 16-49-02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5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3"/>
    <w:bookmarkEnd w:id="14"/>
    <w:bookmarkEnd w:id="15"/>
    <w:p w14:paraId="7A76D41D" w14:textId="31FE354E" w:rsidR="00EA486C" w:rsidRDefault="00EA486C" w:rsidP="00EA486C">
      <w:pPr>
        <w:pStyle w:val="Heading1"/>
        <w:spacing w:line="360" w:lineRule="auto"/>
        <w:jc w:val="both"/>
      </w:pPr>
      <w:r>
        <w:br w:type="column"/>
      </w:r>
      <w:r w:rsidR="00C33E05">
        <w:rPr>
          <w:b/>
        </w:rPr>
        <w:lastRenderedPageBreak/>
        <w:t>Test Case 3</w:t>
      </w:r>
      <w:r w:rsidRPr="0018601D">
        <w:rPr>
          <w:b/>
        </w:rPr>
        <w:t>:</w:t>
      </w:r>
      <w:r>
        <w:t xml:space="preserve"> Invite Campaign</w:t>
      </w:r>
    </w:p>
    <w:p w14:paraId="3BB45F10" w14:textId="0D5B26BF" w:rsidR="00EA486C" w:rsidRDefault="00C33E05" w:rsidP="00EA486C">
      <w:pPr>
        <w:jc w:val="both"/>
      </w:pPr>
      <w:r>
        <w:t xml:space="preserve">Open </w:t>
      </w:r>
      <w:r w:rsidRPr="00004C37">
        <w:rPr>
          <w:b/>
        </w:rPr>
        <w:t>/share</w:t>
      </w:r>
      <w:r>
        <w:t xml:space="preserve"> page of your store, e.g.:</w:t>
      </w:r>
    </w:p>
    <w:p w14:paraId="7CEA1E2A" w14:textId="572914BF" w:rsidR="00C33E05" w:rsidRDefault="006A3647" w:rsidP="00EA486C">
      <w:pPr>
        <w:jc w:val="both"/>
      </w:pPr>
      <w:hyperlink r:id="rId11" w:history="1">
        <w:r w:rsidR="00C33E05" w:rsidRPr="00E33CA5">
          <w:rPr>
            <w:rStyle w:val="Hyperlink"/>
          </w:rPr>
          <w:t>https://talkable01-tech-prtnr-na02-dw.demandware.net/s/SiteGenesis</w:t>
        </w:r>
        <w:r w:rsidR="00C33E05" w:rsidRPr="00C33E05">
          <w:rPr>
            <w:rStyle w:val="Hyperlink"/>
            <w:b/>
          </w:rPr>
          <w:t>/share</w:t>
        </w:r>
      </w:hyperlink>
    </w:p>
    <w:p w14:paraId="11AFAC7A" w14:textId="77777777" w:rsidR="00EA486C" w:rsidRPr="003F2FBB" w:rsidRDefault="00EA486C" w:rsidP="00EA486C">
      <w:pPr>
        <w:jc w:val="both"/>
        <w:rPr>
          <w:sz w:val="10"/>
          <w:szCs w:val="10"/>
        </w:rPr>
      </w:pPr>
    </w:p>
    <w:p w14:paraId="1B78789F" w14:textId="13E45C7A" w:rsidR="00EA486C" w:rsidRDefault="00C33E05" w:rsidP="00EA486C">
      <w:pPr>
        <w:jc w:val="both"/>
      </w:pPr>
      <w:r>
        <w:rPr>
          <w:noProof/>
        </w:rPr>
        <w:drawing>
          <wp:inline distT="0" distB="0" distL="0" distR="0" wp14:anchorId="3ABC780E" wp14:editId="325EC106">
            <wp:extent cx="5400000" cy="4208647"/>
            <wp:effectExtent l="25400" t="25400" r="36195" b="336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7-06-15 16-29-05.pn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0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3AE58" w14:textId="77777777" w:rsidR="00A61D0F" w:rsidRDefault="00A61D0F" w:rsidP="00EA486C">
      <w:pPr>
        <w:jc w:val="both"/>
      </w:pPr>
    </w:p>
    <w:p w14:paraId="54945157" w14:textId="24430977" w:rsidR="00A61D0F" w:rsidRDefault="00A61D0F" w:rsidP="001F3549">
      <w:r w:rsidRPr="00DD55CD">
        <w:rPr>
          <w:i/>
        </w:rPr>
        <w:t>/share</w:t>
      </w:r>
      <w:r>
        <w:t xml:space="preserve"> can be changed to </w:t>
      </w:r>
      <w:r w:rsidR="001F3549">
        <w:t>anything else from</w:t>
      </w:r>
      <w:r w:rsidR="001F3549" w:rsidRPr="001F3549">
        <w:t xml:space="preserve"> </w:t>
      </w:r>
      <w:r w:rsidR="001F3549">
        <w:t>Business Manager </w:t>
      </w:r>
      <w:r w:rsidR="001F3549" w:rsidRPr="00B56124">
        <w:rPr>
          <w:rFonts w:ascii="Times New Roman" w:hAnsi="Times New Roman" w:cs="Times New Roman"/>
        </w:rPr>
        <w:t>→</w:t>
      </w:r>
    </w:p>
    <w:p w14:paraId="06F35781" w14:textId="3ACEDDBE" w:rsidR="005A6554" w:rsidRDefault="001F3549" w:rsidP="0041555C">
      <w:pPr>
        <w:jc w:val="both"/>
      </w:pPr>
      <w:r>
        <w:t>Merchant Tools</w:t>
      </w:r>
      <w:bookmarkStart w:id="17" w:name="OLE_LINK158"/>
      <w:bookmarkStart w:id="18" w:name="OLE_LINK159"/>
      <w:r>
        <w:t> </w:t>
      </w:r>
      <w:r w:rsidRPr="00B56124">
        <w:rPr>
          <w:rFonts w:ascii="Times New Roman" w:hAnsi="Times New Roman" w:cs="Times New Roman"/>
        </w:rPr>
        <w:t>→</w:t>
      </w:r>
      <w:r>
        <w:t> </w:t>
      </w:r>
      <w:bookmarkEnd w:id="17"/>
      <w:bookmarkEnd w:id="18"/>
      <w:r>
        <w:t>Site URLs</w:t>
      </w:r>
      <w:bookmarkStart w:id="19" w:name="OLE_LINK116"/>
      <w:bookmarkStart w:id="20" w:name="OLE_LINK117"/>
      <w:r>
        <w:t> </w:t>
      </w:r>
      <w:bookmarkEnd w:id="19"/>
      <w:bookmarkEnd w:id="20"/>
      <w:r w:rsidRPr="00B56124">
        <w:rPr>
          <w:rFonts w:ascii="Times New Roman" w:hAnsi="Times New Roman" w:cs="Times New Roman"/>
        </w:rPr>
        <w:t>→</w:t>
      </w:r>
      <w:r>
        <w:t> URL Rules </w:t>
      </w:r>
      <w:r w:rsidRPr="00B56124">
        <w:rPr>
          <w:rFonts w:ascii="Times New Roman" w:hAnsi="Times New Roman" w:cs="Times New Roman"/>
        </w:rPr>
        <w:t>→</w:t>
      </w:r>
      <w:r>
        <w:t> Pipeline URLs</w:t>
      </w:r>
      <w:r w:rsidR="00DD55CD">
        <w:t xml:space="preserve"> by editing the alias which resolves to </w:t>
      </w:r>
      <w:r w:rsidR="00DD55CD" w:rsidRPr="00DD55CD">
        <w:rPr>
          <w:i/>
        </w:rPr>
        <w:t>Talkable-Standalone</w:t>
      </w:r>
      <w:r>
        <w:t>:</w:t>
      </w:r>
    </w:p>
    <w:p w14:paraId="5ADD3C6C" w14:textId="77777777" w:rsidR="001F3549" w:rsidRPr="003F2FBB" w:rsidRDefault="001F3549" w:rsidP="0041555C">
      <w:pPr>
        <w:jc w:val="both"/>
        <w:rPr>
          <w:sz w:val="10"/>
          <w:szCs w:val="10"/>
        </w:rPr>
      </w:pPr>
    </w:p>
    <w:p w14:paraId="36EBF4D0" w14:textId="527B49E3" w:rsidR="009C2FDB" w:rsidRDefault="001F3549" w:rsidP="0041555C">
      <w:pPr>
        <w:jc w:val="both"/>
      </w:pPr>
      <w:r>
        <w:rPr>
          <w:noProof/>
        </w:rPr>
        <w:drawing>
          <wp:inline distT="0" distB="0" distL="0" distR="0" wp14:anchorId="2F90CCEF" wp14:editId="27D98AA0">
            <wp:extent cx="5400000" cy="2474302"/>
            <wp:effectExtent l="25400" t="25400" r="361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7-06-14 12-57-33.pn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4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6284F" w14:textId="35F827FE" w:rsidR="009C2FDB" w:rsidRDefault="009C2FDB" w:rsidP="009C2FDB">
      <w:pPr>
        <w:pStyle w:val="Heading1"/>
        <w:spacing w:line="360" w:lineRule="auto"/>
        <w:jc w:val="both"/>
      </w:pPr>
      <w:r>
        <w:br w:type="column"/>
      </w:r>
      <w:r>
        <w:rPr>
          <w:b/>
        </w:rPr>
        <w:lastRenderedPageBreak/>
        <w:t>Test Case 4</w:t>
      </w:r>
      <w:r w:rsidRPr="0018601D">
        <w:rPr>
          <w:b/>
        </w:rPr>
        <w:t>:</w:t>
      </w:r>
      <w:r>
        <w:t xml:space="preserve"> Advocate Dashboard Campaign</w:t>
      </w:r>
    </w:p>
    <w:p w14:paraId="4DD55529" w14:textId="79043DA5" w:rsidR="009C2FDB" w:rsidRDefault="003A7632" w:rsidP="009C2FDB">
      <w:pPr>
        <w:jc w:val="both"/>
      </w:pPr>
      <w:r>
        <w:t>Referral Dashboard is added to the My Account section for logged-in customers</w:t>
      </w:r>
      <w:r w:rsidR="009C2FDB">
        <w:t>.</w:t>
      </w:r>
    </w:p>
    <w:p w14:paraId="0C30E668" w14:textId="77777777" w:rsidR="009C2FDB" w:rsidRDefault="009C2FDB" w:rsidP="009C2FDB">
      <w:pPr>
        <w:jc w:val="both"/>
      </w:pPr>
    </w:p>
    <w:p w14:paraId="02B0C4D1" w14:textId="2366DBE0" w:rsidR="001F3549" w:rsidRDefault="003A7632" w:rsidP="0041555C">
      <w:pPr>
        <w:jc w:val="both"/>
      </w:pPr>
      <w:r>
        <w:rPr>
          <w:noProof/>
        </w:rPr>
        <w:drawing>
          <wp:inline distT="0" distB="0" distL="0" distR="0" wp14:anchorId="4BE3F9D1" wp14:editId="1AC8C629">
            <wp:extent cx="5727700" cy="4333875"/>
            <wp:effectExtent l="25400" t="25400" r="38100" b="349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7-06-15 16-44-53.pn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3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F3549" w:rsidSect="00425989">
      <w:headerReference w:type="default" r:id="rId15"/>
      <w:footerReference w:type="even" r:id="rId16"/>
      <w:footerReference w:type="default" r:id="rId17"/>
      <w:pgSz w:w="11900" w:h="16840"/>
      <w:pgMar w:top="1616" w:right="1440" w:bottom="1206" w:left="1440" w:header="318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E2304C" w14:textId="77777777" w:rsidR="006A3647" w:rsidRDefault="006A3647" w:rsidP="00AF4668">
      <w:r>
        <w:separator/>
      </w:r>
    </w:p>
  </w:endnote>
  <w:endnote w:type="continuationSeparator" w:id="0">
    <w:p w14:paraId="35829297" w14:textId="77777777" w:rsidR="006A3647" w:rsidRDefault="006A3647" w:rsidP="00AF4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A145B" w14:textId="77777777" w:rsidR="00D163FC" w:rsidRDefault="00D163FC" w:rsidP="00D163F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263C12" w14:textId="77777777" w:rsidR="00D163FC" w:rsidRDefault="00D163FC" w:rsidP="00373C7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BC71F" w14:textId="77777777" w:rsidR="00D163FC" w:rsidRDefault="00D163FC" w:rsidP="00D163F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A02FD">
      <w:rPr>
        <w:rStyle w:val="PageNumber"/>
        <w:noProof/>
      </w:rPr>
      <w:t>3</w:t>
    </w:r>
    <w:r>
      <w:rPr>
        <w:rStyle w:val="PageNumber"/>
      </w:rPr>
      <w:fldChar w:fldCharType="end"/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6005"/>
    </w:tblGrid>
    <w:tr w:rsidR="00D163FC" w14:paraId="5B29A0BD" w14:textId="77777777" w:rsidTr="00D163FC">
      <w:tc>
        <w:tcPr>
          <w:tcW w:w="3005" w:type="dxa"/>
          <w:vAlign w:val="center"/>
        </w:tcPr>
        <w:p w14:paraId="416833A4" w14:textId="1B314C02" w:rsidR="00D163FC" w:rsidRDefault="00D163FC" w:rsidP="00373C7B">
          <w:pPr>
            <w:pStyle w:val="Header"/>
            <w:ind w:left="-102" w:right="360"/>
          </w:pPr>
          <w:r w:rsidRPr="00373C7B">
            <w:rPr>
              <w:b/>
            </w:rPr>
            <w:t>Rev.</w:t>
          </w:r>
          <w:r>
            <w:t xml:space="preserve"> 1 / </w:t>
          </w:r>
          <w:r w:rsidRPr="00373C7B">
            <w:rPr>
              <w:b/>
            </w:rPr>
            <w:t>Date</w:t>
          </w:r>
          <w:r>
            <w:t xml:space="preserve"> 2017-06-09</w:t>
          </w:r>
        </w:p>
      </w:tc>
      <w:tc>
        <w:tcPr>
          <w:tcW w:w="6005" w:type="dxa"/>
          <w:vAlign w:val="bottom"/>
        </w:tcPr>
        <w:p w14:paraId="5591F324" w14:textId="7D1FC16B" w:rsidR="00D163FC" w:rsidRPr="00AF4668" w:rsidRDefault="00D163FC" w:rsidP="00D163FC">
          <w:pPr>
            <w:pStyle w:val="Header"/>
            <w:jc w:val="right"/>
            <w:rPr>
              <w:sz w:val="28"/>
              <w:szCs w:val="28"/>
            </w:rPr>
          </w:pPr>
        </w:p>
      </w:tc>
    </w:tr>
  </w:tbl>
  <w:p w14:paraId="2CF86DB3" w14:textId="77777777" w:rsidR="00D163FC" w:rsidRDefault="00D163F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37246" w14:textId="77777777" w:rsidR="006A3647" w:rsidRDefault="006A3647" w:rsidP="00AF4668">
      <w:r>
        <w:separator/>
      </w:r>
    </w:p>
  </w:footnote>
  <w:footnote w:type="continuationSeparator" w:id="0">
    <w:p w14:paraId="37490AD7" w14:textId="77777777" w:rsidR="006A3647" w:rsidRDefault="006A3647" w:rsidP="00AF466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6005"/>
    </w:tblGrid>
    <w:tr w:rsidR="00D163FC" w14:paraId="3D3A001A" w14:textId="77777777" w:rsidTr="00490F7F">
      <w:tc>
        <w:tcPr>
          <w:tcW w:w="3005" w:type="dxa"/>
          <w:vAlign w:val="center"/>
        </w:tcPr>
        <w:p w14:paraId="01AE6500" w14:textId="351E2E51" w:rsidR="00D163FC" w:rsidRDefault="00D163FC" w:rsidP="00FD0702">
          <w:pPr>
            <w:pStyle w:val="Header"/>
            <w:ind w:left="-102"/>
          </w:pPr>
          <w:bookmarkStart w:id="21" w:name="OLE_LINK3"/>
          <w:bookmarkStart w:id="22" w:name="OLE_LINK4"/>
          <w:r>
            <w:rPr>
              <w:noProof/>
            </w:rPr>
            <w:drawing>
              <wp:inline distT="0" distB="0" distL="0" distR="0" wp14:anchorId="4EEC1DE4" wp14:editId="5343A126">
                <wp:extent cx="1701165" cy="379927"/>
                <wp:effectExtent l="0" t="0" r="635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talkable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849" cy="42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05" w:type="dxa"/>
          <w:vAlign w:val="bottom"/>
        </w:tcPr>
        <w:p w14:paraId="1A6559FD" w14:textId="6DADFB88" w:rsidR="00D163FC" w:rsidRPr="00AF4668" w:rsidRDefault="00D163FC" w:rsidP="00260909">
          <w:pPr>
            <w:pStyle w:val="Header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LINK</w:t>
          </w:r>
          <w:r w:rsidRPr="00AF4668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 xml:space="preserve">Integration </w:t>
          </w:r>
          <w:r w:rsidR="00260909">
            <w:rPr>
              <w:sz w:val="28"/>
              <w:szCs w:val="28"/>
            </w:rPr>
            <w:t>Test Cases</w:t>
          </w:r>
        </w:p>
      </w:tc>
    </w:tr>
    <w:bookmarkEnd w:id="21"/>
    <w:bookmarkEnd w:id="22"/>
  </w:tbl>
  <w:p w14:paraId="5E45B06B" w14:textId="05BBE0FE" w:rsidR="00D163FC" w:rsidRPr="00AF4668" w:rsidRDefault="00D163FC" w:rsidP="00373C7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B65FD"/>
    <w:multiLevelType w:val="hybridMultilevel"/>
    <w:tmpl w:val="E188E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40F16"/>
    <w:multiLevelType w:val="hybridMultilevel"/>
    <w:tmpl w:val="D2B29EA0"/>
    <w:lvl w:ilvl="0" w:tplc="D882758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AB10F8"/>
    <w:multiLevelType w:val="hybridMultilevel"/>
    <w:tmpl w:val="3EC22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3C36CD"/>
    <w:multiLevelType w:val="multilevel"/>
    <w:tmpl w:val="1812DC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2D949DF"/>
    <w:multiLevelType w:val="hybridMultilevel"/>
    <w:tmpl w:val="8DCE8B8A"/>
    <w:lvl w:ilvl="0" w:tplc="509C0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C14E7"/>
    <w:multiLevelType w:val="multilevel"/>
    <w:tmpl w:val="D2B29EA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1372C6"/>
    <w:multiLevelType w:val="hybridMultilevel"/>
    <w:tmpl w:val="EF5C25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8924B3"/>
    <w:multiLevelType w:val="hybridMultilevel"/>
    <w:tmpl w:val="57D27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97E79"/>
    <w:multiLevelType w:val="hybridMultilevel"/>
    <w:tmpl w:val="98AA52D4"/>
    <w:lvl w:ilvl="0" w:tplc="0D606654">
      <w:start w:val="1"/>
      <w:numFmt w:val="bullet"/>
      <w:lvlText w:val=""/>
      <w:lvlJc w:val="left"/>
      <w:pPr>
        <w:ind w:left="1440" w:hanging="30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00B536D"/>
    <w:multiLevelType w:val="hybridMultilevel"/>
    <w:tmpl w:val="30B03B10"/>
    <w:lvl w:ilvl="0" w:tplc="B4301E9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382409"/>
    <w:multiLevelType w:val="hybridMultilevel"/>
    <w:tmpl w:val="236C3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39602E"/>
    <w:multiLevelType w:val="hybridMultilevel"/>
    <w:tmpl w:val="2D5EFC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44E4865"/>
    <w:multiLevelType w:val="multilevel"/>
    <w:tmpl w:val="0E38D35C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6563B21"/>
    <w:multiLevelType w:val="multilevel"/>
    <w:tmpl w:val="E39A4F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9BA5D6D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44E13A37"/>
    <w:multiLevelType w:val="multilevel"/>
    <w:tmpl w:val="F22650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59A5833"/>
    <w:multiLevelType w:val="hybridMultilevel"/>
    <w:tmpl w:val="F22650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211CEA"/>
    <w:multiLevelType w:val="multilevel"/>
    <w:tmpl w:val="E39A4F1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28B6A51"/>
    <w:multiLevelType w:val="hybridMultilevel"/>
    <w:tmpl w:val="DC5418F4"/>
    <w:lvl w:ilvl="0" w:tplc="509C0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9B51DD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53E71D02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5F1572F7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63230459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6638403E"/>
    <w:multiLevelType w:val="multilevel"/>
    <w:tmpl w:val="2496DEB6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7FCC0088"/>
    <w:multiLevelType w:val="multilevel"/>
    <w:tmpl w:val="0C3472AE"/>
    <w:lvl w:ilvl="0">
      <w:start w:val="1"/>
      <w:numFmt w:val="decimal"/>
      <w:lvlText w:val="%1."/>
      <w:lvlJc w:val="left"/>
      <w:pPr>
        <w:tabs>
          <w:tab w:val="num" w:pos="357"/>
        </w:tabs>
        <w:ind w:left="0" w:firstLine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24"/>
  </w:num>
  <w:num w:numId="4">
    <w:abstractNumId w:val="12"/>
  </w:num>
  <w:num w:numId="5">
    <w:abstractNumId w:val="4"/>
  </w:num>
  <w:num w:numId="6">
    <w:abstractNumId w:val="19"/>
  </w:num>
  <w:num w:numId="7">
    <w:abstractNumId w:val="21"/>
  </w:num>
  <w:num w:numId="8">
    <w:abstractNumId w:val="14"/>
  </w:num>
  <w:num w:numId="9">
    <w:abstractNumId w:val="22"/>
  </w:num>
  <w:num w:numId="10">
    <w:abstractNumId w:val="18"/>
  </w:num>
  <w:num w:numId="11">
    <w:abstractNumId w:val="23"/>
  </w:num>
  <w:num w:numId="12">
    <w:abstractNumId w:val="2"/>
  </w:num>
  <w:num w:numId="13">
    <w:abstractNumId w:val="10"/>
  </w:num>
  <w:num w:numId="14">
    <w:abstractNumId w:val="0"/>
  </w:num>
  <w:num w:numId="15">
    <w:abstractNumId w:val="7"/>
  </w:num>
  <w:num w:numId="16">
    <w:abstractNumId w:val="11"/>
  </w:num>
  <w:num w:numId="17">
    <w:abstractNumId w:val="16"/>
  </w:num>
  <w:num w:numId="18">
    <w:abstractNumId w:val="6"/>
  </w:num>
  <w:num w:numId="19">
    <w:abstractNumId w:val="13"/>
  </w:num>
  <w:num w:numId="20">
    <w:abstractNumId w:val="17"/>
  </w:num>
  <w:num w:numId="21">
    <w:abstractNumId w:val="15"/>
  </w:num>
  <w:num w:numId="22">
    <w:abstractNumId w:val="1"/>
  </w:num>
  <w:num w:numId="23">
    <w:abstractNumId w:val="5"/>
  </w:num>
  <w:num w:numId="24">
    <w:abstractNumId w:val="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1B"/>
    <w:rsid w:val="000023FD"/>
    <w:rsid w:val="00004C37"/>
    <w:rsid w:val="000308EE"/>
    <w:rsid w:val="0006360E"/>
    <w:rsid w:val="00064872"/>
    <w:rsid w:val="00082E5E"/>
    <w:rsid w:val="000A424A"/>
    <w:rsid w:val="000A55B6"/>
    <w:rsid w:val="000A6420"/>
    <w:rsid w:val="000C67A3"/>
    <w:rsid w:val="000D2D64"/>
    <w:rsid w:val="000E250D"/>
    <w:rsid w:val="000F3005"/>
    <w:rsid w:val="000F3421"/>
    <w:rsid w:val="00120C4F"/>
    <w:rsid w:val="001219BC"/>
    <w:rsid w:val="00124508"/>
    <w:rsid w:val="001376FB"/>
    <w:rsid w:val="00137CF5"/>
    <w:rsid w:val="00153DFD"/>
    <w:rsid w:val="001678B2"/>
    <w:rsid w:val="0017128A"/>
    <w:rsid w:val="0018601D"/>
    <w:rsid w:val="001A2AA3"/>
    <w:rsid w:val="001B2838"/>
    <w:rsid w:val="001B5307"/>
    <w:rsid w:val="001B7594"/>
    <w:rsid w:val="001C623A"/>
    <w:rsid w:val="001D5374"/>
    <w:rsid w:val="001F3549"/>
    <w:rsid w:val="00202674"/>
    <w:rsid w:val="002067FA"/>
    <w:rsid w:val="00220A7A"/>
    <w:rsid w:val="00240FB7"/>
    <w:rsid w:val="00260909"/>
    <w:rsid w:val="002B06C3"/>
    <w:rsid w:val="002E4EC1"/>
    <w:rsid w:val="00305301"/>
    <w:rsid w:val="0031319E"/>
    <w:rsid w:val="003146E6"/>
    <w:rsid w:val="003243C4"/>
    <w:rsid w:val="00325A38"/>
    <w:rsid w:val="0032653F"/>
    <w:rsid w:val="003271A8"/>
    <w:rsid w:val="003535B2"/>
    <w:rsid w:val="0037200B"/>
    <w:rsid w:val="00373C7B"/>
    <w:rsid w:val="0038230E"/>
    <w:rsid w:val="00383273"/>
    <w:rsid w:val="00384D0F"/>
    <w:rsid w:val="003A7632"/>
    <w:rsid w:val="003D3ACE"/>
    <w:rsid w:val="003D68F6"/>
    <w:rsid w:val="003E7B67"/>
    <w:rsid w:val="003F2FBB"/>
    <w:rsid w:val="003F62A9"/>
    <w:rsid w:val="0041555C"/>
    <w:rsid w:val="00425989"/>
    <w:rsid w:val="004347CC"/>
    <w:rsid w:val="00436893"/>
    <w:rsid w:val="00436FAF"/>
    <w:rsid w:val="004457AD"/>
    <w:rsid w:val="00447E63"/>
    <w:rsid w:val="00460C2B"/>
    <w:rsid w:val="00472F2E"/>
    <w:rsid w:val="00477047"/>
    <w:rsid w:val="004861E9"/>
    <w:rsid w:val="00490F7F"/>
    <w:rsid w:val="00491E6E"/>
    <w:rsid w:val="004A61D6"/>
    <w:rsid w:val="004B41F6"/>
    <w:rsid w:val="004C3E40"/>
    <w:rsid w:val="004C5595"/>
    <w:rsid w:val="004D4536"/>
    <w:rsid w:val="004F14BB"/>
    <w:rsid w:val="004F3041"/>
    <w:rsid w:val="00500FCA"/>
    <w:rsid w:val="0051595B"/>
    <w:rsid w:val="005261DE"/>
    <w:rsid w:val="00532B9E"/>
    <w:rsid w:val="00534D00"/>
    <w:rsid w:val="00550891"/>
    <w:rsid w:val="005562F0"/>
    <w:rsid w:val="00557874"/>
    <w:rsid w:val="005653A5"/>
    <w:rsid w:val="00571DBC"/>
    <w:rsid w:val="00584E04"/>
    <w:rsid w:val="0059118F"/>
    <w:rsid w:val="005A3317"/>
    <w:rsid w:val="005A4164"/>
    <w:rsid w:val="005A6554"/>
    <w:rsid w:val="005A68E9"/>
    <w:rsid w:val="005B0903"/>
    <w:rsid w:val="005E43E2"/>
    <w:rsid w:val="005E7DAD"/>
    <w:rsid w:val="0060254F"/>
    <w:rsid w:val="0061219E"/>
    <w:rsid w:val="0065378D"/>
    <w:rsid w:val="0065735E"/>
    <w:rsid w:val="0068129A"/>
    <w:rsid w:val="006818F8"/>
    <w:rsid w:val="00681E98"/>
    <w:rsid w:val="0069330D"/>
    <w:rsid w:val="006A1B80"/>
    <w:rsid w:val="006A31CE"/>
    <w:rsid w:val="006A3647"/>
    <w:rsid w:val="006A693E"/>
    <w:rsid w:val="006C2129"/>
    <w:rsid w:val="006C2687"/>
    <w:rsid w:val="006D162A"/>
    <w:rsid w:val="006F6C8E"/>
    <w:rsid w:val="00716FC1"/>
    <w:rsid w:val="00736752"/>
    <w:rsid w:val="00751C9E"/>
    <w:rsid w:val="007659EF"/>
    <w:rsid w:val="00773D0A"/>
    <w:rsid w:val="0077410D"/>
    <w:rsid w:val="007C0118"/>
    <w:rsid w:val="007C623C"/>
    <w:rsid w:val="007D23CD"/>
    <w:rsid w:val="007F517D"/>
    <w:rsid w:val="00800015"/>
    <w:rsid w:val="0081551F"/>
    <w:rsid w:val="0081733F"/>
    <w:rsid w:val="00817536"/>
    <w:rsid w:val="008220B5"/>
    <w:rsid w:val="00825874"/>
    <w:rsid w:val="008264E2"/>
    <w:rsid w:val="008513C7"/>
    <w:rsid w:val="00861B6A"/>
    <w:rsid w:val="008841AF"/>
    <w:rsid w:val="008A3CC6"/>
    <w:rsid w:val="008B04F4"/>
    <w:rsid w:val="008B3550"/>
    <w:rsid w:val="008B732B"/>
    <w:rsid w:val="008C33F3"/>
    <w:rsid w:val="008E7452"/>
    <w:rsid w:val="008F0600"/>
    <w:rsid w:val="009004C7"/>
    <w:rsid w:val="009035B9"/>
    <w:rsid w:val="00905632"/>
    <w:rsid w:val="00914936"/>
    <w:rsid w:val="00924DA8"/>
    <w:rsid w:val="00924F75"/>
    <w:rsid w:val="00934C82"/>
    <w:rsid w:val="0095266D"/>
    <w:rsid w:val="00955AA1"/>
    <w:rsid w:val="00957ADA"/>
    <w:rsid w:val="009845FE"/>
    <w:rsid w:val="0098734F"/>
    <w:rsid w:val="009903D6"/>
    <w:rsid w:val="00993BB5"/>
    <w:rsid w:val="00993CD0"/>
    <w:rsid w:val="009A5570"/>
    <w:rsid w:val="009A7C98"/>
    <w:rsid w:val="009B3FA8"/>
    <w:rsid w:val="009B53FD"/>
    <w:rsid w:val="009C2B43"/>
    <w:rsid w:val="009C2FDB"/>
    <w:rsid w:val="009D788E"/>
    <w:rsid w:val="009F3E73"/>
    <w:rsid w:val="009F6B2E"/>
    <w:rsid w:val="00A135CB"/>
    <w:rsid w:val="00A14D75"/>
    <w:rsid w:val="00A248F0"/>
    <w:rsid w:val="00A54D3F"/>
    <w:rsid w:val="00A61D0F"/>
    <w:rsid w:val="00A64AD6"/>
    <w:rsid w:val="00A8325F"/>
    <w:rsid w:val="00A850E4"/>
    <w:rsid w:val="00A904B9"/>
    <w:rsid w:val="00A938A6"/>
    <w:rsid w:val="00A93DCB"/>
    <w:rsid w:val="00A958B3"/>
    <w:rsid w:val="00AB015B"/>
    <w:rsid w:val="00AB209E"/>
    <w:rsid w:val="00AD03A6"/>
    <w:rsid w:val="00AD1513"/>
    <w:rsid w:val="00AE2C34"/>
    <w:rsid w:val="00AE3CE9"/>
    <w:rsid w:val="00AE488E"/>
    <w:rsid w:val="00AF4668"/>
    <w:rsid w:val="00B20537"/>
    <w:rsid w:val="00B20A7E"/>
    <w:rsid w:val="00B25C8B"/>
    <w:rsid w:val="00B35F9B"/>
    <w:rsid w:val="00B410C1"/>
    <w:rsid w:val="00B456D3"/>
    <w:rsid w:val="00B56124"/>
    <w:rsid w:val="00B762B4"/>
    <w:rsid w:val="00B97279"/>
    <w:rsid w:val="00BB67F9"/>
    <w:rsid w:val="00BC2D41"/>
    <w:rsid w:val="00BE192E"/>
    <w:rsid w:val="00C009F5"/>
    <w:rsid w:val="00C13886"/>
    <w:rsid w:val="00C2271A"/>
    <w:rsid w:val="00C33E05"/>
    <w:rsid w:val="00C37DE4"/>
    <w:rsid w:val="00C50F5C"/>
    <w:rsid w:val="00C54BA0"/>
    <w:rsid w:val="00C73AE5"/>
    <w:rsid w:val="00C74DF5"/>
    <w:rsid w:val="00C826EA"/>
    <w:rsid w:val="00C84A55"/>
    <w:rsid w:val="00C85BFC"/>
    <w:rsid w:val="00C9737D"/>
    <w:rsid w:val="00CA02FD"/>
    <w:rsid w:val="00CB2FF1"/>
    <w:rsid w:val="00CC05ED"/>
    <w:rsid w:val="00CD5CE1"/>
    <w:rsid w:val="00CF0DE9"/>
    <w:rsid w:val="00D04AB1"/>
    <w:rsid w:val="00D06CD1"/>
    <w:rsid w:val="00D11982"/>
    <w:rsid w:val="00D13430"/>
    <w:rsid w:val="00D15322"/>
    <w:rsid w:val="00D163FC"/>
    <w:rsid w:val="00D30B61"/>
    <w:rsid w:val="00D402AF"/>
    <w:rsid w:val="00D41B96"/>
    <w:rsid w:val="00D50D39"/>
    <w:rsid w:val="00D711E4"/>
    <w:rsid w:val="00D93F17"/>
    <w:rsid w:val="00D95A6C"/>
    <w:rsid w:val="00DC1F0A"/>
    <w:rsid w:val="00DC3553"/>
    <w:rsid w:val="00DD55CD"/>
    <w:rsid w:val="00DD5FAD"/>
    <w:rsid w:val="00DF061F"/>
    <w:rsid w:val="00E0308F"/>
    <w:rsid w:val="00E31483"/>
    <w:rsid w:val="00E32BD9"/>
    <w:rsid w:val="00E45198"/>
    <w:rsid w:val="00E566B7"/>
    <w:rsid w:val="00E70034"/>
    <w:rsid w:val="00E7553F"/>
    <w:rsid w:val="00E805BC"/>
    <w:rsid w:val="00E96208"/>
    <w:rsid w:val="00EA486C"/>
    <w:rsid w:val="00EB4103"/>
    <w:rsid w:val="00EC3373"/>
    <w:rsid w:val="00ED39B6"/>
    <w:rsid w:val="00ED456F"/>
    <w:rsid w:val="00ED6495"/>
    <w:rsid w:val="00EF1511"/>
    <w:rsid w:val="00F00A81"/>
    <w:rsid w:val="00F0314C"/>
    <w:rsid w:val="00F23D89"/>
    <w:rsid w:val="00F27648"/>
    <w:rsid w:val="00F511AC"/>
    <w:rsid w:val="00F516BF"/>
    <w:rsid w:val="00F9454F"/>
    <w:rsid w:val="00FB5274"/>
    <w:rsid w:val="00FC0C42"/>
    <w:rsid w:val="00FC4D9F"/>
    <w:rsid w:val="00FD031B"/>
    <w:rsid w:val="00FD0702"/>
    <w:rsid w:val="00FD3DBA"/>
    <w:rsid w:val="00FF0843"/>
    <w:rsid w:val="00FF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53D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2FDB"/>
  </w:style>
  <w:style w:type="paragraph" w:styleId="Heading1">
    <w:name w:val="heading 1"/>
    <w:basedOn w:val="Normal"/>
    <w:next w:val="Normal"/>
    <w:link w:val="Heading1Char"/>
    <w:uiPriority w:val="9"/>
    <w:qFormat/>
    <w:rsid w:val="00384D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5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668"/>
  </w:style>
  <w:style w:type="paragraph" w:styleId="Footer">
    <w:name w:val="footer"/>
    <w:basedOn w:val="Normal"/>
    <w:link w:val="FooterChar"/>
    <w:uiPriority w:val="99"/>
    <w:unhideWhenUsed/>
    <w:rsid w:val="00AF46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668"/>
  </w:style>
  <w:style w:type="table" w:styleId="TableGrid">
    <w:name w:val="Table Grid"/>
    <w:basedOn w:val="TableNormal"/>
    <w:uiPriority w:val="39"/>
    <w:rsid w:val="00AF46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84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360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850E4"/>
    <w:pPr>
      <w:tabs>
        <w:tab w:val="right" w:leader="dot" w:pos="9010"/>
      </w:tabs>
      <w:spacing w:before="120"/>
    </w:pPr>
    <w:rPr>
      <w:rFonts w:asciiTheme="majorHAnsi" w:hAnsiTheme="majorHAnsi"/>
      <w:b/>
      <w:bCs/>
      <w:color w:val="548DD4"/>
    </w:rPr>
  </w:style>
  <w:style w:type="character" w:styleId="Hyperlink">
    <w:name w:val="Hyperlink"/>
    <w:basedOn w:val="DefaultParagraphFont"/>
    <w:uiPriority w:val="99"/>
    <w:unhideWhenUsed/>
    <w:rsid w:val="0006360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360E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6360E"/>
    <w:pPr>
      <w:ind w:left="24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6360E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73C7B"/>
  </w:style>
  <w:style w:type="character" w:customStyle="1" w:styleId="Heading2Char">
    <w:name w:val="Heading 2 Char"/>
    <w:basedOn w:val="DefaultParagraphFont"/>
    <w:link w:val="Heading2"/>
    <w:uiPriority w:val="9"/>
    <w:rsid w:val="009A55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649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495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2FF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E2C3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25874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1">
    <w:name w:val="p1"/>
    <w:basedOn w:val="Normal"/>
    <w:rsid w:val="0038230E"/>
    <w:rPr>
      <w:rFonts w:ascii="Monaco" w:hAnsi="Monaco" w:cs="Times New Roman"/>
      <w:color w:val="3933FF"/>
      <w:sz w:val="17"/>
      <w:szCs w:val="17"/>
    </w:rPr>
  </w:style>
  <w:style w:type="character" w:customStyle="1" w:styleId="s1">
    <w:name w:val="s1"/>
    <w:basedOn w:val="DefaultParagraphFont"/>
    <w:rsid w:val="0038230E"/>
    <w:rPr>
      <w:color w:val="009193"/>
    </w:rPr>
  </w:style>
  <w:style w:type="character" w:customStyle="1" w:styleId="s2">
    <w:name w:val="s2"/>
    <w:basedOn w:val="DefaultParagraphFont"/>
    <w:rsid w:val="0038230E"/>
    <w:rPr>
      <w:color w:val="4E9192"/>
    </w:rPr>
  </w:style>
  <w:style w:type="character" w:customStyle="1" w:styleId="s3">
    <w:name w:val="s3"/>
    <w:basedOn w:val="DefaultParagraphFont"/>
    <w:rsid w:val="0038230E"/>
    <w:rPr>
      <w:color w:val="000000"/>
    </w:rPr>
  </w:style>
  <w:style w:type="character" w:customStyle="1" w:styleId="s4">
    <w:name w:val="s4"/>
    <w:basedOn w:val="DefaultParagraphFont"/>
    <w:rsid w:val="0038230E"/>
    <w:rPr>
      <w:color w:val="932192"/>
    </w:rPr>
  </w:style>
  <w:style w:type="character" w:customStyle="1" w:styleId="s5">
    <w:name w:val="s5"/>
    <w:basedOn w:val="DefaultParagraphFont"/>
    <w:rsid w:val="003F62A9"/>
    <w:rPr>
      <w:color w:val="00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7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talkable01-tech-prtnr-na02-dw.demandware.net/s/SiteGenesis/share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01950E-B87E-2441-B3FC-34AF5D899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</TotalTime>
  <Pages>5</Pages>
  <Words>208</Words>
  <Characters>1188</Characters>
  <Application>Microsoft Macintosh Word</Application>
  <DocSecurity>2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Zhuravel</dc:creator>
  <cp:keywords/>
  <dc:description/>
  <cp:lastModifiedBy>Bohdan Zhuravel</cp:lastModifiedBy>
  <cp:revision>163</cp:revision>
  <cp:lastPrinted>2017-06-09T14:47:00Z</cp:lastPrinted>
  <dcterms:created xsi:type="dcterms:W3CDTF">2017-06-09T14:47:00Z</dcterms:created>
  <dcterms:modified xsi:type="dcterms:W3CDTF">2017-06-20T08:08:00Z</dcterms:modified>
</cp:coreProperties>
</file>