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6"/>
          <w:szCs w:val="26"/>
        </w:rPr>
        <w:t xml:space="preserve">SECRETARÍA DE DESARROLLO AGROPECUARIO</w:t>
      </w:r>
    </w:p>
    <w:p>
      <w:r>
        <w:rPr>
          <w:rFonts w:ascii="Arial" w:cs="Arial" w:eastAsia="Arial" w:hAnsi="Arial"/>
          <w:b/>
          <w:bCs/>
          <w:sz w:val="30"/>
          <w:szCs w:val="30"/>
        </w:rPr>
        <w:t xml:space="preserve">FICHA MUNICIPAL — PEDRO ESCOBEDO (v2, verificada contra Postgres)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Región San Juan del Río · Fuente: base de datos analitica (Docker sedea_db), export 11-ago-2026</w:t>
      </w:r>
    </w:p>
    <w:p>
      <w:r>
        <w:t xml:space="preserve"/>
      </w:r>
    </w:p>
    <w:p>
      <w:r>
        <w:rPr>
          <w:rFonts w:ascii="Arial" w:cs="Arial" w:eastAsia="Arial" w:hAnsi="Arial"/>
          <w:color w:val="993300"/>
          <w:sz w:val="18"/>
          <w:szCs w:val="18"/>
        </w:rPr>
        <w:t xml:space="preserve">Esta versión reemplaza el borrador anterior (basado en xlsx sueltos del Drive). Todas las cifras de abajo salen directo de analitica.apoyo_municipio y analitica.v_oficial_municipio, sin ajustes manuales. Donde no hay dato en la base, se deja en blanco / PENDIENTE — no se completó por inferencia.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Apoyos e inversión por programa, 2023-2025 (analitica.apoyo_municipio)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26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type="dxa" w:w="1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Estatal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Municipal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Aportación Productores</w:t>
            </w:r>
          </w:p>
        </w:tc>
        <w:tc>
          <w:tcPr>
            <w:tcW w:type="dxa" w:w="18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$2,158,569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$3,035,276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$5,193,845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$5,072,759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$11,072,759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$5,635,835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$11,947,960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$17,583,795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Apícolas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$18,728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$18,728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Avena y Garbanzo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$680,400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$680,400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Bordería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$160,685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$93,790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$254,475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$7,103,737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$17,017,360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$24,121,097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Maíz Blanco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$1,705,310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$1,705,310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$6,565,328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$12,565,328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Pacas y Suplementos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$300,888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$300,888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$2,800,637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$1,716,368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$4,517,005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2023-2025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1516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$78,013,630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16"/>
          <w:szCs w:val="16"/>
        </w:rPr>
        <w:t xml:space="preserve">No hay filas para 2021 ni 2022 a nivel municipio en la base (confirmado: la tabla apoyo_municipio solo tiene 2023, 2024, 2025 para todo el estado, no es un hueco específico de Pedro Escobedo). El campo 'apoyo_federal' es $0 en todas las filas — así está cargado en la base.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Avance 2026 — solo 3 componentes disponibles (analitica.v_oficial_municipio)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Solicitudes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Estatal dictaminado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dictaminado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Captación y Almacenamiento de Agua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$510,000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$720,000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$5,750,195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$17,783,790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 del Riego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$302,359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$604,721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211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$19,108,511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16"/>
          <w:szCs w:val="16"/>
        </w:rPr>
        <w:t xml:space="preserve">v_oficial_municipio para 2026 solo cubre Captación y Almacenamiento de Agua, Dinamismo Agroalimentario y Tecnificación del Riego — no los demás ~20 programas que sí existen en años anteriores (Municipalizado, Maíz Blanco, Bordería, etc.). Esos programas 2026 no están cargados todavía; no se reportan cifras para ellos.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Secciones sin fuente en la base (no incluidas — mismo criterio que el resto del proyecto)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2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5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Extensión territorial y superficie agrícola</w:t>
            </w:r>
          </w:p>
        </w:tc>
        <w:tc>
          <w:tcPr>
            <w:tcW w:type="dxa" w:w="22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existe tabla de territorio en el esquema analitica (confirmado, 10 tablas + 6 vistas revisadas completas).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de productos (superficie, volumen, valor)</w:t>
            </w:r>
          </w:p>
        </w:tc>
        <w:tc>
          <w:tcPr>
            <w:tcW w:type="dxa" w:w="22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razón: no existe tabla de producción por cultivo/especie en la base.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Precipitación mensual</w:t>
            </w:r>
          </w:p>
        </w:tc>
        <w:tc>
          <w:tcPr>
            <w:tcW w:type="dxa" w:w="22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existe tabla de precipitación en la base; sigue viniendo de CONAGUA vía Drive.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Distribución de beneficiarios por sexo y edad</w:t>
            </w:r>
          </w:p>
        </w:tc>
        <w:tc>
          <w:tcPr>
            <w:tcW w:type="dxa" w:w="22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 FUENTE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analitica.beneficiarios_demografia está vacía (confirmado por el equipo). v_oficial_componente sí trae hombres/mujeres pero solo a nivel ESTATAL, no por municipio — no se puede derivar el dato de Pedro Escobedo sin inventarlo.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2026-08-11T20:16:56.320Z</dcterms:created>
  <dcterms:modified xsi:type="dcterms:W3CDTF">2026-08-11T20:16:56.322Z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