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60"/>
        <w:jc w:val="center"/>
      </w:pPr>
      <w:r>
        <w:rPr>
          <w:rFonts w:ascii="Arial" w:eastAsia="黑体" w:hAnsi="Arial"/>
          <w:b/>
          <w:bCs/>
          <w:sz w:val="32"/>
          <w:szCs w:val="32"/>
        </w:rPr>
        <w:t xml:space="preserve">承包协议书、联合体内部合作协议对照修改稿</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体例：条文序号 → 原条文内容 → 风险点 → 修改后条文。修改后条文可直接订入。</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处理分工：</w:t>
      </w:r>
    </w:p>
    <w:p>
      <w:pPr>
        <w:spacing w:after="80"/>
        <w:jc w:val="left"/>
      </w:pPr>
      <w:r>
        <w:rPr>
          <w:rFonts w:ascii="Times New Roman" w:eastAsia="宋体" w:hAnsi="Times New Roman"/>
          <w:sz w:val="24"/>
          <w:szCs w:val="24"/>
        </w:rPr>
        <w:t xml:space="preserve">1. </w:t>
      </w:r>
      <w:r>
        <w:rPr>
          <w:rFonts w:ascii="Times New Roman" w:eastAsia="宋体" w:hAnsi="Times New Roman"/>
          <w:b/>
          <w:bCs/>
          <w:sz w:val="24"/>
          <w:szCs w:val="24"/>
        </w:rPr>
        <w:t xml:space="preserve">《承包协议书》（定稿版）</w:t>
      </w:r>
      <w:r>
        <w:rPr>
          <w:rFonts w:ascii="Times New Roman" w:eastAsia="宋体" w:hAnsi="Times New Roman"/>
          <w:sz w:val="24"/>
          <w:szCs w:val="24"/>
        </w:rPr>
        <w:t xml:space="preserve">：从承包人（中选联合体）整体利益出发，只改重大利益和核心条款。已签订《联合体协议书》第四条分工订入第10.12条。本合同项下各项资金的支付义务专属于乙方一（天木），甲方无权就该等金钱债务向乙方二、乙方三主张；乙方二、乙方三仅对各自职责范围内的分工内容承担法律责任。防挂靠的对内费用、追偿仍放在《联合体内部合作协议》。</w:t>
      </w:r>
    </w:p>
    <w:p>
      <w:pPr>
        <w:spacing w:after="80"/>
        <w:jc w:val="left"/>
      </w:pPr>
      <w:r>
        <w:rPr>
          <w:rFonts w:ascii="Times New Roman" w:eastAsia="宋体" w:hAnsi="Times New Roman"/>
          <w:sz w:val="24"/>
          <w:szCs w:val="24"/>
        </w:rPr>
        <w:t xml:space="preserve">2. </w:t>
      </w:r>
      <w:r>
        <w:rPr>
          <w:rFonts w:ascii="Times New Roman" w:eastAsia="宋体" w:hAnsi="Times New Roman"/>
          <w:b/>
          <w:bCs/>
          <w:sz w:val="24"/>
          <w:szCs w:val="24"/>
        </w:rPr>
        <w:t xml:space="preserve">已盖章联合体协议书</w:t>
      </w:r>
      <w:r>
        <w:rPr>
          <w:rFonts w:ascii="Times New Roman" w:eastAsia="宋体" w:hAnsi="Times New Roman"/>
          <w:sz w:val="24"/>
          <w:szCs w:val="24"/>
        </w:rPr>
        <w:t xml:space="preserve">：已盖章，不提修改意见。其第四条分工作为承包合同第10.12条的订入依据。</w:t>
      </w:r>
    </w:p>
    <w:p>
      <w:pPr>
        <w:spacing w:after="80"/>
        <w:jc w:val="left"/>
      </w:pPr>
      <w:r>
        <w:rPr>
          <w:rFonts w:ascii="Times New Roman" w:eastAsia="宋体" w:hAnsi="Times New Roman"/>
          <w:sz w:val="24"/>
          <w:szCs w:val="24"/>
        </w:rPr>
        <w:t xml:space="preserve">3. </w:t>
      </w:r>
      <w:r>
        <w:rPr>
          <w:rFonts w:ascii="Times New Roman" w:eastAsia="宋体" w:hAnsi="Times New Roman"/>
          <w:b/>
          <w:bCs/>
          <w:sz w:val="24"/>
          <w:szCs w:val="24"/>
        </w:rPr>
        <w:t xml:space="preserve">《联合体内部合作协议》</w:t>
      </w:r>
      <w:r>
        <w:rPr>
          <w:rFonts w:ascii="Times New Roman" w:eastAsia="宋体" w:hAnsi="Times New Roman"/>
          <w:sz w:val="24"/>
          <w:szCs w:val="24"/>
        </w:rPr>
        <w:t xml:space="preserve">：从德晟角度，先指出总体违法，再按条文修改。对内安排不得与已签订《联合体协议书》第四条、承包合同第10.12条相悖。</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200" w:before="360"/>
        <w:jc w:val="center"/>
      </w:pPr>
      <w:r>
        <w:rPr>
          <w:rFonts w:ascii="Arial" w:eastAsia="黑体" w:hAnsi="Arial"/>
          <w:b/>
          <w:bCs/>
          <w:sz w:val="32"/>
          <w:szCs w:val="32"/>
        </w:rPr>
        <w:t xml:space="preserve">资金模式（先于条文）</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本合同是矿权承包经营，不是建设工程施工合同，也不是甲方发包、乙方取费。</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 乙方向甲方支付承包费（含矿业权使用费、矿权租赁费）、预付款、履约保证金，并自筹建设资金。</w:t>
      </w:r>
    </w:p>
    <w:p>
      <w:pPr>
        <w:spacing w:after="80"/>
        <w:jc w:val="left"/>
      </w:pPr>
      <w:r>
        <w:rPr>
          <w:rFonts w:ascii="Times New Roman" w:eastAsia="宋体" w:hAnsi="Times New Roman"/>
          <w:sz w:val="24"/>
          <w:szCs w:val="24"/>
        </w:rPr>
        <w:t xml:space="preserve">- 甲方的主给付是提供合法矿权与许可条件，按约定收取承包费。甲方对乙方没有支付工程款、进度款、施工对价的义务。</w:t>
      </w:r>
    </w:p>
    <w:p>
      <w:pPr>
        <w:spacing w:after="80"/>
        <w:jc w:val="left"/>
      </w:pPr>
      <w:r>
        <w:rPr>
          <w:rFonts w:ascii="Times New Roman" w:eastAsia="宋体" w:hAnsi="Times New Roman"/>
          <w:sz w:val="24"/>
          <w:szCs w:val="24"/>
        </w:rPr>
        <w:t xml:space="preserve">- 第5.1条1200万元是乙方自有建设资金存入共管后双签支取，性质是乙方支用自己的钱，不是甲方向乙方付款。</w:t>
      </w:r>
    </w:p>
    <w:p>
      <w:pPr>
        <w:spacing w:after="80"/>
        <w:jc w:val="left"/>
      </w:pPr>
      <w:r>
        <w:rPr>
          <w:rFonts w:ascii="Times New Roman" w:eastAsia="宋体" w:hAnsi="Times New Roman"/>
          <w:sz w:val="24"/>
          <w:szCs w:val="24"/>
        </w:rPr>
        <w:t xml:space="preserve">- 第7.1条500万元是乙方向甲方预付的承包费；第8条500万元是乙方向甲方提交的履约担保。</w:t>
      </w:r>
    </w:p>
    <w:p>
      <w:pPr>
        <w:spacing w:after="80"/>
        <w:jc w:val="left"/>
      </w:pPr>
      <w:r>
        <w:rPr>
          <w:rFonts w:ascii="Times New Roman" w:eastAsia="宋体" w:hAnsi="Times New Roman"/>
          <w:sz w:val="24"/>
          <w:szCs w:val="24"/>
        </w:rPr>
        <w:t xml:space="preserve">- 第4.2条第（8）项融资是甲方自身融资需求，与本项目建设无关。修改目标仅是隔离乙方风险，并由甲方承担全部融资责任，不把贷款写成项目建设资金，也不要求专款专用本项目。</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下文承包协议只改与本金、合同效力、停产停磅、资产无偿归甲方、融资追及相关的核心条款。过程性、管理性条款不改。内部协议按同一资金模式重写，不得再按「业主向施工方支付工程款」起草。</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b/>
          <w:bCs/>
          <w:sz w:val="24"/>
          <w:szCs w:val="24"/>
        </w:rPr>
        <w:t xml:space="preserve">建议维持、不改原文的条款：</w:t>
      </w:r>
    </w:p>
    <w:p>
      <w:pPr>
        <w:spacing w:after="80"/>
        <w:jc w:val="left"/>
      </w:pPr>
      <w:r>
        <w:rPr>
          <w:rFonts w:ascii="Times New Roman" w:eastAsia="宋体" w:hAnsi="Times New Roman"/>
          <w:sz w:val="24"/>
          <w:szCs w:val="24"/>
        </w:rPr>
        <w:t xml:space="preserve">第1.2.1条矿权信息；第2.1条承包内容；第2.4条产品类型；第2.5条（手续费由甲方承担、矿权人法定主体责任、停工超过60日退还已付款并赔偿实际损失）；第3条项目运营部；第4.1条甲方职责；第4.2条第（6）项村补0.6元/吨；第5.2.1条生态修复基金由甲方缴纳；第7.1条第（1）项保底单价15.2元/吨及阶梯分成；第8.1条履约保证金500万元；第9.2条不发生矿权转让；第9.3条甲方安全环保、生态修复主体责任；第9.4条征拆与审批；第11.1条协商变更；第11.6条不可抗力终止；第15条保密；第16条反商业贿赂；第18条附则及三方签署页。</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未列入下文的条文，本次不改。</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200" w:before="360"/>
        <w:jc w:val="center"/>
      </w:pPr>
      <w:r>
        <w:rPr>
          <w:rFonts w:ascii="Arial" w:eastAsia="黑体" w:hAnsi="Arial"/>
          <w:b/>
          <w:bCs/>
          <w:sz w:val="32"/>
          <w:szCs w:val="32"/>
        </w:rPr>
        <w:t xml:space="preserve">第一部分　《承包协议书》（核心条款逐条）</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第1.2.2条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第1.2.2条　乙方确认上述目标矿权信息属实。</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乙方按吨向甲方付承包费，储量、压覆、红线不实，付费基础和回本期限一并落空，却已概括确认「属实」。</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第1.2.2条</w:t>
      </w:r>
    </w:p>
    <w:p>
      <w:pPr>
        <w:shd w:fill="F4F7FB" w:val="clear"/>
        <w:spacing w:after="80"/>
        <w:ind w:left="360"/>
      </w:pPr>
      <w:r>
        <w:rPr>
          <w:rFonts w:ascii="Times New Roman" w:eastAsia="宋体" w:hAnsi="Times New Roman"/>
          <w:sz w:val="24"/>
          <w:szCs w:val="24"/>
        </w:rPr>
        <w:t xml:space="preserve">乙方确认第1.2.1条所列证照编号、矿区位置、面积、生产规模及服务年限。资源储量以甲方提供的勘查及评估资料为签约依据，投产前双方共同委托核实；误差超过5%的，按实调整承包期限或结算。因证照、矿区范围、压覆或生态保护红线与第1.2.1条不符导致无法开采的，按第2.5条、第12.4条处理。</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第1.3条　乙方的矿山采掘作业工程队应具备矿山工程施工总承包壹级及以上资质，且须具备采掘安全许可及公安部门颁发的爆破作业许可证；并在人员、设备、资金等方面具有相应的施工能力。</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原文把壹级资质和爆破许可写在「乙方的工程队」名下，未对应已签订《联合体协议书》第四条的成员分工，也未要求实际实施。与第10.12条仅列名称、不列分工叠加后，对外仍像三家一体履约，对内却可能变成仅持证不实施。</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第1.3条</w:t>
      </w:r>
    </w:p>
    <w:p>
      <w:pPr>
        <w:shd w:fill="F4F7FB" w:val="clear"/>
        <w:spacing w:after="80"/>
        <w:ind w:left="360"/>
      </w:pPr>
      <w:r>
        <w:rPr>
          <w:rFonts w:ascii="Times New Roman" w:eastAsia="宋体" w:hAnsi="Times New Roman"/>
          <w:sz w:val="24"/>
          <w:szCs w:val="24"/>
        </w:rPr>
        <w:t xml:space="preserve">乙方一、乙方二、乙方三按第10.12条分工实际实施。矿山采掘（剥）、剥离及转运作业由具备矿山工程施工总承包壹级及以上资质的乙方二实际实施；爆破作业由持有公安部门颁发的爆破作业许可证的乙方三实际实施。前述单位须在人员、设备、资金等方面具有相应施工能力，不得仅提供资质证书或许可证而不实施。</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第2.6条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第2.6条　乙方全面负责黄长矿区建筑用板岩矿的基础建设、配套设施建设、村级道路拓宽、设备投入、采掘运输、生产经营、销售管理及物流调度等开发运营全链条工作；具体承担因乙方原因导致的安全环保措施落实、生态修复工程实施、属地矛盾纠纷协调处理等日常管理事务；对矿山开发运营过程中的生产安全、产品质量（与地勘资料原矿分析数据不符的除外）、成本控制及经营风险负全面责任，并承担由此产生的全部费用、损失及法律责任；享有矿山开发经营所得收益，收益分配方式按本协议相关约定执行。因历史遗留问题导致的征地拆迁和权属争议有关的属地矛盾纠纷由甲方负责，因日常建设和生产引发的纠纷由乙方负责处理。</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全部法律责任」与第2.5条、第9.3条冲突。《最高人民法院关于审理矿业权纠纷案件适用法律若干问题的解释》第12条第2款：约定矿业权人仅收取承包费、放弃矿山管理、不承担安全与生态修复法律责任的，合同无效。合同无效则乙方已投入、已付承包费、预付款、保证金均难以按有效合同保护。</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第2.6条</w:t>
      </w:r>
    </w:p>
    <w:p>
      <w:pPr>
        <w:shd w:fill="F4F7FB" w:val="clear"/>
        <w:spacing w:after="80"/>
        <w:ind w:left="360"/>
      </w:pPr>
      <w:r>
        <w:rPr>
          <w:rFonts w:ascii="Times New Roman" w:eastAsia="宋体" w:hAnsi="Times New Roman"/>
          <w:sz w:val="24"/>
          <w:szCs w:val="24"/>
        </w:rPr>
        <w:t xml:space="preserve">乙方负责基础建设、配套设施、村级道路拓宽、设备投入、采掘运输、生产经营、销售及物流等开发运营工作，具体实施按第10.12条分工执行。承担因乙方原因导致的安全环保措施落实、生态修复现场实施、日常建设生产引发的纠纷处理，并承担本合同约定的费用和经营风险。甲方的安全环保管理、生态修复治理及历史遗留征拆权属争议，按第2.5条、第4.1条、第9.3条执行。乙方承担现场实施和约定费用，不替代甲方的法定主体责任。</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第4.2条第（2）项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第4.2条第（2）项　全面负责矿山开采、石料加工、产品销售管理及物流运输等开发运营全流程工作，对开采加工质量、产品输出、物流调配等生产经营环节实施全链条管理，对生产、运营过程中发生的一切安全事故承担责任，并负责赔偿由此造成的人身伤亡、财产损失及其他一切损失。因乙方管理不善或操作不当导致甲方受到任何关联追责的，乙方应承担全部赔偿责任。</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「一切安全事故」把法定主体责任推给乙方，与第9.3条冲突，有合同效力风险。</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第4.2条第（2）项</w:t>
      </w:r>
    </w:p>
    <w:p>
      <w:pPr>
        <w:shd w:fill="F4F7FB" w:val="clear"/>
        <w:spacing w:after="80"/>
        <w:ind w:left="360"/>
      </w:pPr>
      <w:r>
        <w:rPr>
          <w:rFonts w:ascii="Times New Roman" w:eastAsia="宋体" w:hAnsi="Times New Roman"/>
          <w:sz w:val="24"/>
          <w:szCs w:val="24"/>
        </w:rPr>
        <w:t xml:space="preserve">乙方负责开采、加工、销售及物流的现场实施。因乙方原因发生的生产安全事故、产品质量问题，乙方承担相应责任。甲方的安全环保主体责任按第9.3条执行。因甲方未履行第4.1条、第9.3条导致的追责，由甲方承担。</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第4.2条第（5）项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第4.2条第（5）项　乙方负责具体实施与落实安全环保管理、生态修复治理及属地矛盾纠纷协调等职责，包括但不限于编制并执行安全环保方案、开展日常隐患排查与治理、实施土地复垦及植被恢复、负责与矿区周边村组及居民进行沟通协调并处理相关纠纷等。履行上述职责所产生的全部费用（包括但不限于矿山开采过程中的行政规费、第三方服务费、补偿款、协调支出及其他相关开支）均由乙方承担。因乙方未按约定履行上述职责，导致甲方被行政处罚、被追究法律责任或遭受其他损失的，乙方应赔偿甲方全部损失。</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承包费、村补、生态修复金已有标准。本项再开「全部费用」，等于在付承包费之外无限加码，直接吃掉第7.2条「剩余经营收入归乙方」。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第4.2条第（5）项</w:t>
      </w:r>
    </w:p>
    <w:p>
      <w:pPr>
        <w:shd w:fill="F4F7FB" w:val="clear"/>
        <w:spacing w:after="80"/>
        <w:ind w:left="360"/>
      </w:pPr>
      <w:r>
        <w:rPr>
          <w:rFonts w:ascii="Times New Roman" w:eastAsia="宋体" w:hAnsi="Times New Roman"/>
          <w:sz w:val="24"/>
          <w:szCs w:val="24"/>
        </w:rPr>
        <w:t xml:space="preserve">乙方负责安全环保、生态修复及日常村组协调的现场实施。应由矿权人缴纳的行政规费、手续费按第2.5条由甲方承担。村级款项按第4.2条第（6）项执行。第（6）项以外、单笔超过10万元或当年累计超过50万元的协调补偿，须双方书面确认后方由乙方承担。因甲方未履行法定主体责任被处罚的，由甲方承担。</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第4.2条第（8）项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第4.2条第（8）项　配合甲方对项目所有开发运营中的重要资产进行融资服务（包含根据甲方资料清单提供企业相关基础及财务资料，配合完成融资贷款支付流程），融资资金进入甲方账户，乙方不享受融资资金的任何权利，同时甲方需向乙方提供担保，保障矿山正常运行，融资责任和风险由甲方承担。</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本项融资是甲方自身融资需求，与本项目建设无关，不应写成建设资金，也不应要求专款专用本项目。原文「对项目所有开发运营中的重要资产进行融资」，可能把乙方投入的设备、机具、共管账户内乙方资金拿去抵押，贷款人追及乙方。甲方对乙方没有支付工程款或进度款的义务，「担保」不是向乙方付款，而是隔离乙方、由甲方承担全部融资责任。乙方配合限于资料，不得成为借款人、保证人、出质人。</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第4.2条第（8）项</w:t>
      </w:r>
    </w:p>
    <w:p>
      <w:pPr>
        <w:shd w:fill="F4F7FB" w:val="clear"/>
        <w:spacing w:after="80"/>
        <w:ind w:left="360"/>
      </w:pPr>
      <w:r>
        <w:rPr>
          <w:rFonts w:ascii="Times New Roman" w:eastAsia="宋体" w:hAnsi="Times New Roman"/>
          <w:sz w:val="24"/>
          <w:szCs w:val="24"/>
        </w:rPr>
        <w:t xml:space="preserve">甲方基于自身融资需求办理融资的，与本项目建设投资、第5.1条共管资金及乙方投入无关。乙方仅配合提供依法可以公开的企业基础及财务资料，配合完成甲方融资所需的必要手续。</w:t>
      </w:r>
    </w:p>
    <w:p>
      <w:pPr>
        <w:shd w:fill="F4F7FB" w:val="clear"/>
        <w:spacing w:after="80"/>
        <w:ind w:left="360"/>
      </w:pPr>
      <w:r>
        <w:rPr>
          <w:rFonts w:ascii="Times New Roman" w:eastAsia="宋体" w:hAnsi="Times New Roman"/>
          <w:sz w:val="24"/>
          <w:szCs w:val="24"/>
        </w:rPr>
        <w:t xml:space="preserve">融资合同的借款人、保证人、抵押人、出质人仅为甲方。不以乙方为借款人、保证人、出质人或差额补足、回购义务人。未经乙方书面同意，不得将乙方投入的设备、机具、共管账户内乙方资金及乙方依本协议投入的其他财产设定抵押、质押或被追及。第9.2条项下采矿权抵押变更仍按该条执行。</w:t>
      </w:r>
    </w:p>
    <w:p>
      <w:pPr>
        <w:shd w:fill="F4F7FB" w:val="clear"/>
        <w:spacing w:after="80"/>
        <w:ind w:left="360"/>
      </w:pPr>
      <w:r>
        <w:rPr>
          <w:rFonts w:ascii="Times New Roman" w:eastAsia="宋体" w:hAnsi="Times New Roman"/>
          <w:sz w:val="24"/>
          <w:szCs w:val="24"/>
        </w:rPr>
        <w:t xml:space="preserve">融资资金进入甲方账户。乙方不享有该资金的任何权利，亦不承担该融资项下任何还款、担保、补足义务。该资金不视为乙方已支付承包费或预付款，不得抵作第7.1条项下乙方应付费用。</w:t>
      </w:r>
    </w:p>
    <w:p>
      <w:pPr>
        <w:shd w:fill="F4F7FB" w:val="clear"/>
        <w:spacing w:after="80"/>
        <w:ind w:left="360"/>
      </w:pPr>
      <w:r>
        <w:rPr>
          <w:rFonts w:ascii="Times New Roman" w:eastAsia="宋体" w:hAnsi="Times New Roman"/>
          <w:sz w:val="24"/>
          <w:szCs w:val="24"/>
        </w:rPr>
        <w:t xml:space="preserve">因该融资产生的全部责任、债务、利息、罚息、违约、诉讼、保全、执行及对第三人的赔偿，均由甲方自行承担。甲方应确保该融资不影响乙方依本协议投资建设、开采、加工、销售。若因该融资导致贷款人或任何第三人向乙方主张权利，或查封、扣押、冻结乙方投入资产、共管账户内乙方资金，或导致停产、停磅的，甲方应负责解封并排除妨碍，于15日内返还剩余预付款及履约保证金，并赔偿乙方因此发生的直接损失。</w:t>
      </w:r>
    </w:p>
    <w:p>
      <w:pPr>
        <w:shd w:fill="F4F7FB" w:val="clear"/>
        <w:spacing w:after="80"/>
        <w:ind w:left="360"/>
      </w:pPr>
      <w:r>
        <w:rPr>
          <w:rFonts w:ascii="Times New Roman" w:eastAsia="宋体" w:hAnsi="Times New Roman"/>
          <w:sz w:val="24"/>
          <w:szCs w:val="24"/>
        </w:rPr>
        <w:t xml:space="preserve">甲方对乙方不负有支付工程款或进度款的义务。本项下甲方的义务是隔离乙方风险并承担全部融资责任，不构成向乙方付款的承诺。</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第5.1条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第5.1条　承包协议签订后15日内，乙方应与甲方共同指定一家银行，开设项目基建资金共管账户，并由乙方一次性向该账户支付人民币1200万元，专项用于矿区基建、道路修建及相关配套设施等前期建设，按乙方的施工进度，以进度款的形式分步拨付给乙方。账户内资金的使用实行双签制，任何一笔款项的支付须经双方共同书面确认后方可执行。若项目建设尚未完成而账户余额不足以支付后续支出，由乙方负责及时补足。项目建设竣工验收合格后，由乙方负责支付相关工程建设质保金，基建共管账户即行解除。进度款支付流程：乙方根据施工进度提交付款申请及相关证明材料，甲方应在收到申请后【5】个工作日内予以确认并配合办理支付，因甲方拖延确认导致工期延误的，建设期相应顺延。本项目建设工程监理单位由甲方协商确定，监理费用从项目基建资金共管账户中列支。双方应在本项目工程建设过程中，严格依照国家及地方关于保障农民工工资支付的规定，同步开设农民工工资专用账户，专项用于支付农民工工资。</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1200万元是乙方自己的建设资金，不是甲方应付工程款。不足即补没有预算上限；甲方拖延双签，乙方的钱被锁死，建设期仍可能被认定逾期，进而触发无偿移交。监理由甲方单方确定却从乙方资金列支。</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第5.1条</w:t>
      </w:r>
    </w:p>
    <w:p>
      <w:pPr>
        <w:shd w:fill="F4F7FB" w:val="clear"/>
        <w:spacing w:after="80"/>
        <w:ind w:left="360"/>
      </w:pPr>
      <w:r>
        <w:rPr>
          <w:rFonts w:ascii="Times New Roman" w:eastAsia="宋体" w:hAnsi="Times New Roman"/>
          <w:sz w:val="24"/>
          <w:szCs w:val="24"/>
        </w:rPr>
        <w:t xml:space="preserve">本协议签订后15日内开设基建共管账户。由乙方一存入人民币1200万元，为承包方建设资金，专项用于矿区基建、道路及配套，双签支取。按施工进度拨付至实际实施建设的联合体成员，性质为支用己方建设资金，不构成甲方向承包方付款。缴存、补足义务专属于乙方一，甲方不得要求乙方二、乙方三缴存、补足或就该账户资金承担连带。补足以双方书面确认的建设预算为限。支取申请提交后，甲方应在5个工作日内确认并配合办理；逾期确认的，建设期顺延。监理单位由双方协商确定；监理费从共管账户列支的，预算应事先书面确认。农民工工资专用账户同步开设。竣工验收合格并完成质保金安排后解除共管。</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第6.1条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第6.1条　承包期限：自本协议签订之日起至2034年1月15日止。若板岩总量820.65万吨（砖用板岩矿158.86万吨，建筑用板岩矿661.79万吨）资源提前开采完成则承包期提前终止。</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砖用板岩由乙方自行处置（第2.4条），却计入820.65万吨「开采完毕」，容易触发第11.3条、第12.2.5条无偿移交。计费储量与考核储量必须一致。</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第6.1条</w:t>
      </w:r>
    </w:p>
    <w:p>
      <w:pPr>
        <w:shd w:fill="F4F7FB" w:val="clear"/>
        <w:spacing w:after="80"/>
        <w:ind w:left="360"/>
      </w:pPr>
      <w:r>
        <w:rPr>
          <w:rFonts w:ascii="Times New Roman" w:eastAsia="宋体" w:hAnsi="Times New Roman"/>
          <w:sz w:val="24"/>
          <w:szCs w:val="24"/>
        </w:rPr>
        <w:t xml:space="preserve">承包期限自本协议签订之日起至2034年1月15日止。计费及「开采完毕」考核以建筑用板岩661.79万吨的过磅销售量为准。砖用板岩158.86万吨不计入「开采完毕」考核，除另有书面约定外不另计第7.1条保底承包费。</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第7.1条第（3）项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第7.1条第（3）项　预付款滚动结算：项目投产后，按磅房实际过磅吨数和实际销售单价计算抵扣，从预付款中逐笔扣除。预付款余额不足100万元（含）时，甲方向乙方下达预警通知，乙方应在收到通知后及时补足不少于500万元的预付款。若乙方逾期未支付，且预付款余额低于50万元（含）时，甲方有权暂停磅房销售过磅闸机，直至乙方补足款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乙方的回本方式是销售。「及时补足」无期限。甲方对账错误停磅时，销售中断，预付款和保证金被占压，并可能接上解除和无偿移交。</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第7.1条第（3）项</w:t>
      </w:r>
    </w:p>
    <w:p>
      <w:pPr>
        <w:shd w:fill="F4F7FB" w:val="clear"/>
        <w:spacing w:after="80"/>
        <w:ind w:left="360"/>
      </w:pPr>
      <w:r>
        <w:rPr>
          <w:rFonts w:ascii="Times New Roman" w:eastAsia="宋体" w:hAnsi="Times New Roman"/>
          <w:sz w:val="24"/>
          <w:szCs w:val="24"/>
        </w:rPr>
        <w:t xml:space="preserve">预付款按过磅吨数和约定单价抵扣。余额不足100万元时，甲方应书面通知乙方一，乙方一在收到通知后10个工作日内补足不少于500万元。因甲方对账错误或计量系统故障停止过磅的，应立即恢复，并顺延受影响的期限。预付款的缴存、补足义务专属于乙方一，甲方不得向乙方二、乙方三主张。</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第9.10条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第9.10条　乙方未按协议约定支付甲方承包费（含矿业权使用费、矿权租赁费等相关费用），甲方有权责令乙方立即停止采矿和加工销售等行为，并解除本协议。</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无催告即停采并解除，过苛。解除后接第11.5条、第12.3条无偿移交，本金一次收走。</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第9.10条</w:t>
      </w:r>
    </w:p>
    <w:p>
      <w:pPr>
        <w:shd w:fill="F4F7FB" w:val="clear"/>
        <w:spacing w:after="80"/>
        <w:ind w:left="360"/>
      </w:pPr>
      <w:r>
        <w:rPr>
          <w:rFonts w:ascii="Times New Roman" w:eastAsia="宋体" w:hAnsi="Times New Roman"/>
          <w:sz w:val="24"/>
          <w:szCs w:val="24"/>
        </w:rPr>
        <w:t xml:space="preserve">乙方一未按约定支付承包费的，甲方应书面催告乙方一，给予不少于10个工作日的宽限期。宽限期满仍未支付的，甲方可以暂停过磅；仍不履行的，可以解除本协议。甲方就承包费、预付款、履约保证金及共管资金等金钱给付，仅得向乙方一主张，无权责令乙方二、乙方三代为支付或承担连带。</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第10.6条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第10.6条　乙方应严格遵循规划与设计方案，完成矿山及加工场的基础设施工程和配套设施工程，并确保工程质量合格。若乙方负责的上述工程经整改后仍不合格，并给甲方造成100万元以上重大损失、存在重大安全隐患，或可能被职能部门予以严重处罚风险时，甲方有权终止本协议。乙方须无条件退出，并将已投入的基础设施、配套设施及所有设施设备无偿移交甲方接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以「可能被处罚的风险」即可解除并无偿移交，标准过低。乙方自筹建设，现场投入是乙方本金。</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第10.6条</w:t>
      </w:r>
    </w:p>
    <w:p>
      <w:pPr>
        <w:shd w:fill="F4F7FB" w:val="clear"/>
        <w:spacing w:after="80"/>
        <w:ind w:left="360"/>
      </w:pPr>
      <w:r>
        <w:rPr>
          <w:rFonts w:ascii="Times New Roman" w:eastAsia="宋体" w:hAnsi="Times New Roman"/>
          <w:sz w:val="24"/>
          <w:szCs w:val="24"/>
        </w:rPr>
        <w:t xml:space="preserve">工程质量经整改后仍不合格，且有权机关认定存在重大安全隐患，或者已造成甲方实际损失超过100万元的，甲方可以解除本协议。解除后，可移动设备由乙方拆除运回；附着物按双方选定评估机构的评估净值结算，不得概括无偿移交。</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第10.12条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第10.12条　乙方系由湖南天木环保科技有限公司、湖南德晟矿山工程有限公司与岳阳宏祥爆破工程有限公司组成的联合体，湖南天木环保科技有限公司为牵头，甲方只对此牵头单位主张全部权利。</w:t>
      </w:r>
    </w:p>
    <w:p>
      <w:pPr>
        <w:spacing w:after="80"/>
        <w:jc w:val="left"/>
      </w:pPr>
      <w:r>
        <w:rPr>
          <w:rFonts w:ascii="Times New Roman" w:eastAsia="宋体" w:hAnsi="Times New Roman"/>
          <w:sz w:val="24"/>
          <w:szCs w:val="24"/>
        </w:rPr>
        <w:t xml:space="preserve">（1）联合体各方应确保其内部职责划分不削弱对甲方的任何义务，任何一方未履行或未完全履行合同义务的，甲方有权要求其他联合体成员承担连带责任。</w:t>
      </w:r>
    </w:p>
    <w:p>
      <w:pPr>
        <w:spacing w:after="80"/>
        <w:jc w:val="left"/>
      </w:pPr>
      <w:r>
        <w:rPr>
          <w:rFonts w:ascii="Times New Roman" w:eastAsia="宋体" w:hAnsi="Times New Roman"/>
          <w:sz w:val="24"/>
          <w:szCs w:val="24"/>
        </w:rPr>
        <w:t xml:space="preserve">（2）因乙方内部调整（如成员单位和相应职责变更），符合法律法规及遴选要求的，需提交书面报告经甲方同意，否则视为违约。</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已签订《联合体协议书》第四条已分工，第三条却对招募人概括连带。承包协议书第10.12条原文同时写「甲方只对牵头单位主张全部权利」和第（1）项连带，相互矛盾。若不限缩，甲方可就承包费、预付款、履约保证金、共管1200万元向德晟、宏祥追索，也可把销售、融资、欠费违约算到采掘、爆破头上。金钱给付应专属于乙方一（天木）；乙方二、乙方三仅对各自职责范围承担责任。须在正文写明，并优先于《联合体协议书》第三条。法律关于安全生产事故对第三人的强制性连带、出借资质的连带，不能以本条排除，风险点须向德晟说明。</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第10.12条</w:t>
      </w:r>
    </w:p>
    <w:p>
      <w:pPr>
        <w:shd w:fill="F4F7FB" w:val="clear"/>
        <w:spacing w:after="80"/>
        <w:ind w:left="360"/>
      </w:pPr>
      <w:r>
        <w:rPr>
          <w:rFonts w:ascii="Times New Roman" w:eastAsia="宋体" w:hAnsi="Times New Roman"/>
          <w:sz w:val="24"/>
          <w:szCs w:val="24"/>
        </w:rPr>
        <w:t xml:space="preserve">乙方系由湖南天木环保科技有限公司（乙方一、牵头人）、湖南德晟矿山工程有限公司（乙方二）、岳阳宏祥爆破工程有限公司（乙方三）组成的联合体。已签订的《联合体协议书》作为本合同附件。</w:t>
      </w:r>
    </w:p>
    <w:p>
      <w:pPr>
        <w:shd w:fill="F4F7FB" w:val="clear"/>
        <w:spacing w:after="80"/>
        <w:ind w:left="360"/>
      </w:pPr>
      <w:r>
        <w:rPr>
          <w:rFonts w:ascii="Times New Roman" w:eastAsia="宋体" w:hAnsi="Times New Roman"/>
          <w:sz w:val="24"/>
          <w:szCs w:val="24"/>
        </w:rPr>
        <w:t xml:space="preserve">（1）资金支付义务专属。本合同项下应由承包方支付的全部款项，包括承包费（含矿业权使用费、矿权租赁费）、预付款、履约保证金（或保函费用）、第5.1条基建共管资金的缴存与补足、第4.2条第（6）项村补、第5.2.2条生态修复专账中应由承包方缴纳的部分，以及其他金钱给付，付款义务人仅为乙方一。乙方二、乙方三对该等金钱债务不承担支付、连带、补充或担保责任。甲方就上述金钱债权仅有权向乙方一主张，无权向乙方二、乙方三主张，亦不得以该等债务扣留、抵销、查封乙方二、乙方三投入的设备、机具及工资、施工费用。</w:t>
      </w:r>
    </w:p>
    <w:p>
      <w:pPr>
        <w:shd w:fill="F4F7FB" w:val="clear"/>
        <w:spacing w:after="80"/>
        <w:ind w:left="360"/>
      </w:pPr>
      <w:r>
        <w:rPr>
          <w:rFonts w:ascii="Times New Roman" w:eastAsia="宋体" w:hAnsi="Times New Roman"/>
          <w:sz w:val="24"/>
          <w:szCs w:val="24"/>
        </w:rPr>
        <w:t xml:space="preserve">（2）法律责任限于分工。除法律强制性规定外：乙方一仅对其第（4）项第1目职责及前款金钱给付承担责任；乙方二仅对其第（4）项第2目职责范围内的剥离、开采、转运及现场施工过错承担法律责任，不对销售、资金缴存、融资、承包费及预付款违约承担责任；乙方三仅对其第（4）项第3目职责范围内的爆破作业过错承担法律责任，不对前款所列金钱债务及其他成员的施工、销售承担责任。甲方不得因乙方一欠费、销售、融资或乙方三爆破事项，向乙方二主张超出其分工范围的责任；亦不得因乙方一欠费、销售、融资或乙方二采掘事项，向乙方三主张超出其分工范围的责任。</w:t>
      </w:r>
    </w:p>
    <w:p>
      <w:pPr>
        <w:shd w:fill="F4F7FB" w:val="clear"/>
        <w:spacing w:after="80"/>
        <w:ind w:left="360"/>
      </w:pPr>
      <w:r>
        <w:rPr>
          <w:rFonts w:ascii="Times New Roman" w:eastAsia="宋体" w:hAnsi="Times New Roman"/>
          <w:sz w:val="24"/>
          <w:szCs w:val="24"/>
        </w:rPr>
        <w:t xml:space="preserve">（3）牵头人对外联络、文件递交及日常协调，不改变第（1）（2）项。成员单位和职责变更，须符合法律法规及遴选要求，并书面报告经甲方同意。</w:t>
      </w:r>
    </w:p>
    <w:p>
      <w:pPr>
        <w:shd w:fill="F4F7FB" w:val="clear"/>
        <w:spacing w:after="80"/>
        <w:ind w:left="360"/>
      </w:pPr>
      <w:r>
        <w:rPr>
          <w:rFonts w:ascii="Times New Roman" w:eastAsia="宋体" w:hAnsi="Times New Roman"/>
          <w:sz w:val="24"/>
          <w:szCs w:val="24"/>
        </w:rPr>
        <w:t xml:space="preserve">（4）联合体内部职责分工以已签订《联合体协议书》第四条为准，各成员应按下列分工实际实施，不得仅提供资质、许可证而不实施：</w:t>
      </w:r>
    </w:p>
    <w:p>
      <w:pPr>
        <w:shd w:fill="F4F7FB" w:val="clear"/>
        <w:spacing w:after="80"/>
        <w:ind w:left="360"/>
      </w:pPr>
      <w:r>
        <w:rPr>
          <w:rFonts w:ascii="Times New Roman" w:eastAsia="宋体" w:hAnsi="Times New Roman"/>
          <w:sz w:val="24"/>
          <w:szCs w:val="24"/>
        </w:rPr>
        <w:t xml:space="preserve">1. 乙方一（湖南天木环保科技有限公司）：统一对接甲方，负责文件递交、合同签署及日常联络；协调开设基建共管账户、生态修复及安全保障等专项账户，负责本条项下全部资金的缴存、补足与结算；负责石子料、机制砂销售、客户开拓及物流，对销售价格真实性负责；按第4.2条第（8）项配合甲方自身融资（融资资金进入甲方账户），不以乙方二、乙方三为借款人、保证人或出质人；承担绿色矿山、安全评价、环境影响评价等手续中约定由承包方承担的费用，负责镇村属地日常协调并承担《联合体协议书》约定的相关补偿，承担遴选过程第三方服务费用。</w:t>
      </w:r>
    </w:p>
    <w:p>
      <w:pPr>
        <w:shd w:fill="F4F7FB" w:val="clear"/>
        <w:spacing w:after="80"/>
        <w:ind w:left="360"/>
      </w:pPr>
      <w:r>
        <w:rPr>
          <w:rFonts w:ascii="Times New Roman" w:eastAsia="宋体" w:hAnsi="Times New Roman"/>
          <w:sz w:val="24"/>
          <w:szCs w:val="24"/>
        </w:rPr>
        <w:t xml:space="preserve">2. 乙方二（湖南德晟矿山工程有限公司）：按规定实施矿山剥离、开采、转运等施工作业；提供施工所需机械设备及专业作业人员；编制施工组织设计、应急预案等技术文件，落实绿色矿山建设现场措施，配合竣工验收。</w:t>
      </w:r>
    </w:p>
    <w:p>
      <w:pPr>
        <w:shd w:fill="F4F7FB" w:val="clear"/>
        <w:spacing w:after="80"/>
        <w:ind w:left="360"/>
      </w:pPr>
      <w:r>
        <w:rPr>
          <w:rFonts w:ascii="Times New Roman" w:eastAsia="宋体" w:hAnsi="Times New Roman"/>
          <w:sz w:val="24"/>
          <w:szCs w:val="24"/>
        </w:rPr>
        <w:t xml:space="preserve">3. 乙方三（岳阳宏祥爆破工程有限公司）：负责爆破方案设计、现场施工及全过程安全管控；办理公安部门爆破作业许可，落实爆破警戒、现场防护、爆后隐患排查，管控飞石、振动等风险；提供爆破专用设备及持证爆破作业人员。</w:t>
      </w:r>
    </w:p>
    <w:p>
      <w:pPr>
        <w:shd w:fill="F4F7FB" w:val="clear"/>
        <w:spacing w:after="80"/>
        <w:ind w:left="360"/>
      </w:pPr>
      <w:r>
        <w:rPr>
          <w:rFonts w:ascii="Times New Roman" w:eastAsia="宋体" w:hAnsi="Times New Roman"/>
          <w:sz w:val="24"/>
          <w:szCs w:val="24"/>
        </w:rPr>
        <w:t xml:space="preserve">（5）金钱给付的催告、停磅、因欠费解除，应向乙方一作出。涉及乙方二施工或乙方三爆破的整改、暂停作业，应同时书面通知该成员。仅送达牵头人而不通知该成员的，对该成员不发生该等意思表示的效力，但法律另有规定的除外。</w:t>
      </w:r>
    </w:p>
    <w:p>
      <w:pPr>
        <w:shd w:fill="F4F7FB" w:val="clear"/>
        <w:spacing w:after="80"/>
        <w:ind w:left="360"/>
      </w:pPr>
      <w:r>
        <w:rPr>
          <w:rFonts w:ascii="Times New Roman" w:eastAsia="宋体" w:hAnsi="Times New Roman"/>
          <w:sz w:val="24"/>
          <w:szCs w:val="24"/>
        </w:rPr>
        <w:t xml:space="preserve">（6）本条与《联合体协议书》第三条关于对招募人连带责任的约定不一致的，就本合同项下金钱给付及超出各自职责范围的责任，以本条为准。本条未列明的分工内容，适用《联合体协议书》第四条。法律关于安全生产、生态环境及出借资质的强制性规定除外。</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第11.2条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第11.2条　承包期限届满，现有评估可采资源储量板岩总量820.65万吨（砖用板岩矿158.86万吨，建筑用板岩矿661.79万吨）开采完毕，则承包协议终止。乙方应在期满后90日内，自行拆除并运回其投入的可移动设备、设施。对于已与土地附着、无法移动、不可拆除，或拆除会导致财产价值减损的建筑物、构筑物、设备、设施，乙方自愿无偿赠与给甲方，甲方有权单方处置且无需向乙方支付相应补偿款。如上述建筑物、构筑物及附着物、设施、设备需要拆除、运输，其处置费用由乙方承担，甲方有权扣除乙方的履约保证金予以抵扣支付。</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期满正常终止仍无偿取得承包人投入，拆除费由承包人承担，并可扣保证金。甲方无向乙方支付工程款的义务，退出结算应是评估净值或折抵未结承包费，不能写成进度款。</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第11.2条</w:t>
      </w:r>
    </w:p>
    <w:p>
      <w:pPr>
        <w:shd w:fill="F4F7FB" w:val="clear"/>
        <w:spacing w:after="80"/>
        <w:ind w:left="360"/>
      </w:pPr>
      <w:r>
        <w:rPr>
          <w:rFonts w:ascii="Times New Roman" w:eastAsia="宋体" w:hAnsi="Times New Roman"/>
          <w:sz w:val="24"/>
          <w:szCs w:val="24"/>
        </w:rPr>
        <w:t xml:space="preserve">期限届满且按第6.1条考核开采完毕的，本协议终止。可移动设备由乙方于90日内拆除运回。附着物由双方共同选定的评估机构评估净值，由甲方按评估净值回购或折抵未结承包费；协商不成的，按评估净值的70%结算。</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第11.3条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第11.3条　承包期限届满，若乙方未按承包协议约定对现有评估可采资源储量板岩总量820.65万吨（砖用板岩矿158.86万吨，建筑用板岩矿661.79万吨）开采完毕（因国家政策调整等不可抗力因素除外），则终止承包，乙方无条件退出，乙方在项目现场投入的所有设备、设施、建筑物、构筑物及附着物无偿归甲方所有，甲方有权单方处置。如上述建筑物、构筑物及附着物、设施、设备需要拆除、运输，其处置费用由乙方承担，甲方有权扣除乙方的履约保证金予以抵扣支付。</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砖用板岩计入820.65万吨即触发无偿接收。政策、证照、储量不实导致未采完的，不应按乙方违约无偿移交。</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第11.3条</w:t>
      </w:r>
    </w:p>
    <w:p>
      <w:pPr>
        <w:shd w:fill="F4F7FB" w:val="clear"/>
        <w:spacing w:after="80"/>
        <w:ind w:left="360"/>
      </w:pPr>
      <w:r>
        <w:rPr>
          <w:rFonts w:ascii="Times New Roman" w:eastAsia="宋体" w:hAnsi="Times New Roman"/>
          <w:sz w:val="24"/>
          <w:szCs w:val="24"/>
        </w:rPr>
        <w:t xml:space="preserve">因政策、证照、储量不实、压覆、红线或不可抗力未能按第6.1条开采完毕的，适用第11.6条，资产不得无偿归甲方，甲方返还剩余预付款及履约保证金。因乙方原因未按第6.1条开采完毕的，附着物按第11.2条评估结算，不得概括无偿归甲方。</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第11.4条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第11.4条　承包期限内，若现有评估可采资源储量板岩总量820.65万吨（砖用板岩矿158.86万吨，建筑用板岩矿661.79万吨）开采完毕，届时仍有可采资源储量且甲方取得行政主管部门批复的开采权并决定开发的，在同等条件下，乙方享有优先续约权。</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与第6.2条重复。优先续约无行权期限，甲方可拖延至承包人无法行权。</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第11.4条</w:t>
      </w:r>
    </w:p>
    <w:p>
      <w:pPr>
        <w:shd w:fill="F4F7FB" w:val="clear"/>
        <w:spacing w:after="80"/>
        <w:ind w:left="360"/>
      </w:pPr>
      <w:r>
        <w:rPr>
          <w:rFonts w:ascii="Times New Roman" w:eastAsia="宋体" w:hAnsi="Times New Roman"/>
          <w:sz w:val="24"/>
          <w:szCs w:val="24"/>
        </w:rPr>
        <w:t xml:space="preserve">建筑用板岩计费储量开采完毕后，如仍有可采资源且甲方取得批复并决定开发的，在同等条件（承包机制不劣于15.2元/吨及本协议阶梯规则）下，乙方享有优先续约权，行权期限不少于30日。放弃优先权须乙方书面同意。第6.2条与本条不一致的，以本条为准。</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第11.5条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第11.5条　承包期内，如因乙方原因需提前终止承包期，乙方应无条件退出。乙方在项目现场投入的所有建筑物、构筑物及附着物、设施、设备无偿归甲方所有。如上述建筑物、构筑物及附着物、设施、设备需要拆除、运输，其处置费用由乙方承担，甲方有权扣除乙方的履约保证金予以抵扣支付。如因乙方原因给甲方造成的各项损失（直接损失、间接损失、维权成本等），乙方仍应予以足额赔偿。</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「乙方原因」过宽。间接损失、维权成本与无偿移交叠加。因甲方原因或双方无过错终止的，不应无偿归甲方。甲方无支付工程款义务，应返还剩余预付款和保证金，并对附着物评估结算。</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第11.5条</w:t>
      </w:r>
    </w:p>
    <w:p>
      <w:pPr>
        <w:shd w:fill="F4F7FB" w:val="clear"/>
        <w:spacing w:after="80"/>
        <w:ind w:left="360"/>
      </w:pPr>
      <w:r>
        <w:rPr>
          <w:rFonts w:ascii="Times New Roman" w:eastAsia="宋体" w:hAnsi="Times New Roman"/>
          <w:sz w:val="24"/>
          <w:szCs w:val="24"/>
        </w:rPr>
        <w:t xml:space="preserve">因乙方故意违约、违法转包，或发生有权机关认定的重大生产安全责任事故、重大突发环境事件，经书面催告未改正而提前终止的，甲方可以评估净值为限抵偿直接损失。因甲方原因或双方无过错提前终止的，资产不得无偿归甲方；甲方应返还剩余预付款及履约保证金，附着物按第11.2条评估结算。甲方无向乙方支付工程款或进度款的义务。</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第12.1条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第12.1条　乙方未按约定缴纳预付款，甲方有权暂停磅房销售过磅闸机，直至乙方付清全部款项。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与第7.1条第（3）项重复且无催告、无对账错误救济。</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第12.1条</w:t>
      </w:r>
    </w:p>
    <w:p>
      <w:pPr>
        <w:shd w:fill="F4F7FB" w:val="clear"/>
        <w:spacing w:after="80"/>
        <w:ind w:left="360"/>
      </w:pPr>
      <w:r>
        <w:rPr>
          <w:rFonts w:ascii="Times New Roman" w:eastAsia="宋体" w:hAnsi="Times New Roman"/>
          <w:sz w:val="24"/>
          <w:szCs w:val="24"/>
        </w:rPr>
        <w:t xml:space="preserve">预付款停止过磅按第7.1条第（3）项执行。</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第12.2条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第12.2条　乙方有下列情形之一的，甲方有权解除本协议，并要求乙方承担12.3约定的违约责任：</w:t>
      </w:r>
    </w:p>
    <w:p>
      <w:pPr>
        <w:spacing w:after="80"/>
        <w:jc w:val="left"/>
      </w:pPr>
      <w:r>
        <w:rPr>
          <w:rFonts w:ascii="Times New Roman" w:eastAsia="宋体" w:hAnsi="Times New Roman"/>
          <w:sz w:val="24"/>
          <w:szCs w:val="24"/>
        </w:rPr>
        <w:t xml:space="preserve">12.2.1乙方违反本协议约定，对甲方或目标矿权有重大不利影响的。重大不利影响是指损失金额在100万元以上。</w:t>
      </w:r>
    </w:p>
    <w:p>
      <w:pPr>
        <w:spacing w:after="80"/>
        <w:jc w:val="left"/>
      </w:pPr>
      <w:r>
        <w:rPr>
          <w:rFonts w:ascii="Times New Roman" w:eastAsia="宋体" w:hAnsi="Times New Roman"/>
          <w:sz w:val="24"/>
          <w:szCs w:val="24"/>
        </w:rPr>
        <w:t xml:space="preserve">12.2.2项目出现重大安全生产责任事故或重大环境污染责任事故的。</w:t>
      </w:r>
    </w:p>
    <w:p>
      <w:pPr>
        <w:spacing w:after="80"/>
        <w:jc w:val="left"/>
      </w:pPr>
      <w:r>
        <w:rPr>
          <w:rFonts w:ascii="Times New Roman" w:eastAsia="宋体" w:hAnsi="Times New Roman"/>
          <w:sz w:val="24"/>
          <w:szCs w:val="24"/>
        </w:rPr>
        <w:t xml:space="preserve">12.2.3乙方违法转包、转租的。</w:t>
      </w:r>
    </w:p>
    <w:p>
      <w:pPr>
        <w:spacing w:after="80"/>
        <w:jc w:val="left"/>
      </w:pPr>
      <w:r>
        <w:rPr>
          <w:rFonts w:ascii="Times New Roman" w:eastAsia="宋体" w:hAnsi="Times New Roman"/>
          <w:sz w:val="24"/>
          <w:szCs w:val="24"/>
        </w:rPr>
        <w:t xml:space="preserve">12.2.4乙方进行违法经营，经甲方告知仍不改正的。</w:t>
      </w:r>
    </w:p>
    <w:p>
      <w:pPr>
        <w:spacing w:after="80"/>
        <w:jc w:val="left"/>
      </w:pPr>
      <w:r>
        <w:rPr>
          <w:rFonts w:ascii="Times New Roman" w:eastAsia="宋体" w:hAnsi="Times New Roman"/>
          <w:sz w:val="24"/>
          <w:szCs w:val="24"/>
        </w:rPr>
        <w:t xml:space="preserve">12.2.5在本协议期限内，乙方未按本协议约定将现有评估可采资源储量板岩总量820.65万吨开采完毕（因国家政策调整等不可抗力因素除外）。</w:t>
      </w:r>
    </w:p>
    <w:p>
      <w:pPr>
        <w:spacing w:after="80"/>
        <w:jc w:val="left"/>
      </w:pPr>
      <w:r>
        <w:rPr>
          <w:rFonts w:ascii="Times New Roman" w:eastAsia="宋体" w:hAnsi="Times New Roman"/>
          <w:sz w:val="24"/>
          <w:szCs w:val="24"/>
        </w:rPr>
        <w:t xml:space="preserve">12.2.6未按《关于规范金属非金属生产矿山采掘（剥）施工队伍的意见》（矿安〔2026〕78号）的工作要求整改到位。</w:t>
      </w:r>
    </w:p>
    <w:p>
      <w:pPr>
        <w:spacing w:after="80"/>
        <w:jc w:val="left"/>
      </w:pPr>
      <w:r>
        <w:rPr>
          <w:rFonts w:ascii="Times New Roman" w:eastAsia="宋体" w:hAnsi="Times New Roman"/>
          <w:sz w:val="24"/>
          <w:szCs w:val="24"/>
        </w:rPr>
        <w:t xml:space="preserve">12.2.7其他法定或约定的情形。</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100万元即可解除；未采完820.65万吨即可解除；整体托管手续、许可在甲方，逾期却罚乙方。解除后接第12.3条无偿接收和高额违约金。</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第12.2条</w:t>
      </w:r>
    </w:p>
    <w:p>
      <w:pPr>
        <w:shd w:fill="F4F7FB" w:val="clear"/>
        <w:spacing w:after="80"/>
        <w:ind w:left="360"/>
      </w:pPr>
      <w:r>
        <w:rPr>
          <w:rFonts w:ascii="Times New Roman" w:eastAsia="宋体" w:hAnsi="Times New Roman"/>
          <w:sz w:val="24"/>
          <w:szCs w:val="24"/>
        </w:rPr>
        <w:t xml:space="preserve">甲方据以解除的情形限于：有权机关认定发生重大生产安全责任事故或重大突发环境事件；违法转包、转租；乙方一逾期支付承包费或预付款，经书面催告后仍不履行；未按矿安〔2026〕78号完成整改且可归责于相应责任成员。因欠费解除的，甲方仅得向乙方一主张第12.3条项下金钱责任，不得向乙方二、乙方三主张。因甲方不配合办理托管或许可导致逾期的，不得适用本条解除。删除以未采完820.65万吨作为解除事由；考核按第6.1条。删除「损失金额在100万元以上」作为单独解除标准。</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第12.3条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第12.3条　乙方违约导致甲方解除本协议，乙方应同时向甲方承担如下责任：</w:t>
      </w:r>
    </w:p>
    <w:p>
      <w:pPr>
        <w:spacing w:after="80"/>
        <w:jc w:val="left"/>
      </w:pPr>
      <w:r>
        <w:rPr>
          <w:rFonts w:ascii="Times New Roman" w:eastAsia="宋体" w:hAnsi="Times New Roman"/>
          <w:sz w:val="24"/>
          <w:szCs w:val="24"/>
        </w:rPr>
        <w:t xml:space="preserve">12.3.1立即退出目标矿权。若因乙方违约导致承包协议解除的，乙方所投资的基础建设和生产设施设备无偿归甲方所有。</w:t>
      </w:r>
    </w:p>
    <w:p>
      <w:pPr>
        <w:spacing w:after="80"/>
        <w:jc w:val="left"/>
      </w:pPr>
      <w:r>
        <w:rPr>
          <w:rFonts w:ascii="Times New Roman" w:eastAsia="宋体" w:hAnsi="Times New Roman"/>
          <w:sz w:val="24"/>
          <w:szCs w:val="24"/>
        </w:rPr>
        <w:t xml:space="preserve">12.3.2乙方未依约履行本协议及附件约定义务（职责）的，甲方有权按照其履约保证金（保函）总额的20％要求乙方承担违约金。违约金不足以弥补甲方损失的，甲方有权从履约保证金（保函）中进行扣付。履约保证金（保函）仍不足以弥补甲方损失的，甲方有权要求乙方全额赔偿其实际损失、间接损失、律师费、鉴定费、评估费、诉讼费等各项维权成本和费用。</w:t>
      </w:r>
    </w:p>
    <w:p>
      <w:pPr>
        <w:spacing w:after="80"/>
        <w:jc w:val="left"/>
      </w:pPr>
      <w:r>
        <w:rPr>
          <w:rFonts w:ascii="Times New Roman" w:eastAsia="宋体" w:hAnsi="Times New Roman"/>
          <w:sz w:val="24"/>
          <w:szCs w:val="24"/>
        </w:rPr>
        <w:t xml:space="preserve">12.3.3乙方违反本协议及附件约定或法律规定，未按要求整改，导致矿区存在被责令停业整顿或行政处罚风险的，甲方有权按照其履约保证金（保函）总额的30％要求乙方承担违约金。违约金不足以弥补甲方损失的，甲方有权从履约保证金（保函）中进行扣付。履约保证金（保函）仍不足以弥补甲方损失的，甲方有权要求乙方全额赔偿其实际损失、间接损失、律师费、鉴定费、评估费、诉讼费等各项维权成本和费用。</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「风险」即可处30%；20%、30%、无偿接收、间接损失、维权成本叠加，过分高于可预见损失。乙方已付承包费、预付款、保证金并自筹建设，这组条款可以把本金一次收走。</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第12.3条</w:t>
      </w:r>
    </w:p>
    <w:p>
      <w:pPr>
        <w:shd w:fill="F4F7FB" w:val="clear"/>
        <w:spacing w:after="80"/>
        <w:ind w:left="360"/>
      </w:pPr>
      <w:r>
        <w:rPr>
          <w:rFonts w:ascii="Times New Roman" w:eastAsia="宋体" w:hAnsi="Times New Roman"/>
          <w:sz w:val="24"/>
          <w:szCs w:val="24"/>
        </w:rPr>
        <w:t xml:space="preserve">甲方因违约解除的，金钱赔偿及违约金仅得向应承担责任的成员主张：因欠付承包费、预付款、保证金解除的，仅得向乙方一主张。赔偿范围为订立合同时可预见的直接损失，不得与违约金重复计算，合计不超过履约保证金金额。未发生实际损失的，不得没收全部保证金。资产按第10.6条、第11.2条、第11.5条处理，不得径行无偿归甲方。不得以乙方一的金钱债务扣留乙方二、乙方三的可移动设备。</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第12.4条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第12.4条　甲方有下列情形之一的，乙方有权解除本协议并要求甲方赔偿乙方的全部直接经济损失：</w:t>
      </w:r>
    </w:p>
    <w:p>
      <w:pPr>
        <w:spacing w:after="80"/>
        <w:jc w:val="left"/>
      </w:pPr>
      <w:r>
        <w:rPr>
          <w:rFonts w:ascii="Times New Roman" w:eastAsia="宋体" w:hAnsi="Times New Roman"/>
          <w:sz w:val="24"/>
          <w:szCs w:val="24"/>
        </w:rPr>
        <w:t xml:space="preserve">12.4.1甲方存在严重违约行为，导致乙方无法开展生产经营的。</w:t>
      </w:r>
    </w:p>
    <w:p>
      <w:pPr>
        <w:spacing w:after="80"/>
        <w:jc w:val="left"/>
      </w:pPr>
      <w:r>
        <w:rPr>
          <w:rFonts w:ascii="Times New Roman" w:eastAsia="宋体" w:hAnsi="Times New Roman"/>
          <w:sz w:val="24"/>
          <w:szCs w:val="24"/>
        </w:rPr>
        <w:t xml:space="preserve">12.4.2因地质勘察资料存在重大错误、重大遗漏或重大偏差。</w:t>
      </w:r>
    </w:p>
    <w:p>
      <w:pPr>
        <w:spacing w:after="80"/>
        <w:jc w:val="left"/>
      </w:pPr>
      <w:r>
        <w:rPr>
          <w:rFonts w:ascii="Times New Roman" w:eastAsia="宋体" w:hAnsi="Times New Roman"/>
          <w:sz w:val="24"/>
          <w:szCs w:val="24"/>
        </w:rPr>
        <w:t xml:space="preserve">12.4.3在乙方未违反合同约定和法律规定的情形下，因甲方原因导致采矿权许可证有效期提前终止的。</w:t>
      </w:r>
    </w:p>
    <w:p>
      <w:pPr>
        <w:spacing w:after="80"/>
        <w:jc w:val="left"/>
      </w:pPr>
      <w:r>
        <w:rPr>
          <w:rFonts w:ascii="Times New Roman" w:eastAsia="宋体" w:hAnsi="Times New Roman"/>
          <w:sz w:val="24"/>
          <w:szCs w:val="24"/>
        </w:rPr>
        <w:t xml:space="preserve">12.4.4如因行业主管部门行政职能管理争议原因，经甲方多次协调无法解决，造成矿山停产超过3个月以上的。</w:t>
      </w:r>
    </w:p>
    <w:p>
      <w:pPr>
        <w:spacing w:after="80"/>
        <w:jc w:val="left"/>
      </w:pPr>
      <w:r>
        <w:rPr>
          <w:rFonts w:ascii="Times New Roman" w:eastAsia="宋体" w:hAnsi="Times New Roman"/>
          <w:sz w:val="24"/>
          <w:szCs w:val="24"/>
        </w:rPr>
        <w:t xml:space="preserve">12.4.5其他法定或约定的情形。</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「严重违约」不明。未覆盖擅自停磅、挪用共管账户内乙方资金、因甲方融资查封乙方投入。解除后果只写直接经济损失，未写返还剩余预付款和保证金、附着物评估结算。不得写成甲方支付工程进度款。</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第12.4条</w:t>
      </w:r>
    </w:p>
    <w:p>
      <w:pPr>
        <w:shd w:fill="F4F7FB" w:val="clear"/>
        <w:spacing w:after="80"/>
        <w:ind w:left="360"/>
      </w:pPr>
      <w:r>
        <w:rPr>
          <w:rFonts w:ascii="Times New Roman" w:eastAsia="宋体" w:hAnsi="Times New Roman"/>
          <w:sz w:val="24"/>
          <w:szCs w:val="24"/>
        </w:rPr>
        <w:t xml:space="preserve">有下列情形之一，乙方有权解除，并要求甲方返还剩余预付款及履约保证金、按第11.2条结算附着物、赔偿直接损失：甲方严重违约导致乙方无法生产经营；地质勘察资料存在重大错误、遗漏或偏差；因甲方原因导致采矿许可证有效期提前终止；行政争议经甲方协调仍停产超过3个月；甲方擅自停止过磅、挪用共管账户内乙方资金，经催告后不改正；因甲方融资导致查封、扣押、冻结乙方投入资产或停产、停磅，经催告后不排除妨碍。甲方无向乙方支付工程款或进度款的义务。</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第14.3条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第14.3条　遴选公告、招募人要求、遴选文件、乙方的参选承诺及说明作为本协议附件，乙方应予严格遵守。</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《招募人要求》部分条款严于本定稿（如手续费全部由承包方承担）。若附件优先，已谈成的第2.5条等核心利益被架空。</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第14.3条</w:t>
      </w:r>
    </w:p>
    <w:p>
      <w:pPr>
        <w:shd w:fill="F4F7FB" w:val="clear"/>
        <w:spacing w:after="80"/>
        <w:ind w:left="360"/>
      </w:pPr>
      <w:r>
        <w:rPr>
          <w:rFonts w:ascii="Times New Roman" w:eastAsia="宋体" w:hAnsi="Times New Roman"/>
          <w:sz w:val="24"/>
          <w:szCs w:val="24"/>
        </w:rPr>
        <w:t xml:space="preserve">遴选公告、招募人要求、遴选文件、乙方的参选承诺及说明、已签订的《联合体协议书》作为本协议附件。附件与本协议正文不一致的，以本协议正文为准。联合体成员分工、资金支付义务人及责任范围以第10.12条为准；与《联合体协议书》第三条不一致的，就金钱给付及超出各自职责范围的责任，以第10.12条为准。</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200" w:before="360"/>
        <w:jc w:val="center"/>
      </w:pPr>
      <w:r>
        <w:rPr>
          <w:rFonts w:ascii="Arial" w:eastAsia="黑体" w:hAnsi="Arial"/>
          <w:b/>
          <w:bCs/>
          <w:sz w:val="32"/>
          <w:szCs w:val="32"/>
        </w:rPr>
        <w:t xml:space="preserve">第二部分　已盖章联合体协议书</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已盖章，不提修改意见，不改该协议文本。</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该协议第三条为对招募人概括连带；第四条已列明三家分工。承包协议书须在第10.12条订入分工，并写明：金钱给付专属天木，甲方不得向德晟、宏祥主张；德晟、宏祥仅对各自职责范围承担责任。该协议本身已盖章，不改文本；与承包合同正文冲突的，按第14.3条以承包合同第10.12条为准。</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200" w:before="360"/>
        <w:jc w:val="center"/>
      </w:pPr>
      <w:r>
        <w:rPr>
          <w:rFonts w:ascii="Arial" w:eastAsia="黑体" w:hAnsi="Arial"/>
          <w:b/>
          <w:bCs/>
          <w:sz w:val="32"/>
          <w:szCs w:val="32"/>
        </w:rPr>
        <w:t xml:space="preserve">第三部分　《联合体内部合作协议》（德晟角度，逐条）</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文本标题为《联合体内部合作协议》。甲方为联合体牵头方，乙方提供矿山一级施工资质。结合承包协议书第10.12条，甲方应填湖南天木环保科技有限公司，乙方应填湖南德晟矿山工程有限公司。宏祥不是本协议当事人。</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与润鑫的承包协议是矿权承包：联合体向润鑫支付承包费，润鑫不向联合体支付工程款。本协议原文按施工总承包「业主工程款→施工方→再划转」起草，与承包合同模式不符，必须改。润鑫融资为润鑫自身需求，与本项目建设无关；内部亦不得安排德晟为该融资提供保证、抵押或走账。</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总体违法（先于逐条修改）</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本协议不是合法的联合体内部分工，而是出借资质、挂靠施工。主要违法点：</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1. 第1.1条、第1.2条、第2.1条、第2.2条把全部现场施工、爆破作业、生产经营交给甲方，乙方只提供矿山一级施工资质、证书和「驻场1人服从甲方管理」，符合《建筑法》第26条禁止的允许他人以本企业名义承揽工程，以及《安全生产法》第49条禁止的挂靠。</w:t>
      </w:r>
    </w:p>
    <w:p>
      <w:pPr>
        <w:spacing w:after="80"/>
        <w:jc w:val="left"/>
      </w:pPr>
      <w:r>
        <w:rPr>
          <w:rFonts w:ascii="Times New Roman" w:eastAsia="宋体" w:hAnsi="Times New Roman"/>
          <w:sz w:val="24"/>
          <w:szCs w:val="24"/>
        </w:rPr>
        <w:t xml:space="preserve">2. 第2.2条第（3）项、第3条以「资质服务费」计价（矿建18万元包干、生产期每年8万元），属于出借资质的对价。《最高人民法院关于审理建设工程施工合同纠纷案件适用法律问题的解释（一）》第1条、第7条：借用资质的施工合同无效；出借方与借用方对损失连带赔偿；管理费、资质使用费不受保护。</w:t>
      </w:r>
    </w:p>
    <w:p>
      <w:pPr>
        <w:spacing w:after="80"/>
        <w:jc w:val="left"/>
      </w:pPr>
      <w:r>
        <w:rPr>
          <w:rFonts w:ascii="Times New Roman" w:eastAsia="宋体" w:hAnsi="Times New Roman"/>
          <w:sz w:val="24"/>
          <w:szCs w:val="24"/>
        </w:rPr>
        <w:t xml:space="preserve">3. 第6.1条第（1）项「暂停提供资质使用」把资质当成可开关的出租物，是挂靠的直接书面证据。</w:t>
      </w:r>
    </w:p>
    <w:p>
      <w:pPr>
        <w:spacing w:after="80"/>
        <w:jc w:val="left"/>
      </w:pPr>
      <w:r>
        <w:rPr>
          <w:rFonts w:ascii="Times New Roman" w:eastAsia="宋体" w:hAnsi="Times New Roman"/>
          <w:sz w:val="24"/>
          <w:szCs w:val="24"/>
        </w:rPr>
        <w:t xml:space="preserve">4. 第3.4条要求德晟设平江分公司、授权实施和开票，财务由甲方主导，按甲方指令划转「业主工程款」。与润鑫的合同下不存在业主工程款；该条是错套施工合同模板，同时构成借用德晟名义走账。</w:t>
      </w:r>
    </w:p>
    <w:p>
      <w:pPr>
        <w:spacing w:after="80"/>
        <w:jc w:val="left"/>
      </w:pPr>
      <w:r>
        <w:rPr>
          <w:rFonts w:ascii="Times New Roman" w:eastAsia="宋体" w:hAnsi="Times New Roman"/>
          <w:sz w:val="24"/>
          <w:szCs w:val="24"/>
        </w:rPr>
        <w:t xml:space="preserve">5. 本协议与已签订《联合体协议书》第四条（德晟实施剥离、开采、转运，宏祥实施爆破）、承包协议书第1.3条、第10.12条、中选联合体身份直接冲突。矿安〔2026〕78号查处挂靠，2028年5月1日后可责令停产。</w:t>
      </w:r>
    </w:p>
    <w:p>
      <w:pPr>
        <w:spacing w:after="80"/>
        <w:jc w:val="left"/>
      </w:pPr>
      <w:r>
        <w:rPr>
          <w:rFonts w:ascii="Times New Roman" w:eastAsia="宋体" w:hAnsi="Times New Roman"/>
          <w:sz w:val="24"/>
          <w:szCs w:val="24"/>
        </w:rPr>
        <w:t xml:space="preserve">6. 第4.1条「事故全部由甲方承担」不能对抗第三人，也不能排除德晟作为出借资质单位的连带责任。</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b/>
          <w:bCs/>
          <w:sz w:val="24"/>
          <w:szCs w:val="24"/>
        </w:rPr>
        <w:t xml:space="preserve">结论：</w:t>
      </w:r>
      <w:r>
        <w:rPr>
          <w:rFonts w:ascii="Times New Roman" w:eastAsia="宋体" w:hAnsi="Times New Roman"/>
          <w:sz w:val="24"/>
          <w:szCs w:val="24"/>
        </w:rPr>
        <w:t xml:space="preserve"> 必须改成「天木出资、销售并承担对润鑫的全部付款，德晟实际实施采掘，爆破由持证单位实施」，废除资质服务费，废除「业主工程款划转」。不接受该结构调整的，德晟不应签署本协议，也不应继续以联合体成员履行。内部约定不能对抗招募人和第三人。</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首部　当事人</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甲方：____________________________________</w:t>
      </w:r>
    </w:p>
    <w:p>
      <w:pPr>
        <w:spacing w:after="80"/>
        <w:jc w:val="left"/>
      </w:pPr>
      <w:r>
        <w:rPr>
          <w:rFonts w:ascii="Times New Roman" w:eastAsia="宋体" w:hAnsi="Times New Roman"/>
          <w:sz w:val="24"/>
          <w:szCs w:val="24"/>
        </w:rPr>
        <w:t xml:space="preserve">统一社会信用代码：________________________</w:t>
      </w:r>
    </w:p>
    <w:p>
      <w:pPr>
        <w:spacing w:after="80"/>
        <w:jc w:val="left"/>
      </w:pPr>
      <w:r>
        <w:rPr>
          <w:rFonts w:ascii="Times New Roman" w:eastAsia="宋体" w:hAnsi="Times New Roman"/>
          <w:sz w:val="24"/>
          <w:szCs w:val="24"/>
        </w:rPr>
        <w:t xml:space="preserve">乙方：____________________________________</w:t>
      </w:r>
    </w:p>
    <w:p>
      <w:pPr>
        <w:spacing w:after="80"/>
        <w:jc w:val="left"/>
      </w:pPr>
      <w:r>
        <w:rPr>
          <w:rFonts w:ascii="Times New Roman" w:eastAsia="宋体" w:hAnsi="Times New Roman"/>
          <w:sz w:val="24"/>
          <w:szCs w:val="24"/>
        </w:rPr>
        <w:t xml:space="preserve">统一社会信用代码：________________________</w:t>
      </w:r>
    </w:p>
    <w:p>
      <w:pPr>
        <w:spacing w:after="80"/>
        <w:jc w:val="left"/>
      </w:pPr>
      <w:r>
        <w:rPr>
          <w:rFonts w:ascii="Times New Roman" w:eastAsia="宋体" w:hAnsi="Times New Roman"/>
          <w:sz w:val="24"/>
          <w:szCs w:val="24"/>
        </w:rPr>
        <w:t xml:space="preserve">项目：湖南省平江县向家镇黄长矿区建筑用板岩矿公开遴选承包项目</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当事人空白。第1.1条却把爆破作业交给甲方，无证爆破违法。</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sz w:val="24"/>
          <w:szCs w:val="24"/>
        </w:rPr>
        <w:t xml:space="preserve">甲方：湖南天木环保科技有限公司（联合体牵头人）</w:t>
      </w:r>
    </w:p>
    <w:p>
      <w:pPr>
        <w:shd w:fill="F4F7FB" w:val="clear"/>
        <w:spacing w:after="80"/>
        <w:ind w:left="360"/>
      </w:pPr>
      <w:r>
        <w:rPr>
          <w:rFonts w:ascii="Times New Roman" w:eastAsia="宋体" w:hAnsi="Times New Roman"/>
          <w:sz w:val="24"/>
          <w:szCs w:val="24"/>
        </w:rPr>
        <w:t xml:space="preserve">乙方：湖南德晟矿山工程有限公司</w:t>
      </w:r>
    </w:p>
    <w:p>
      <w:pPr>
        <w:shd w:fill="F4F7FB" w:val="clear"/>
        <w:spacing w:after="80"/>
        <w:ind w:left="360"/>
      </w:pPr>
      <w:r>
        <w:rPr>
          <w:rFonts w:ascii="Times New Roman" w:eastAsia="宋体" w:hAnsi="Times New Roman"/>
          <w:sz w:val="24"/>
          <w:szCs w:val="24"/>
        </w:rPr>
        <w:t xml:space="preserve">项目：湖南省平江县向家镇黄长矿区建筑用板岩矿公开遴选承包项目</w:t>
      </w:r>
    </w:p>
    <w:p>
      <w:pPr>
        <w:shd w:fill="F4F7FB" w:val="clear"/>
        <w:spacing w:after="80"/>
        <w:ind w:left="360"/>
      </w:pPr>
      <w:r>
        <w:rPr>
          <w:rFonts w:ascii="Times New Roman" w:eastAsia="宋体" w:hAnsi="Times New Roman"/>
          <w:sz w:val="24"/>
          <w:szCs w:val="24"/>
        </w:rPr>
        <w:t xml:space="preserve">本协议约束甲乙双方。爆破作业由持有爆破作业许可证的联合体成员岳阳宏祥爆破工程有限公司实施；甲方不得自行组织爆破作业。</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第1.1条　甲乙双方以联合体形式参与本项目，甲方为联合体牵头方，负责本项目全部现场施工、生产经营、材料设备采购、爆破作业、矿石销售等实务工作的统筹管理和实际运营，自主承担项目全部投入、成本、盈亏与经营风险。</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出借资质、挂靠的核心条款。未写对润鑫的付款由谁承担，也未写润鑫不向联合体支付工程款。</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第1.1条</w:t>
      </w:r>
    </w:p>
    <w:p>
      <w:pPr>
        <w:shd w:fill="F4F7FB" w:val="clear"/>
        <w:spacing w:after="80"/>
        <w:ind w:left="360"/>
      </w:pPr>
      <w:r>
        <w:rPr>
          <w:rFonts w:ascii="Times New Roman" w:eastAsia="宋体" w:hAnsi="Times New Roman"/>
          <w:sz w:val="24"/>
          <w:szCs w:val="24"/>
        </w:rPr>
        <w:t xml:space="preserve">甲乙双方作为中选联合体成员，共同履行与湖南润鑫矿业有限公司（以下简称「润鑫」）签订的承包协议书。内部职责以已签订《联合体协议书》第四条及承包协议书第10.12条为准。甲方为牵头人，负责按附件《出资计划》投入资金，负责经营协调和产品销售，并承担联合体对润鑫的全部付款。甲方不得自行组织采掘（剥）或爆破。</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第1.2条　乙方提供其持有的矿山一级施工资质，用于本项目合同签订、报审报批、过程检查、竣工验收、监管检查及项目履约全过程。</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只提供资质、不实施，是挂靠。与承包协议书第1.3条冲突。</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第1.2条</w:t>
      </w:r>
    </w:p>
    <w:p>
      <w:pPr>
        <w:shd w:fill="F4F7FB" w:val="clear"/>
        <w:spacing w:after="80"/>
        <w:ind w:left="360"/>
      </w:pPr>
      <w:r>
        <w:rPr>
          <w:rFonts w:ascii="Times New Roman" w:eastAsia="宋体" w:hAnsi="Times New Roman"/>
          <w:sz w:val="24"/>
          <w:szCs w:val="24"/>
        </w:rPr>
        <w:t xml:space="preserve">矿山基建及采掘（剥）施工由乙方实施。乙方派驻项目经理、安全管理人员和作业人员，上述人员与乙方订立劳动合同，工资由乙方支付。乙方不得仅提供资质证书、许可证而不实施。</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第1.3条至第1.5条（建议新增）</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无。</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爆破交给无证的天木违法。资金模式不写清，第3.4条就会按「业主工程款」走账。润鑫融资与建设无关，不写隔离条款，德晟会被拉去担保。</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第1.3条</w:t>
      </w:r>
    </w:p>
    <w:p>
      <w:pPr>
        <w:shd w:fill="F4F7FB" w:val="clear"/>
        <w:spacing w:after="80"/>
        <w:ind w:left="360"/>
      </w:pPr>
      <w:r>
        <w:rPr>
          <w:rFonts w:ascii="Times New Roman" w:eastAsia="宋体" w:hAnsi="Times New Roman"/>
          <w:sz w:val="24"/>
          <w:szCs w:val="24"/>
        </w:rPr>
        <w:t xml:space="preserve">爆破作业由持证的联合体成员宏祥实施。甲方不得自行组织采掘（剥）或爆破，不得使用乙方资质、许可证、印章、人员名义对外承揽或施工。</w:t>
      </w:r>
    </w:p>
    <w:p>
      <w:pPr>
        <w:shd w:fill="F4F7FB" w:val="clear"/>
        <w:spacing w:after="80"/>
        <w:ind w:left="360"/>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第1.4条</w:t>
      </w:r>
    </w:p>
    <w:p>
      <w:pPr>
        <w:shd w:fill="F4F7FB" w:val="clear"/>
        <w:spacing w:after="80"/>
        <w:ind w:left="360"/>
      </w:pPr>
      <w:r>
        <w:rPr>
          <w:rFonts w:ascii="Times New Roman" w:eastAsia="宋体" w:hAnsi="Times New Roman"/>
          <w:sz w:val="24"/>
          <w:szCs w:val="24"/>
        </w:rPr>
        <w:t xml:space="preserve">本协议是联合体内部工作与费用安排，不是资质借用、挂靠、转包。</w:t>
      </w:r>
    </w:p>
    <w:p>
      <w:pPr>
        <w:shd w:fill="F4F7FB" w:val="clear"/>
        <w:spacing w:after="80"/>
        <w:ind w:left="360"/>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第1.5条</w:t>
      </w:r>
    </w:p>
    <w:p>
      <w:pPr>
        <w:shd w:fill="F4F7FB" w:val="clear"/>
        <w:spacing w:after="80"/>
        <w:ind w:left="360"/>
      </w:pPr>
      <w:r>
        <w:rPr>
          <w:rFonts w:ascii="Times New Roman" w:eastAsia="宋体" w:hAnsi="Times New Roman"/>
          <w:sz w:val="24"/>
          <w:szCs w:val="24"/>
        </w:rPr>
        <w:t xml:space="preserve">承包协议项下，联合体作为承包方向润鑫支付承包费、预付款、履约保证金，并向共管账户存入建设资金。润鑫不向联合体或任何成员支付工程款、进度款。对润鑫的付款（承包费、预付款、履约保证金、共管账户1200万元、村补、生态修复专账中应由承包方缴纳的部分）全部由甲方实际支付，乙方不垫付，也不因承包协议被润鑫要求连带清偿该等金钱债务。销售回款进入甲方账户。甲方按本协议第三条向乙方支付施工费用。甲方不得要求乙方按「向发包人结算工程款」的模式配合走账。润鑫或甲方自身融资与本项目建设无关，乙方不为该等融资提供保证、抵押、质押、差额补足或回购，不签署借款合同。承包协议书第10.12条应订明：金钱给付专属本协议甲方（天木），润鑫无权向本协议乙方（德晟）主张；德晟仅对采掘分工范围承担责任。</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第2.1条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第2.1条　甲方权利与义务：</w:t>
      </w:r>
    </w:p>
    <w:p>
      <w:pPr>
        <w:spacing w:after="80"/>
        <w:jc w:val="left"/>
      </w:pPr>
      <w:r>
        <w:rPr>
          <w:rFonts w:ascii="Times New Roman" w:eastAsia="宋体" w:hAnsi="Times New Roman"/>
          <w:sz w:val="24"/>
          <w:szCs w:val="24"/>
        </w:rPr>
        <w:t xml:space="preserve">（1）甲方负责中标后与发包人合同谈判、签订及履约管理等全部商务工作；</w:t>
      </w:r>
    </w:p>
    <w:p>
      <w:pPr>
        <w:spacing w:after="80"/>
        <w:jc w:val="left"/>
      </w:pPr>
      <w:r>
        <w:rPr>
          <w:rFonts w:ascii="Times New Roman" w:eastAsia="宋体" w:hAnsi="Times New Roman"/>
          <w:sz w:val="24"/>
          <w:szCs w:val="24"/>
        </w:rPr>
        <w:t xml:space="preserve">（2）甲方全面负责项目现场施工管理、生产经营、安全管理、质量控制、进度管理、材料设备采购、爆破作业组织、矿石销售等一切实务工作，并独立承担由此产生的全部成本、费用及责任；</w:t>
      </w:r>
    </w:p>
    <w:p>
      <w:pPr>
        <w:spacing w:after="80"/>
        <w:jc w:val="left"/>
      </w:pPr>
      <w:r>
        <w:rPr>
          <w:rFonts w:ascii="Times New Roman" w:eastAsia="宋体" w:hAnsi="Times New Roman"/>
          <w:sz w:val="24"/>
          <w:szCs w:val="24"/>
        </w:rPr>
        <w:t xml:space="preserve">（3）甲方有权根据项目需要，合理要求乙方提供资质证书、人员证件、业绩证明等文件，乙方应予以配合；</w:t>
      </w:r>
    </w:p>
    <w:p>
      <w:pPr>
        <w:spacing w:after="80"/>
        <w:jc w:val="left"/>
      </w:pPr>
      <w:r>
        <w:rPr>
          <w:rFonts w:ascii="Times New Roman" w:eastAsia="宋体" w:hAnsi="Times New Roman"/>
          <w:sz w:val="24"/>
          <w:szCs w:val="24"/>
        </w:rPr>
        <w:t xml:space="preserve">（4）甲方应按本协议约定及时足额支付各项费用。</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「全部商务工作」易变成甲方单独与润鑫签补充协议、融资、解除。现场施工和爆破由甲方实施，是挂靠。第（4）项应明确：甲方既要向润鑫付款，也要向乙方支付施工费用；不是润鑫向乙方付款。</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第2.1条</w:t>
      </w:r>
    </w:p>
    <w:p>
      <w:pPr>
        <w:shd w:fill="F4F7FB" w:val="clear"/>
        <w:spacing w:after="80"/>
        <w:ind w:left="360"/>
      </w:pPr>
      <w:r>
        <w:rPr>
          <w:rFonts w:ascii="Times New Roman" w:eastAsia="宋体" w:hAnsi="Times New Roman"/>
          <w:sz w:val="24"/>
          <w:szCs w:val="24"/>
        </w:rPr>
        <w:t xml:space="preserve">（1）负责联络润鑫、文件转递、按约向润鑫付款、经营协调和销售。不得在未取得乙方书面同意时签署变更承包单价、增加对润鑫的付款、解除承包协议、处分乙方机具、以乙方为借款人、保证人或出质人、放弃权利的文件。不得要求乙方为润鑫或甲方的融资提供保证、抵押、质押或签署借款文件。</w:t>
      </w:r>
    </w:p>
    <w:p>
      <w:pPr>
        <w:shd w:fill="F4F7FB" w:val="clear"/>
        <w:spacing w:after="80"/>
        <w:ind w:left="360"/>
      </w:pPr>
      <w:r>
        <w:rPr>
          <w:rFonts w:ascii="Times New Roman" w:eastAsia="宋体" w:hAnsi="Times New Roman"/>
          <w:sz w:val="24"/>
          <w:szCs w:val="24"/>
        </w:rPr>
        <w:t xml:space="preserve">（2）不得自行组织采掘（剥）施工或爆破作业。</w:t>
      </w:r>
    </w:p>
    <w:p>
      <w:pPr>
        <w:shd w:fill="F4F7FB" w:val="clear"/>
        <w:spacing w:after="80"/>
        <w:ind w:left="360"/>
      </w:pPr>
      <w:r>
        <w:rPr>
          <w:rFonts w:ascii="Times New Roman" w:eastAsia="宋体" w:hAnsi="Times New Roman"/>
          <w:sz w:val="24"/>
          <w:szCs w:val="24"/>
        </w:rPr>
        <w:t xml:space="preserve">（3）按第1.5条向润鑫付款；按第三条向乙方支付施工费用。润鑫不向乙方付款，甲方不得以「发包人未付款」为由拒付第三条。</w:t>
      </w:r>
    </w:p>
    <w:p>
      <w:pPr>
        <w:shd w:fill="F4F7FB" w:val="clear"/>
        <w:spacing w:after="80"/>
        <w:ind w:left="360"/>
      </w:pPr>
      <w:r>
        <w:rPr>
          <w:rFonts w:ascii="Times New Roman" w:eastAsia="宋体" w:hAnsi="Times New Roman"/>
          <w:sz w:val="24"/>
          <w:szCs w:val="24"/>
        </w:rPr>
        <w:t xml:space="preserve">（4）不得要求乙方仅提供证照、人员名单而不实施。</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第2.2条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第2.2条　乙方权利与义务：</w:t>
      </w:r>
    </w:p>
    <w:p>
      <w:pPr>
        <w:spacing w:after="80"/>
        <w:jc w:val="left"/>
      </w:pPr>
      <w:r>
        <w:rPr>
          <w:rFonts w:ascii="Times New Roman" w:eastAsia="宋体" w:hAnsi="Times New Roman"/>
          <w:sz w:val="24"/>
          <w:szCs w:val="24"/>
        </w:rPr>
        <w:t xml:space="preserve">（1）乙方应按照甲方合理的时间、内容要求，及时提供资质证书、相关人员注册资格证书、企业业绩证明等文件的原件或复印件，配合完成合同备案、施工许可办理、过程检查、竣工验收及备案等全部履约环节。甲方提出书面配合要求后，乙方应在3个工作日内予以响应并提供必要协助；</w:t>
      </w:r>
    </w:p>
    <w:p>
      <w:pPr>
        <w:spacing w:after="80"/>
        <w:jc w:val="left"/>
      </w:pPr>
      <w:r>
        <w:rPr>
          <w:rFonts w:ascii="Times New Roman" w:eastAsia="宋体" w:hAnsi="Times New Roman"/>
          <w:sz w:val="24"/>
          <w:szCs w:val="24"/>
        </w:rPr>
        <w:t xml:space="preserve">（2）乙方承诺并保证，在本协议有效期内，其持有的矿山一级施工资质真实、合法、有效，且不存在被吊销、撤销、暂扣、列入异常名录或资质等级降低等任何可能影响本项目合同履行及竣工验收的情形。若资质状态发生任何可能影响本项目正常进行的变动，乙方应在变动发生后3个工作日内书面通知甲方；</w:t>
      </w:r>
    </w:p>
    <w:p>
      <w:pPr>
        <w:spacing w:after="80"/>
        <w:jc w:val="left"/>
      </w:pPr>
      <w:r>
        <w:rPr>
          <w:rFonts w:ascii="Times New Roman" w:eastAsia="宋体" w:hAnsi="Times New Roman"/>
          <w:sz w:val="24"/>
          <w:szCs w:val="24"/>
        </w:rPr>
        <w:t xml:space="preserve">（3）乙方有权依据本协议约定收取资质服务费；</w:t>
      </w:r>
    </w:p>
    <w:p>
      <w:pPr>
        <w:spacing w:after="80"/>
        <w:jc w:val="left"/>
      </w:pPr>
      <w:r>
        <w:rPr>
          <w:rFonts w:ascii="Times New Roman" w:eastAsia="宋体" w:hAnsi="Times New Roman"/>
          <w:sz w:val="24"/>
          <w:szCs w:val="24"/>
        </w:rPr>
        <w:t xml:space="preserve">（4）乙方应指定专人负责与甲方对接本协议项下全部事宜，指定人员及联系方式如下，变更时应提前3个工作日书面通知对方：乙方指定对接人：________ 联系电话：________ 电子邮箱：________</w:t>
      </w:r>
    </w:p>
    <w:p>
      <w:pPr>
        <w:spacing w:after="80"/>
        <w:jc w:val="left"/>
      </w:pPr>
      <w:r>
        <w:rPr>
          <w:rFonts w:ascii="Times New Roman" w:eastAsia="宋体" w:hAnsi="Times New Roman"/>
          <w:sz w:val="24"/>
          <w:szCs w:val="24"/>
        </w:rPr>
        <w:t xml:space="preserve">（5）驻场人员专项义务：乙方在项目开工进场施工后派驻1名专职现场人员驻场履职，核心职责为监督甲方项目安全生产、合规施工、履约管控，同时配合完成项目资质对接、主管部门检查迎检、资料报审报批、竣工验收等配套辅助工作。驻场人员全程在岗履职，严格服从甲方现场统一管理。</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第（3）项资质服务费、第（5）项一人挂名驻场并服从甲方管理，是挂靠的典型安排。</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第2.2条</w:t>
      </w:r>
    </w:p>
    <w:p>
      <w:pPr>
        <w:shd w:fill="F4F7FB" w:val="clear"/>
        <w:spacing w:after="80"/>
        <w:ind w:left="360"/>
      </w:pPr>
      <w:r>
        <w:rPr>
          <w:rFonts w:ascii="Times New Roman" w:eastAsia="宋体" w:hAnsi="Times New Roman"/>
          <w:sz w:val="24"/>
          <w:szCs w:val="24"/>
        </w:rPr>
        <w:t xml:space="preserve">（1）实施矿山基建及采掘（剥），对采掘现场安全生产管理负责。项目经理及作业人员与乙方订立劳动合同，由乙方缴纳社会保险，禁止与甲方订立劳动合同或由甲方直接发放工资。</w:t>
      </w:r>
    </w:p>
    <w:p>
      <w:pPr>
        <w:shd w:fill="F4F7FB" w:val="clear"/>
        <w:spacing w:after="80"/>
        <w:ind w:left="360"/>
      </w:pPr>
      <w:r>
        <w:rPr>
          <w:rFonts w:ascii="Times New Roman" w:eastAsia="宋体" w:hAnsi="Times New Roman"/>
          <w:sz w:val="24"/>
          <w:szCs w:val="24"/>
        </w:rPr>
        <w:t xml:space="preserve">（2）在本协议有效期内维持矿山工程施工总承包壹级资质合法有效；资质变动应在3个工作日内书面通知甲方。</w:t>
      </w:r>
    </w:p>
    <w:p>
      <w:pPr>
        <w:shd w:fill="F4F7FB" w:val="clear"/>
        <w:spacing w:after="80"/>
        <w:ind w:left="360"/>
      </w:pPr>
      <w:r>
        <w:rPr>
          <w:rFonts w:ascii="Times New Roman" w:eastAsia="宋体" w:hAnsi="Times New Roman"/>
          <w:sz w:val="24"/>
          <w:szCs w:val="24"/>
        </w:rPr>
        <w:t xml:space="preserve">（3）乙方有权收取第三条项下施工费用，无权也不得收取资质服务费、挂靠费。</w:t>
      </w:r>
    </w:p>
    <w:p>
      <w:pPr>
        <w:shd w:fill="F4F7FB" w:val="clear"/>
        <w:spacing w:after="80"/>
        <w:ind w:left="360"/>
      </w:pPr>
      <w:r>
        <w:rPr>
          <w:rFonts w:ascii="Times New Roman" w:eastAsia="宋体" w:hAnsi="Times New Roman"/>
          <w:sz w:val="24"/>
          <w:szCs w:val="24"/>
        </w:rPr>
        <w:t xml:space="preserve">（4）指定对接人，变更提前3个工作日书面通知。</w:t>
      </w:r>
    </w:p>
    <w:p>
      <w:pPr>
        <w:shd w:fill="F4F7FB" w:val="clear"/>
        <w:spacing w:after="80"/>
        <w:ind w:left="360"/>
      </w:pPr>
      <w:r>
        <w:rPr>
          <w:rFonts w:ascii="Times New Roman" w:eastAsia="宋体" w:hAnsi="Times New Roman"/>
          <w:sz w:val="24"/>
          <w:szCs w:val="24"/>
        </w:rPr>
        <w:t xml:space="preserve">（5）乙方派驻项目经理及必要管理人员、作业人员。现场安全生产管理由乙方负责。删除「服从甲方现场统一管理」「仅派驻1人监督甲方施工」。</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第3.1条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第3.1条　矿建基建阶段费用：矿建基建阶段（指项目开工至首次正式开采销售矿石之日止），甲方包干支付乙方资质配套服务费人民币180,000元（大写：壹拾捌万元整）。支付节点如下：</w:t>
      </w:r>
    </w:p>
    <w:p>
      <w:pPr>
        <w:spacing w:after="80"/>
        <w:jc w:val="left"/>
      </w:pPr>
      <w:r>
        <w:rPr>
          <w:rFonts w:ascii="Times New Roman" w:eastAsia="宋体" w:hAnsi="Times New Roman"/>
          <w:sz w:val="24"/>
          <w:szCs w:val="24"/>
        </w:rPr>
        <w:t xml:space="preserve">（1）本协议签订后7个工作日内，甲方向乙方支付30,000元；</w:t>
      </w:r>
    </w:p>
    <w:p>
      <w:pPr>
        <w:spacing w:after="80"/>
        <w:jc w:val="left"/>
      </w:pPr>
      <w:r>
        <w:rPr>
          <w:rFonts w:ascii="Times New Roman" w:eastAsia="宋体" w:hAnsi="Times New Roman"/>
          <w:sz w:val="24"/>
          <w:szCs w:val="24"/>
        </w:rPr>
        <w:t xml:space="preserve">（2）项目取得施工许可证（或主管部门认可的开工手续）后7个工作日内，甲方向乙方支付剩余150,000元。</w:t>
      </w:r>
    </w:p>
    <w:p>
      <w:pPr>
        <w:spacing w:after="80"/>
        <w:jc w:val="left"/>
      </w:pPr>
      <w:r>
        <w:rPr>
          <w:rFonts w:ascii="Times New Roman" w:eastAsia="宋体" w:hAnsi="Times New Roman"/>
          <w:sz w:val="24"/>
          <w:szCs w:val="24"/>
        </w:rPr>
        <w:t xml:space="preserve">该费用为矿建阶段全部资质配套包干费用，矿建期内不再另行计取资质服务费。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资质服务费不受保护。18万元与德晟对外连带的风险完全不成比例。</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第3.1条</w:t>
      </w:r>
    </w:p>
    <w:p>
      <w:pPr>
        <w:shd w:fill="F4F7FB" w:val="clear"/>
        <w:spacing w:after="80"/>
        <w:ind w:left="360"/>
      </w:pPr>
      <w:r>
        <w:rPr>
          <w:rFonts w:ascii="Times New Roman" w:eastAsia="宋体" w:hAnsi="Times New Roman"/>
          <w:sz w:val="24"/>
          <w:szCs w:val="24"/>
        </w:rPr>
        <w:t xml:space="preserve">矿建基建阶段，甲方按附件《德晟计价表》向乙方支付施工费用，按月计量，次月10日前支付，不以项目是否盈利、润鑫是否向联合体付款为前提（润鑫本无该等付款义务）。原资质服务费条款废止；已付款项抵作本条。</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第3.2条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第3.2条　开采生产阶段费用：项目进入正式采矿销售矿石阶段后，甲方每年向乙方支付资质配套服务费人民币80,000元（大写：捌万元整），于每年1月5日前公对公付清当年全年费用。首个生产年度不满一年的，按实际生产月份折算，于生产开始当月5日前付清当年剩余月份费用。</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每年8万元资质费，同样不受保护。</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第3.2条</w:t>
      </w:r>
    </w:p>
    <w:p>
      <w:pPr>
        <w:shd w:fill="F4F7FB" w:val="clear"/>
        <w:spacing w:after="80"/>
        <w:ind w:left="360"/>
      </w:pPr>
      <w:r>
        <w:rPr>
          <w:rFonts w:ascii="Times New Roman" w:eastAsia="宋体" w:hAnsi="Times New Roman"/>
          <w:sz w:val="24"/>
          <w:szCs w:val="24"/>
        </w:rPr>
        <w:t xml:space="preserve">进入正式开采销售后，甲方仍按《德晟计价表》按月支付，不得改为每年8万元资质费。</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第3.3条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第3.3条　人员证件费用：乙方配套本项目使用的人员相关证件费用（包括但不限于建造师、工程师、安全管理人员、特种作业人员等资格证书的注册、延续、变更、继续教育等费用），由甲方另行单独结算支付，不计入上述包干/年度资质服务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人员证件费用由甲方承担，可维持，但须与真实实施衔接，不得变成只挂证。</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第3.3条</w:t>
      </w:r>
    </w:p>
    <w:p>
      <w:pPr>
        <w:shd w:fill="F4F7FB" w:val="clear"/>
        <w:spacing w:after="80"/>
        <w:ind w:left="360"/>
      </w:pPr>
      <w:r>
        <w:rPr>
          <w:rFonts w:ascii="Times New Roman" w:eastAsia="宋体" w:hAnsi="Times New Roman"/>
          <w:sz w:val="24"/>
          <w:szCs w:val="24"/>
        </w:rPr>
        <w:t xml:space="preserve">乙方为履行本协议、实际派驻本项目人员而发生的资格注册、延续、变更、继续教育等必要费用，由甲方承担。未实际派驻、仅提供证件的，甲方不得要求乙方出借证件，本条不予结算。</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第3.4条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第3.4条　工程款结算与开票：</w:t>
      </w:r>
    </w:p>
    <w:p>
      <w:pPr>
        <w:spacing w:after="80"/>
        <w:jc w:val="left"/>
      </w:pPr>
      <w:r>
        <w:rPr>
          <w:rFonts w:ascii="Times New Roman" w:eastAsia="宋体" w:hAnsi="Times New Roman"/>
          <w:sz w:val="24"/>
          <w:szCs w:val="24"/>
        </w:rPr>
        <w:t xml:space="preserve">（1）若后期因项目需要，部分款项须由乙方主体收取并开票的，乙方应在收到甲方书面通知后10个工作日内，在平江县设立分公司（以下简称「平江分公司」），并完成税务登记、银行账户开设等必要手续。乙方出具书面授权文件（一式三份，甲乙双方及发包人各执一份），授权平江分公司专项实施本项目、结算工程款、开具增值税发票。分公司设立、年审相关费用由甲方承担，另甲方每月向乙方支付固定财务费用1000元；</w:t>
      </w:r>
    </w:p>
    <w:p>
      <w:pPr>
        <w:spacing w:after="80"/>
        <w:jc w:val="left"/>
      </w:pPr>
      <w:r>
        <w:rPr>
          <w:rFonts w:ascii="Times New Roman" w:eastAsia="宋体" w:hAnsi="Times New Roman"/>
          <w:sz w:val="24"/>
          <w:szCs w:val="24"/>
        </w:rPr>
        <w:t xml:space="preserve">（2）平江分公司仅开立本项目专用收款专户，仅限接收本项目款项；分公司公章、网银U盾、税盘由甲乙双方共同保管，任何一方不得单方操作资金划转、开具发票、对外签约。乙方平江分公司收到业主工程款后，按甲方书面划转指令在5个工作日内将扣除当期应付乙方资质费用后的余额划转至甲方指定账户；乙方逾期划转资金的，每逾期一日按应付未付资金万分之三向甲方支付资金占用违约金；</w:t>
      </w:r>
    </w:p>
    <w:p>
      <w:pPr>
        <w:spacing w:after="80"/>
        <w:jc w:val="left"/>
      </w:pPr>
      <w:r>
        <w:rPr>
          <w:rFonts w:ascii="Times New Roman" w:eastAsia="宋体" w:hAnsi="Times New Roman"/>
          <w:sz w:val="24"/>
          <w:szCs w:val="24"/>
        </w:rPr>
        <w:t xml:space="preserve">（3）平江分公司因本项目产生的增值税、附加税、企业所得税、印花税、异地预缴税款等全部税费，均作为项目成本由甲方全额承担；</w:t>
      </w:r>
    </w:p>
    <w:p>
      <w:pPr>
        <w:spacing w:after="80"/>
        <w:jc w:val="left"/>
      </w:pPr>
      <w:r>
        <w:rPr>
          <w:rFonts w:ascii="Times New Roman" w:eastAsia="宋体" w:hAnsi="Times New Roman"/>
          <w:sz w:val="24"/>
          <w:szCs w:val="24"/>
        </w:rPr>
        <w:t xml:space="preserve">（4）平江分公司财务、税务实操由甲方主导管理，乙方仅予以配合；因甲方未足额缴税、虚开发票、隐匿收入等行为产生的补缴税款、滞纳金、稽查罚款、行政处罚、信用降级、资质扣分等全部责任、损失由甲方承担；</w:t>
      </w:r>
    </w:p>
    <w:p>
      <w:pPr>
        <w:spacing w:after="80"/>
        <w:jc w:val="left"/>
      </w:pPr>
      <w:r>
        <w:rPr>
          <w:rFonts w:ascii="Times New Roman" w:eastAsia="宋体" w:hAnsi="Times New Roman"/>
          <w:sz w:val="24"/>
          <w:szCs w:val="24"/>
        </w:rPr>
        <w:t xml:space="preserve">（5）乙方收到甲方支付的资质包干费、年度资质服务费前，应向甲方开具对应金额的增值税服务费发票；</w:t>
      </w:r>
    </w:p>
    <w:p>
      <w:pPr>
        <w:spacing w:after="80"/>
        <w:jc w:val="left"/>
      </w:pPr>
      <w:r>
        <w:rPr>
          <w:rFonts w:ascii="Times New Roman" w:eastAsia="宋体" w:hAnsi="Times New Roman"/>
          <w:sz w:val="24"/>
          <w:szCs w:val="24"/>
        </w:rPr>
        <w:t xml:space="preserve">（6）总公司牵连风险兜底条款：因乙方总公司自身债务、诉讼、欠税、行政处罚、失信被执行等原因，造成平江分公司收款账户被冻结、查封、扣划，或无法正常收款、开票、划转工程款的，乙方须在3个工作日内提供等额资金担保或更换合规收款渠道，并全额赔偿甲方全部损失（包括停工损失、材料商违约金、工人工资、资金占用利息、律师费、诉讼费等）；若账户冻结、受限超过10个工作日仍无法解决，甲方有权暂停支付全部资质服务费，同时乙方须一次性退还甲方已支付的全部资质包干费、年度资质费；</w:t>
      </w:r>
    </w:p>
    <w:p>
      <w:pPr>
        <w:spacing w:after="80"/>
        <w:jc w:val="left"/>
      </w:pPr>
      <w:r>
        <w:rPr>
          <w:rFonts w:ascii="Times New Roman" w:eastAsia="宋体" w:hAnsi="Times New Roman"/>
          <w:sz w:val="24"/>
          <w:szCs w:val="24"/>
        </w:rPr>
        <w:t xml:space="preserve">（7）平江分公司注销专项约定（仅在实际设立分公司时适用）：项目全部开采完毕、闭坑验收、税务清算、工程款结清后15个工作日内，甲方可书面通知乙方启动注销；注销所需全部财务、完税资料由甲方整理，注销产生的工商、税务、银行、公告等所有费用均由甲方承担。乙方收到注销通知后5个工作日内，须完整提供注销所需全部盖章、证照、授权文件并全程配合各部门签字核查，不得拖延、扣留资料；逾期配合的，因分公司无法注销产生的罚款、滞纳金、人工、工商税务失信等全部损失，因乙方怠于注销产生的一切处罚与不利后果均由乙方自行承担。</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与润鑫之间没有业主工程款。本条把德晟变成天木的走账通道，虚开、挂靠、被执行时账户被冻，还要德晟退费并赔偿停工、工资、律师费。不得用于润鑫融资放款走账。</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第3.4条</w:t>
      </w:r>
    </w:p>
    <w:p>
      <w:pPr>
        <w:shd w:fill="F4F7FB" w:val="clear"/>
        <w:spacing w:after="80"/>
        <w:ind w:left="360"/>
      </w:pPr>
      <w:r>
        <w:rPr>
          <w:rFonts w:ascii="Times New Roman" w:eastAsia="宋体" w:hAnsi="Times New Roman"/>
          <w:sz w:val="24"/>
          <w:szCs w:val="24"/>
        </w:rPr>
        <w:t xml:space="preserve">（1）由甲方向乙方（或乙方指定账户）直接支付第三条款项。因税务机关要求须以乙方名义开票的，乙方可以设立平江分公司；分公司由乙方设立并主导财务、税务。甲方不得单方保管公章、U盾、税盘，不得指令将款项划转甲方。</w:t>
      </w:r>
    </w:p>
    <w:p>
      <w:pPr>
        <w:shd w:fill="F4F7FB" w:val="clear"/>
        <w:spacing w:after="80"/>
        <w:ind w:left="360"/>
      </w:pPr>
      <w:r>
        <w:rPr>
          <w:rFonts w:ascii="Times New Roman" w:eastAsia="宋体" w:hAnsi="Times New Roman"/>
          <w:sz w:val="24"/>
          <w:szCs w:val="24"/>
        </w:rPr>
        <w:t xml:space="preserve">（2）禁止任何「业主工程款」「发包人工程款」及润鑫或甲方融资放款经乙方账户划转甲方的安排。销售回款进入甲方账户，对润鑫的承包费由甲方直接支付。</w:t>
      </w:r>
    </w:p>
    <w:p>
      <w:pPr>
        <w:shd w:fill="F4F7FB" w:val="clear"/>
        <w:spacing w:after="80"/>
        <w:ind w:left="360"/>
      </w:pPr>
      <w:r>
        <w:rPr>
          <w:rFonts w:ascii="Times New Roman" w:eastAsia="宋体" w:hAnsi="Times New Roman"/>
          <w:sz w:val="24"/>
          <w:szCs w:val="24"/>
        </w:rPr>
        <w:t xml:space="preserve">（3）因本项目产生的、依法应由甲方承担的税费，由甲方承担。因甲方虚开、隐匿收入导致的补税、罚款、资质扣分，由甲方承担，并赔偿乙方。</w:t>
      </w:r>
    </w:p>
    <w:p>
      <w:pPr>
        <w:shd w:fill="F4F7FB" w:val="clear"/>
        <w:spacing w:after="80"/>
        <w:ind w:left="360"/>
      </w:pPr>
      <w:r>
        <w:rPr>
          <w:rFonts w:ascii="Times New Roman" w:eastAsia="宋体" w:hAnsi="Times New Roman"/>
          <w:sz w:val="24"/>
          <w:szCs w:val="24"/>
        </w:rPr>
        <w:t xml:space="preserve">（4）乙方开具与实际施工服务相符的发票，不开具「资质服务费」发票。</w:t>
      </w:r>
    </w:p>
    <w:p>
      <w:pPr>
        <w:shd w:fill="F4F7FB" w:val="clear"/>
        <w:spacing w:after="80"/>
        <w:ind w:left="360"/>
      </w:pPr>
      <w:r>
        <w:rPr>
          <w:rFonts w:ascii="Times New Roman" w:eastAsia="宋体" w:hAnsi="Times New Roman"/>
          <w:sz w:val="24"/>
          <w:szCs w:val="24"/>
        </w:rPr>
        <w:t xml:space="preserve">（5）删除原第3.4条第（6）项「总公司牵连风险兜底」中要求乙方退还全部已收费并赔偿甲方停工、工资、律师费的约定。因乙方自身债务导致收款账户被冻结的，乙方应协助更换合规收款账户；因此发生的直接损失，按过错分担。</w:t>
      </w:r>
    </w:p>
    <w:p>
      <w:pPr>
        <w:shd w:fill="F4F7FB" w:val="clear"/>
        <w:spacing w:after="80"/>
        <w:ind w:left="360"/>
      </w:pPr>
      <w:r>
        <w:rPr>
          <w:rFonts w:ascii="Times New Roman" w:eastAsia="宋体" w:hAnsi="Times New Roman"/>
          <w:sz w:val="24"/>
          <w:szCs w:val="24"/>
        </w:rPr>
        <w:t xml:space="preserve">（6）注销由乙方依法办理，费用由甲方承担；甲方应提供完税和财务资料。</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第4.1条　本项目全部施工、生产经营事项由甲方实际管控并承担管理责任。如发生安全事故（包括但不限于工伤、死亡、重大设备事故、爆破事故等）、行政处罚、第三方索赔、税务追责、欠薪纠纷、质量缺陷索赔、劳动仲裁/诉讼等，由此产生的全部经济损失、行政罚款、民事赔偿、律师费、诉讼费、保全费、鉴定费、评估费等，均由甲方全额承担。</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对内追偿可以保留，但不能对抗第三人，也不能使挂靠合法。不得把润鑫写成向乙方付款的义务人。</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第4.1条</w:t>
      </w:r>
    </w:p>
    <w:p>
      <w:pPr>
        <w:shd w:fill="F4F7FB" w:val="clear"/>
        <w:spacing w:after="80"/>
        <w:ind w:left="360"/>
      </w:pPr>
      <w:r>
        <w:rPr>
          <w:rFonts w:ascii="Times New Roman" w:eastAsia="宋体" w:hAnsi="Times New Roman"/>
          <w:sz w:val="24"/>
          <w:szCs w:val="24"/>
        </w:rPr>
        <w:t xml:space="preserve">润鑫的安全环保、生态修复主体责任，按承包协议书第9.3条执行。润鑫不因本协议对乙方负有工程款、进度款支付义务。本协议不得约定免除润鑫、甲方、乙方的法定义务。</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第4.2条　甲方对乙方的赔偿责任：若乙方因本项目被主管部门处以行政处罚、被要求垫付资金、资质被降级/吊销、企业信用受损、被列入经营异常名录或严重失信主体名单等，乙方有权就前述全部实际损失（包括但不限于罚金、罚款、滞纳金、恢复资质费用、信用修复费用等）向甲方全额追偿。</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方向可维持，应覆盖甲方未向润鑫付款、越权融资、虚开导致的追索。</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第4.2条</w:t>
      </w:r>
    </w:p>
    <w:p>
      <w:pPr>
        <w:shd w:fill="F4F7FB" w:val="clear"/>
        <w:spacing w:after="80"/>
        <w:ind w:left="360"/>
      </w:pPr>
      <w:r>
        <w:rPr>
          <w:rFonts w:ascii="Times New Roman" w:eastAsia="宋体" w:hAnsi="Times New Roman"/>
          <w:sz w:val="24"/>
          <w:szCs w:val="24"/>
        </w:rPr>
        <w:t xml:space="preserve">因甲方未按约向润鑫付款、未按约向乙方支付第三条、自行组织施工或爆破、销售不实、越权签约、为融资要求乙方担保或提供财产、虚开或未足额缴税，导致乙方被处罚、被追偿、资质受损的，甲方应赔偿乙方实际损失（包括罚款、垫付款、恢复资质和信用修复的直接费用、诉讼费、律师费）。</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第4.3条　乙方对甲方的赔偿责任：因乙方违反本协议第二条第2.2款第（2）项之资质保证义务，或因乙方其他过错行为，导致甲方在本项目合同履行、竣工验收、结算过程中遭受任何损失（包括但不限于合同解除、行政处罚、民事赔偿、律师费等），乙方应承担全部赔偿责任，具体依照本协议第六条第6.2款执行。</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「其他过错」「全部赔偿」过宽。</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第4.3条</w:t>
      </w:r>
    </w:p>
    <w:p>
      <w:pPr>
        <w:shd w:fill="F4F7FB" w:val="clear"/>
        <w:spacing w:after="80"/>
        <w:ind w:left="360"/>
      </w:pPr>
      <w:r>
        <w:rPr>
          <w:rFonts w:ascii="Times New Roman" w:eastAsia="宋体" w:hAnsi="Times New Roman"/>
          <w:sz w:val="24"/>
          <w:szCs w:val="24"/>
        </w:rPr>
        <w:t xml:space="preserve">因乙方采掘（剥）施工过错导致的损失，由乙方对内承担。因乙方出借资质、仅提供证照不实施导致的，不适用本条减免。</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第4.4条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第4.4条　平江分公司因本项目产生的全部涉税事项（包括但不限于申报、缴纳、稽查应对、补缴税款、滞纳金、税务处罚等），由甲方主导处理并承担一切责任和后果，乙方不承担任何分摊责任。</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分公司是乙方主体，出了事德晟仍是纳税人。「甲方主导税务」与挂靠走账一致，应改为乙方主导、甲方承担因甲方原因产生的税责。</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第4.4条</w:t>
      </w:r>
    </w:p>
    <w:p>
      <w:pPr>
        <w:shd w:fill="F4F7FB" w:val="clear"/>
        <w:spacing w:after="80"/>
        <w:ind w:left="360"/>
      </w:pPr>
      <w:r>
        <w:rPr>
          <w:rFonts w:ascii="Times New Roman" w:eastAsia="宋体" w:hAnsi="Times New Roman"/>
          <w:sz w:val="24"/>
          <w:szCs w:val="24"/>
        </w:rPr>
        <w:t xml:space="preserve">任一方对外超额清偿后，有权向责任方追偿。平江分公司如实际设立，由乙方依法纳税；因甲方虚开、隐匿收入、指令走账产生的补税、罚款，由甲方承担并赔偿乙方。</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第5.1条、第5.2条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第5.1条　甲乙双方应对因签订和履行本协议而知悉的对方的商业秘密、技术信息、财务数据、客户资料等一切非公开信息（以下简称「保密信息」）承担保密义务。未经对方事先书面同意，任何一方不得向任何第三方泄露、使用或允许他人使用该等保密信息。法律法规另有规定或有权机关依法要求披露的除外，但披露方应尽可能提前通知对方。</w:t>
      </w:r>
    </w:p>
    <w:p>
      <w:pPr>
        <w:spacing w:after="80"/>
        <w:jc w:val="left"/>
      </w:pPr>
      <w:r>
        <w:rPr>
          <w:rFonts w:ascii="Times New Roman" w:eastAsia="宋体" w:hAnsi="Times New Roman"/>
          <w:sz w:val="24"/>
          <w:szCs w:val="24"/>
        </w:rPr>
        <w:t xml:space="preserve">第5.2条　本保密义务在本协议终止后三年内继续有效。任何一方违反保密义务，应向守约方赔偿由此造成的全部实际损失。</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不得用保密条款阻止依法向主管部门或润鑫报告安全生产、挂靠、事故情况。</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第5.1条</w:t>
      </w:r>
      <w:r>
        <w:rPr>
          <w:rFonts w:ascii="Times New Roman" w:eastAsia="宋体" w:hAnsi="Times New Roman"/>
          <w:sz w:val="24"/>
          <w:szCs w:val="24"/>
        </w:rPr>
        <w:t xml:space="preserve">　维持原第5.1条保密范围和通知例外。</w:t>
      </w:r>
    </w:p>
    <w:p>
      <w:pPr>
        <w:shd w:fill="F4F7FB" w:val="clear"/>
        <w:spacing w:after="80"/>
        <w:ind w:left="360"/>
      </w:pPr>
      <w:r>
        <w:rPr>
          <w:rFonts w:ascii="Times New Roman" w:eastAsia="宋体" w:hAnsi="Times New Roman"/>
          <w:b/>
          <w:bCs/>
          <w:sz w:val="24"/>
          <w:szCs w:val="24"/>
        </w:rPr>
        <w:t xml:space="preserve">第5.2条</w:t>
      </w:r>
      <w:r>
        <w:rPr>
          <w:rFonts w:ascii="Times New Roman" w:eastAsia="宋体" w:hAnsi="Times New Roman"/>
          <w:sz w:val="24"/>
          <w:szCs w:val="24"/>
        </w:rPr>
        <w:t xml:space="preserve">　本保密义务在本协议终止后三年内继续有效。依法向主管部门、司法机关、润鑫报告安全生产、资质使用和事故情况的，不构成违反保密义务。</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第6.1条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第6.1条　甲方违约责任：</w:t>
      </w:r>
    </w:p>
    <w:p>
      <w:pPr>
        <w:spacing w:after="80"/>
        <w:jc w:val="left"/>
      </w:pPr>
      <w:r>
        <w:rPr>
          <w:rFonts w:ascii="Times New Roman" w:eastAsia="宋体" w:hAnsi="Times New Roman"/>
          <w:sz w:val="24"/>
          <w:szCs w:val="24"/>
        </w:rPr>
        <w:t xml:space="preserve">（1）甲方逾期支付资质包干费、年度资质服务费或代垫税款的，每逾期一日按应付未付总金额的万分之三向乙方支付违约金。逾期超过15个工作日的，乙方应书面催告甲方，给予10个工作日的合理宽限期；宽限期满甲方仍未支付的，乙方有权暂停提供资质使用、人员证件配合、开票报税等全部配套服务，由此造成甲方项目停工、经营损失、工期延误等全部由甲方自行承担；</w:t>
      </w:r>
    </w:p>
    <w:p>
      <w:pPr>
        <w:spacing w:after="80"/>
        <w:jc w:val="left"/>
      </w:pPr>
      <w:r>
        <w:rPr>
          <w:rFonts w:ascii="Times New Roman" w:eastAsia="宋体" w:hAnsi="Times New Roman"/>
          <w:sz w:val="24"/>
          <w:szCs w:val="24"/>
        </w:rPr>
        <w:t xml:space="preserve">（2）甲方因自身原因导致乙方被追责、处罚或遭受损失的，应依据本协议第四条约定承担相应赔偿责任。</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「暂停提供资质使用」必须删除。</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第6.1条</w:t>
      </w:r>
    </w:p>
    <w:p>
      <w:pPr>
        <w:shd w:fill="F4F7FB" w:val="clear"/>
        <w:spacing w:after="80"/>
        <w:ind w:left="360"/>
      </w:pPr>
      <w:r>
        <w:rPr>
          <w:rFonts w:ascii="Times New Roman" w:eastAsia="宋体" w:hAnsi="Times New Roman"/>
          <w:sz w:val="24"/>
          <w:szCs w:val="24"/>
        </w:rPr>
        <w:t xml:space="preserve">甲方逾期向乙方支付第三条约定款项，或逾期向润鑫支付应由甲方承担的承包费、预付款、保证金，导致乙方被连带追索的，每逾期一日按应付未付金额万分之三向乙方支付违约金。逾期超过15个工作日，乙方书面催告并给予10个工作日宽限期；届满仍未支付第三条的，乙方有权停工，并通知润鑫。删除「暂停提供资质使用」。停工期间安全值守费用由甲方承担。</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第6.2条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第6.2条　乙方违约责任：</w:t>
      </w:r>
    </w:p>
    <w:p>
      <w:pPr>
        <w:spacing w:after="80"/>
        <w:jc w:val="left"/>
      </w:pPr>
      <w:r>
        <w:rPr>
          <w:rFonts w:ascii="Times New Roman" w:eastAsia="宋体" w:hAnsi="Times New Roman"/>
          <w:sz w:val="24"/>
          <w:szCs w:val="24"/>
        </w:rPr>
        <w:t xml:space="preserve">（1）乙方违反本协议第二条第2.2款第（1）项配合义务，无正当理由拒不配合或未按约定时限履行，经甲方书面催告后7个工作日仍不履行的，需全额赔偿甲方因此产生的全部实际损失（包括但不限于直接经济损失、因对发包人违约而产生的赔偿金/违约金损失、工期延误损失、律师费、诉讼费等维权费用）。同时，甲方有权暂缓支付当期及后续应付乙方的各项费用，直至乙方恢复履行为止，且甲方不因此承担逾期付款的违约责任；</w:t>
      </w:r>
    </w:p>
    <w:p>
      <w:pPr>
        <w:spacing w:after="80"/>
        <w:jc w:val="left"/>
      </w:pPr>
      <w:r>
        <w:rPr>
          <w:rFonts w:ascii="Times New Roman" w:eastAsia="宋体" w:hAnsi="Times New Roman"/>
          <w:sz w:val="24"/>
          <w:szCs w:val="24"/>
        </w:rPr>
        <w:t xml:space="preserve">（2）乙方违反本协议第二条第2.2款第（2）项资质保证义务，提供不实、失效或存在瑕疵的资质文件，或因乙方自身原因导致本项目合同被解除的，乙方应退还甲方已支付的全部费用，并按已收费用总额的20%向甲方支付违约金，同时赔偿甲方全部实际损失。</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把对润鑫的违约转嫁给德晟。配合迟延即可连带发包人违约金。退费+20%+全部实际损失三重计算。</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第6.2条</w:t>
      </w:r>
    </w:p>
    <w:p>
      <w:pPr>
        <w:shd w:fill="F4F7FB" w:val="clear"/>
        <w:spacing w:after="80"/>
        <w:ind w:left="360"/>
      </w:pPr>
      <w:r>
        <w:rPr>
          <w:rFonts w:ascii="Times New Roman" w:eastAsia="宋体" w:hAnsi="Times New Roman"/>
          <w:sz w:val="24"/>
          <w:szCs w:val="24"/>
        </w:rPr>
        <w:t xml:space="preserve">乙方未按约实施采掘（剥）或未维持第2.2条第（2）项资质，经催告后7个工作日仍不履行的，应赔偿甲方因此发生的直接损失。违约金与赔偿不得重复计算。甲方对润鑫违约产生的承包费、违约金及甲方自身融资产生的债务，由甲方自行承担，不得转由乙方承担，但因乙方施工过错直接导致的除外。</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第6.3条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第6.3条　不可抗力：任何一方因不可抗力导致无法履行本协议的，应在不可抗力事件发生后7个工作日内书面通知对方，并在合理期限内提供证明材料，可部分或全部免除违约责任。不可抗力事件包括但不限于自然灾害、战争、政府征收、法律政策重大变更等不能预见、不能避免且不能克服的客观情况。</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矿安〔2026〕78号整改不是不可抗力。</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第6.3条</w:t>
      </w:r>
    </w:p>
    <w:p>
      <w:pPr>
        <w:shd w:fill="F4F7FB" w:val="clear"/>
        <w:spacing w:after="80"/>
        <w:ind w:left="360"/>
      </w:pPr>
      <w:r>
        <w:rPr>
          <w:rFonts w:ascii="Times New Roman" w:eastAsia="宋体" w:hAnsi="Times New Roman"/>
          <w:sz w:val="24"/>
          <w:szCs w:val="24"/>
        </w:rPr>
        <w:t xml:space="preserve">不可抗力维持原第6.3条。矿安〔2026〕78号项下整改属于双方应履行的法定义务，不当然构成不可抗力。</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第7.1条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第7.1条　经甲乙双方协商一致，可以书面形式变更或解除本协议，由此产生的费用及后果由双方另行约定。</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可维持。</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第7.1条</w:t>
      </w:r>
      <w:r>
        <w:rPr>
          <w:rFonts w:ascii="Times New Roman" w:eastAsia="宋体" w:hAnsi="Times New Roman"/>
          <w:sz w:val="24"/>
          <w:szCs w:val="24"/>
        </w:rPr>
        <w:t xml:space="preserve">　经双方协商一致，可以书面变更或解除。</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第7.2条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第7.2条　有下列情形之一的，任何一方有权书面通知对方解除本协议：</w:t>
      </w:r>
    </w:p>
    <w:p>
      <w:pPr>
        <w:spacing w:after="80"/>
        <w:jc w:val="left"/>
      </w:pPr>
      <w:r>
        <w:rPr>
          <w:rFonts w:ascii="Times New Roman" w:eastAsia="宋体" w:hAnsi="Times New Roman"/>
          <w:sz w:val="24"/>
          <w:szCs w:val="24"/>
        </w:rPr>
        <w:t xml:space="preserve">（1）本项目合同被发包人解除或项目因非乙方原因终止的，自该等情形发生之日起，本协议自动终止。甲方已支付的费用不予退还；若协议终止时矿建阶段尚未结束，未支付部分按实际完成工作量及本协议约定标准据实结算，乙方已提供服务的部分不再退还；</w:t>
      </w:r>
    </w:p>
    <w:p>
      <w:pPr>
        <w:spacing w:after="80"/>
        <w:jc w:val="left"/>
      </w:pPr>
      <w:r>
        <w:rPr>
          <w:rFonts w:ascii="Times New Roman" w:eastAsia="宋体" w:hAnsi="Times New Roman"/>
          <w:sz w:val="24"/>
          <w:szCs w:val="24"/>
        </w:rPr>
        <w:t xml:space="preserve">（2）乙方违反资质保证义务，资质被吊销、撤销或因乙方原因导致本项目合同被解除的，甲方有权解除本协议，乙方应依照本协议第六条第6.2款第（2）项承担违约责任；</w:t>
      </w:r>
    </w:p>
    <w:p>
      <w:pPr>
        <w:spacing w:after="80"/>
        <w:jc w:val="left"/>
      </w:pPr>
      <w:r>
        <w:rPr>
          <w:rFonts w:ascii="Times New Roman" w:eastAsia="宋体" w:hAnsi="Times New Roman"/>
          <w:sz w:val="24"/>
          <w:szCs w:val="24"/>
        </w:rPr>
        <w:t xml:space="preserve">（3）因法律法规或政策变化导致本协议目的无法实现的，双方可协商解除，已产生的费用按公平原则各自承担。</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因甲方原因或润鑫解除（非乙方原因），已付「资质费」不退，施工对价可能分文没有。</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第7.2条</w:t>
      </w:r>
    </w:p>
    <w:p>
      <w:pPr>
        <w:shd w:fill="F4F7FB" w:val="clear"/>
        <w:spacing w:after="80"/>
        <w:ind w:left="360"/>
      </w:pPr>
      <w:r>
        <w:rPr>
          <w:rFonts w:ascii="Times New Roman" w:eastAsia="宋体" w:hAnsi="Times New Roman"/>
          <w:sz w:val="24"/>
          <w:szCs w:val="24"/>
        </w:rPr>
        <w:t xml:space="preserve">润鑫解除承包协议或项目终止的：因甲方原因导致的，甲方应支付乙方已完合格工作对应的第三条款项并赔偿直接损失；因乙方原因导致的，按第六条。已付第三条中超过已完工作的部分多退少补，不得约定「已支付费用一律不退」。</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第7.3条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第7.3条　本协议终止或解除后7个工作日内，乙方返还甲方全部项目资料、证件复印件；若双方实际设立平江分公司的，分公司注销事宜按本协议第三条3.4第（7）项约定执行。双方各自承担因协议终止或解除产生的自身费用，因一方违约解除的，全部损失由违约方承担。</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「全部损失由违约方承担」过宽。应保留机具取回和已完工作结算权，并增加甲方坚持挂靠时的退出权。</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第7.3条</w:t>
      </w:r>
    </w:p>
    <w:p>
      <w:pPr>
        <w:shd w:fill="F4F7FB" w:val="clear"/>
        <w:spacing w:after="80"/>
        <w:ind w:left="360"/>
      </w:pPr>
      <w:r>
        <w:rPr>
          <w:rFonts w:ascii="Times New Roman" w:eastAsia="宋体" w:hAnsi="Times New Roman"/>
          <w:sz w:val="24"/>
          <w:szCs w:val="24"/>
        </w:rPr>
        <w:t xml:space="preserve">甲方不配合在2028年5月1日前完成整体托管或自建队伍，或坚持自行组织采掘（剥）的，乙方有权终止本协议中的配合义务，并书面通知润鑫。终止不免除甲方已发生的付款义务。</w:t>
      </w:r>
    </w:p>
    <w:p>
      <w:pPr>
        <w:shd w:fill="F4F7FB" w:val="clear"/>
        <w:spacing w:after="80"/>
        <w:ind w:left="360"/>
      </w:pPr>
      <w:r>
        <w:rPr>
          <w:rFonts w:ascii="Times New Roman" w:eastAsia="宋体" w:hAnsi="Times New Roman"/>
          <w:b/>
          <w:bCs/>
          <w:sz w:val="24"/>
          <w:szCs w:val="24"/>
        </w:rPr>
        <w:t xml:space="preserve">第7.4条</w:t>
      </w:r>
    </w:p>
    <w:p>
      <w:pPr>
        <w:shd w:fill="F4F7FB" w:val="clear"/>
        <w:spacing w:after="80"/>
        <w:ind w:left="360"/>
      </w:pPr>
      <w:r>
        <w:rPr>
          <w:rFonts w:ascii="Times New Roman" w:eastAsia="宋体" w:hAnsi="Times New Roman"/>
          <w:sz w:val="24"/>
          <w:szCs w:val="24"/>
        </w:rPr>
        <w:t xml:space="preserve">终止后，乙方取回自有机具；资料交接不影响乙方对已完工作的结算权。</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第8.1条、第8.2条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第8.1条　因本协议产生的或与本协议有关的任何争议，双方应首先通过友好协商解决，协商期限为一方书面提出协商要求之日起30日内。</w:t>
      </w:r>
    </w:p>
    <w:p>
      <w:pPr>
        <w:spacing w:after="80"/>
        <w:jc w:val="left"/>
      </w:pPr>
      <w:r>
        <w:rPr>
          <w:rFonts w:ascii="Times New Roman" w:eastAsia="宋体" w:hAnsi="Times New Roman"/>
          <w:sz w:val="24"/>
          <w:szCs w:val="24"/>
        </w:rPr>
        <w:t xml:space="preserve">第8.2条　协商不成的，任何一方均有权向项目所在地平江县人民法院提起诉讼。诉讼费、保全费、律师费、鉴定费、差旅费等维权合理费用由败诉方承担。</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管辖可以维持。应明确乙方有权就第三条款项、停工、追偿单独起诉。</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第8.1条</w:t>
      </w:r>
      <w:r>
        <w:rPr>
          <w:rFonts w:ascii="Times New Roman" w:eastAsia="宋体" w:hAnsi="Times New Roman"/>
          <w:sz w:val="24"/>
          <w:szCs w:val="24"/>
        </w:rPr>
        <w:t xml:space="preserve">　维持协商及30日期限。</w:t>
      </w:r>
    </w:p>
    <w:p>
      <w:pPr>
        <w:shd w:fill="F4F7FB" w:val="clear"/>
        <w:spacing w:after="80"/>
        <w:ind w:left="360"/>
      </w:pPr>
      <w:r>
        <w:rPr>
          <w:rFonts w:ascii="Times New Roman" w:eastAsia="宋体" w:hAnsi="Times New Roman"/>
          <w:b/>
          <w:bCs/>
          <w:sz w:val="24"/>
          <w:szCs w:val="24"/>
        </w:rPr>
        <w:t xml:space="preserve">第8.2条</w:t>
      </w:r>
      <w:r>
        <w:rPr>
          <w:rFonts w:ascii="Times New Roman" w:eastAsia="宋体" w:hAnsi="Times New Roman"/>
          <w:sz w:val="24"/>
          <w:szCs w:val="24"/>
        </w:rPr>
        <w:t xml:space="preserve">　协商不成的，任何一方有权向平江县人民法院起诉。乙方有权就第三条款项、停工损失、追偿及机具取回提起诉讼。诉讼费、保全费、合理律师费由败诉方承担。</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第9.1条、第9.2条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第9.1条　本协议项下任何通知、催告、同意、确认或其他通信，应以书面形式通过专人递送、挂号信、快递或电子邮件方式发送至本协议首部载明的地址或双方另行书面通知的地址。</w:t>
      </w:r>
    </w:p>
    <w:p>
      <w:pPr>
        <w:spacing w:after="80"/>
        <w:jc w:val="left"/>
      </w:pPr>
      <w:r>
        <w:rPr>
          <w:rFonts w:ascii="Times New Roman" w:eastAsia="宋体" w:hAnsi="Times New Roman"/>
          <w:sz w:val="24"/>
          <w:szCs w:val="24"/>
        </w:rPr>
        <w:t xml:space="preserve">第9.2条　以下情形视为有效送达：（1）专人递送的，接收人签收之日；（2）以挂号信或快递寄送的，寄出之日起第3个工作日；（3）以电子邮件发送的，进入对方指定邮件系统之时。前述送达地址同时作为司法文书送达地址，任何一方变更地址应提前3个工作日书面通知对方，未通知的以本协议首部地址为准。</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首部现无地址，拟制送达会落空或被滥用。电子邮件「进入对方系统即送达」过宽。</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第9.1条</w:t>
      </w:r>
      <w:r>
        <w:rPr>
          <w:rFonts w:ascii="Times New Roman" w:eastAsia="宋体" w:hAnsi="Times New Roman"/>
          <w:sz w:val="24"/>
          <w:szCs w:val="24"/>
        </w:rPr>
        <w:t xml:space="preserve">　通知应书面发送至本协议填写的地址、邮箱。首部应填写甲乙双方地址、对接人、电话、邮箱。</w:t>
      </w:r>
    </w:p>
    <w:p>
      <w:pPr>
        <w:shd w:fill="F4F7FB" w:val="clear"/>
        <w:spacing w:after="80"/>
        <w:ind w:left="360"/>
      </w:pPr>
      <w:r>
        <w:rPr>
          <w:rFonts w:ascii="Times New Roman" w:eastAsia="宋体" w:hAnsi="Times New Roman"/>
          <w:b/>
          <w:bCs/>
          <w:sz w:val="24"/>
          <w:szCs w:val="24"/>
        </w:rPr>
        <w:t xml:space="preserve">第9.2条</w:t>
      </w:r>
      <w:r>
        <w:rPr>
          <w:rFonts w:ascii="Times New Roman" w:eastAsia="宋体" w:hAnsi="Times New Roman"/>
          <w:sz w:val="24"/>
          <w:szCs w:val="24"/>
        </w:rPr>
        <w:t xml:space="preserve">　专人递送以签收日为准；快递以签收日为准，被拒收的以第一次投递日为准；电子邮件以对方书面确认为准。变更地址应提前3个工作日书面通知。</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第10.1条、第10.2条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第10.1条　本协议未尽事宜，双方可另行签订书面补充协议，补充协议与本协议具有同等法律效力。补充协议与本协议内容不一致的，以补充协议为准。</w:t>
      </w:r>
    </w:p>
    <w:p>
      <w:pPr>
        <w:spacing w:after="80"/>
        <w:jc w:val="left"/>
      </w:pPr>
      <w:r>
        <w:rPr>
          <w:rFonts w:ascii="Times New Roman" w:eastAsia="宋体" w:hAnsi="Times New Roman"/>
          <w:sz w:val="24"/>
          <w:szCs w:val="24"/>
        </w:rPr>
        <w:t xml:space="preserve">第10.2条　本协议任何条款的无效或不可执行，不影响其他条款的效力。双方应在合法范围内协商替换条款，以尽可能实现原条款的经济目的。</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补充协议优先、「实现原条款的经济目的」可能被用来维持资质费。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第10.1条</w:t>
      </w:r>
      <w:r>
        <w:rPr>
          <w:rFonts w:ascii="Times New Roman" w:eastAsia="宋体" w:hAnsi="Times New Roman"/>
          <w:sz w:val="24"/>
          <w:szCs w:val="24"/>
        </w:rPr>
        <w:t xml:space="preserve">　补充协议与本协议不一致的，以不构成挂靠、出借资质、转包的约定为准。</w:t>
      </w:r>
    </w:p>
    <w:p>
      <w:pPr>
        <w:shd w:fill="F4F7FB" w:val="clear"/>
        <w:spacing w:after="80"/>
        <w:ind w:left="360"/>
      </w:pPr>
      <w:r>
        <w:rPr>
          <w:rFonts w:ascii="Times New Roman" w:eastAsia="宋体" w:hAnsi="Times New Roman"/>
          <w:b/>
          <w:bCs/>
          <w:sz w:val="24"/>
          <w:szCs w:val="24"/>
        </w:rPr>
        <w:t xml:space="preserve">第10.2条</w:t>
      </w:r>
      <w:r>
        <w:rPr>
          <w:rFonts w:ascii="Times New Roman" w:eastAsia="宋体" w:hAnsi="Times New Roman"/>
          <w:sz w:val="24"/>
          <w:szCs w:val="24"/>
        </w:rPr>
        <w:t xml:space="preserve">　本协议与承包协议书、中选结果公告冲突的，对外以承包协议书和中选结果为准；对内以本协议中不构成挂靠的约定为准。本协议不能对抗润鑫及第三人。</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第10.3条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第10.3条　本协议项下权利义务未经对方事先书面同意，任何一方不得转让给第三方。但甲方将本协议项下权利转让给项目相关的关联公司（控股股东、全资子公司等）的除外，但应提前书面通知乙方。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德晟可能面对空壳，却仍要对润鑫连带。</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第10.3条</w:t>
      </w:r>
      <w:r>
        <w:rPr>
          <w:rFonts w:ascii="Times New Roman" w:eastAsia="宋体" w:hAnsi="Times New Roman"/>
          <w:sz w:val="24"/>
          <w:szCs w:val="24"/>
        </w:rPr>
        <w:t xml:space="preserve">　未经乙方事先书面同意，甲方不得转让本协议项下权利义务，包括不得转让给关联公司。</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140" w:before="320"/>
      </w:pPr>
      <w:r>
        <w:rPr>
          <w:rFonts w:ascii="Arial" w:eastAsia="黑体" w:hAnsi="Arial"/>
          <w:b/>
          <w:bCs/>
          <w:sz w:val="28"/>
          <w:szCs w:val="28"/>
        </w:rPr>
        <w:t xml:space="preserve">第10.4条、第10.5条</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原文规定</w:t>
      </w:r>
    </w:p>
    <w:p>
      <w:pPr>
        <w:spacing w:after="80"/>
        <w:jc w:val="left"/>
      </w:pPr>
      <w:r>
        <w:rPr>
          <w:rFonts w:ascii="Times New Roman" w:eastAsia="宋体" w:hAnsi="Times New Roman"/>
          <w:sz w:val="24"/>
          <w:szCs w:val="24"/>
        </w:rPr>
        <w:t xml:space="preserve">第10.4条　本协议一式肆份，甲乙双方各执贰份，具有同等法律效力。</w:t>
      </w:r>
    </w:p>
    <w:p>
      <w:pPr>
        <w:spacing w:after="80"/>
        <w:jc w:val="left"/>
      </w:pPr>
      <w:r>
        <w:rPr>
          <w:rFonts w:ascii="Times New Roman" w:eastAsia="宋体" w:hAnsi="Times New Roman"/>
          <w:sz w:val="24"/>
          <w:szCs w:val="24"/>
        </w:rPr>
        <w:t xml:space="preserve">第10.5条　本协议自甲乙双方盖章并经法定代表人或授权代表签字之日起生效。</w:t>
      </w:r>
    </w:p>
    <w:p>
      <w:pPr>
        <w:spacing w:after="80"/>
        <w:jc w:val="left"/>
      </w:pPr>
      <w:r>
        <w:rPr>
          <w:rFonts w:ascii="Times New Roman" w:eastAsia="宋体" w:hAnsi="Times New Roman"/>
          <w:sz w:val="24"/>
          <w:szCs w:val="24"/>
        </w:rPr>
        <w:t xml:space="preserve">乙方收款账户信息：开户行、户名、账号（空白）。乙方变更收款账户应提前5个工作日书面通知甲方。</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风险点</w:t>
      </w:r>
    </w:p>
    <w:p>
      <w:pPr>
        <w:spacing w:after="80"/>
        <w:jc w:val="left"/>
      </w:pPr>
      <w:r>
        <w:rPr>
          <w:rFonts w:ascii="Times New Roman" w:eastAsia="宋体" w:hAnsi="Times New Roman"/>
          <w:sz w:val="24"/>
          <w:szCs w:val="24"/>
        </w:rPr>
        <w:t xml:space="preserve">签署和份数可维持。应补整体托管安排。收款账户填写栏保留。</w:t>
      </w:r>
    </w:p>
    <w:p>
      <w:pPr>
        <w:spacing w:after="80"/>
        <w:jc w:val="left"/>
      </w:pPr>
      <w:r>
        <w:rPr>
          <w:rFonts w:ascii="Times New Roman" w:eastAsia="宋体" w:hAnsi="Times New Roman"/>
          <w:sz w:val="24"/>
          <w:szCs w:val="24"/>
        </w:rPr>
        <w:t xml:space="preserve"> </w:t>
      </w:r>
    </w:p>
    <w:p>
      <w:pPr>
        <w:spacing w:after="60" w:before="160"/>
      </w:pPr>
      <w:r>
        <w:rPr>
          <w:rFonts w:ascii="Arial" w:eastAsia="黑体" w:hAnsi="Arial"/>
          <w:b/>
          <w:bCs/>
          <w:color w:val="1F4E79"/>
          <w:sz w:val="22"/>
          <w:szCs w:val="22"/>
        </w:rPr>
        <w:t xml:space="preserve">修改后条文</w:t>
      </w:r>
    </w:p>
    <w:p>
      <w:pPr>
        <w:spacing w:after="80"/>
        <w:jc w:val="left"/>
      </w:pPr>
      <w:r>
        <w:rPr>
          <w:rFonts w:ascii="Times New Roman" w:eastAsia="宋体" w:hAnsi="Times New Roman"/>
          <w:sz w:val="24"/>
          <w:szCs w:val="24"/>
        </w:rPr>
        <w:t xml:space="preserve"> </w:t>
      </w:r>
    </w:p>
    <w:p>
      <w:pPr>
        <w:shd w:fill="F4F7FB" w:val="clear"/>
        <w:spacing w:after="80"/>
        <w:ind w:left="360"/>
      </w:pPr>
      <w:r>
        <w:rPr>
          <w:rFonts w:ascii="Times New Roman" w:eastAsia="宋体" w:hAnsi="Times New Roman"/>
          <w:b/>
          <w:bCs/>
          <w:sz w:val="24"/>
          <w:szCs w:val="24"/>
        </w:rPr>
        <w:t xml:space="preserve">第10.4条</w:t>
      </w:r>
      <w:r>
        <w:rPr>
          <w:rFonts w:ascii="Times New Roman" w:eastAsia="宋体" w:hAnsi="Times New Roman"/>
          <w:sz w:val="24"/>
          <w:szCs w:val="24"/>
        </w:rPr>
        <w:t xml:space="preserve">　本协议一式肆份，双方各执贰份。</w:t>
      </w:r>
    </w:p>
    <w:p>
      <w:pPr>
        <w:shd w:fill="F4F7FB" w:val="clear"/>
        <w:spacing w:after="80"/>
        <w:ind w:left="360"/>
      </w:pPr>
      <w:r>
        <w:rPr>
          <w:rFonts w:ascii="Times New Roman" w:eastAsia="宋体" w:hAnsi="Times New Roman"/>
          <w:b/>
          <w:bCs/>
          <w:sz w:val="24"/>
          <w:szCs w:val="24"/>
        </w:rPr>
        <w:t xml:space="preserve">第10.5条</w:t>
      </w:r>
      <w:r>
        <w:rPr>
          <w:rFonts w:ascii="Times New Roman" w:eastAsia="宋体" w:hAnsi="Times New Roman"/>
          <w:sz w:val="24"/>
          <w:szCs w:val="24"/>
        </w:rPr>
        <w:t xml:space="preserve">　本协议自双方盖章并由法定代表人或授权代表签字之日起生效。</w:t>
      </w:r>
    </w:p>
    <w:p>
      <w:pPr>
        <w:shd w:fill="F4F7FB" w:val="clear"/>
        <w:spacing w:after="80"/>
        <w:ind w:left="360"/>
      </w:pPr>
      <w:r>
        <w:rPr>
          <w:rFonts w:ascii="Times New Roman" w:eastAsia="宋体" w:hAnsi="Times New Roman"/>
          <w:b/>
          <w:bCs/>
          <w:sz w:val="24"/>
          <w:szCs w:val="24"/>
        </w:rPr>
        <w:t xml:space="preserve">第10.6条</w:t>
      </w:r>
      <w:r>
        <w:rPr>
          <w:rFonts w:ascii="Times New Roman" w:eastAsia="宋体" w:hAnsi="Times New Roman"/>
          <w:sz w:val="24"/>
          <w:szCs w:val="24"/>
        </w:rPr>
        <w:t xml:space="preserve">　双方应配合在2028年5月1日前完成整体托管或自建队伍，承托方或施工主体为乙方，或润鑫与乙方设立、由润鑫控股的公司。</w:t>
      </w:r>
    </w:p>
    <w:p>
      <w:pPr>
        <w:shd w:fill="F4F7FB" w:val="clear"/>
        <w:spacing w:after="80"/>
        <w:ind w:left="360"/>
      </w:pPr>
      <w:r>
        <w:rPr>
          <w:rFonts w:ascii="Times New Roman" w:eastAsia="宋体" w:hAnsi="Times New Roman"/>
          <w:sz w:val="24"/>
          <w:szCs w:val="24"/>
        </w:rPr>
        <w:t xml:space="preserve">乙方收款账户信息：维持填写栏。</w:t>
      </w:r>
    </w:p>
    <w:p>
      <w:pPr>
        <w:spacing w:after="80"/>
        <w:jc w:val="left"/>
      </w:pPr>
      <w:r>
        <w:rPr>
          <w:rFonts w:ascii="Times New Roman" w:eastAsia="宋体" w:hAnsi="Times New Roman"/>
          <w:sz w:val="24"/>
          <w:szCs w:val="24"/>
        </w:rPr>
        <w:t xml:space="preserve"> </w:t>
      </w:r>
    </w:p>
    <w:p>
      <w:pPr>
        <w:spacing w:after="80"/>
      </w:pPr>
      <w:r>
        <w:rPr>
          <w:sz w:val="8"/>
          <w:szCs w:val="8"/>
        </w:rPr>
        <w:t xml:space="preserve"> </w:t>
      </w:r>
    </w:p>
    <w:p>
      <w:pPr>
        <w:spacing w:after="80"/>
        <w:jc w:val="left"/>
      </w:pPr>
      <w:r>
        <w:rPr>
          <w:rFonts w:ascii="Times New Roman" w:eastAsia="宋体" w:hAnsi="Times New Roman"/>
          <w:sz w:val="24"/>
          <w:szCs w:val="24"/>
        </w:rPr>
        <w:t xml:space="preserve"> </w:t>
      </w:r>
    </w:p>
    <w:p>
      <w:pPr>
        <w:spacing w:after="200" w:before="360"/>
        <w:jc w:val="center"/>
      </w:pPr>
      <w:r>
        <w:rPr>
          <w:rFonts w:ascii="Arial" w:eastAsia="黑体" w:hAnsi="Arial"/>
          <w:b/>
          <w:bCs/>
          <w:sz w:val="32"/>
          <w:szCs w:val="32"/>
        </w:rPr>
        <w:t xml:space="preserve">文件关系</w:t>
      </w:r>
    </w:p>
    <w:p>
      <w:pPr>
        <w:spacing w:after="80"/>
        <w:jc w:val="left"/>
      </w:pPr>
      <w:r>
        <w:rPr>
          <w:rFonts w:ascii="Times New Roman" w:eastAsia="宋体" w:hAnsi="Times New Roman"/>
          <w:sz w:val="24"/>
          <w:szCs w:val="24"/>
        </w:rPr>
        <w:t xml:space="preserve"> </w:t>
      </w:r>
    </w:p>
    <w:p>
      <w:pPr>
        <w:spacing w:after="80"/>
        <w:jc w:val="left"/>
      </w:pPr>
      <w:r>
        <w:rPr>
          <w:rFonts w:ascii="Times New Roman" w:eastAsia="宋体" w:hAnsi="Times New Roman"/>
          <w:sz w:val="24"/>
          <w:szCs w:val="24"/>
        </w:rPr>
        <w:t xml:space="preserve">文件  ｜  处理</w:t>
      </w:r>
    </w:p>
    <w:p>
      <w:pPr>
        <w:spacing w:after="80"/>
        <w:jc w:val="left"/>
      </w:pPr>
      <w:r>
        <w:rPr>
          <w:rFonts w:ascii="Times New Roman" w:eastAsia="宋体" w:hAnsi="Times New Roman"/>
          <w:sz w:val="24"/>
          <w:szCs w:val="24"/>
        </w:rPr>
        <w:t xml:space="preserve">中选结果公告  ｜  参考。三家联合体，15.2元/吨。承包协议书第7.1条已写入，维持。</w:t>
      </w:r>
    </w:p>
    <w:p>
      <w:pPr>
        <w:spacing w:after="80"/>
        <w:jc w:val="left"/>
      </w:pPr>
      <w:r>
        <w:rPr>
          <w:rFonts w:ascii="Times New Roman" w:eastAsia="宋体" w:hAnsi="Times New Roman"/>
          <w:sz w:val="24"/>
          <w:szCs w:val="24"/>
        </w:rPr>
        <w:t xml:space="preserve">《承包协议书》定稿  ｜  第一部分。资金支付义务专属天木，甲方不得向德晟、宏祥主张金钱债权；德晟、宏祥仅对各自职责范围承担责任。第四条分工订入第10.12条。</w:t>
      </w:r>
    </w:p>
    <w:p>
      <w:pPr>
        <w:spacing w:after="80"/>
        <w:jc w:val="left"/>
      </w:pPr>
      <w:r>
        <w:rPr>
          <w:rFonts w:ascii="Times New Roman" w:eastAsia="宋体" w:hAnsi="Times New Roman"/>
          <w:sz w:val="24"/>
          <w:szCs w:val="24"/>
        </w:rPr>
        <w:t xml:space="preserve">已盖章联合体协议书  ｜  不改文本。第四条分工作为承包合同第10.12条订入依据。</w:t>
      </w:r>
    </w:p>
    <w:p>
      <w:pPr>
        <w:spacing w:after="80"/>
        <w:jc w:val="left"/>
      </w:pPr>
      <w:r>
        <w:rPr>
          <w:rFonts w:ascii="Times New Roman" w:eastAsia="宋体" w:hAnsi="Times New Roman"/>
          <w:sz w:val="24"/>
          <w:szCs w:val="24"/>
        </w:rPr>
        <w:t xml:space="preserve">《联合体内部合作协议》  ｜  第三部分。先总体违法，再逐条修改。对内安排须与已签订《联合体协议书》第四条、承包合同第10.12条一致。不接受改成真实实施的，德晟不应签署。</w:t>
      </w:r>
    </w:p>
    <w:p>
      <w:pPr>
        <w:spacing w:after="80"/>
        <w:jc w:val="left"/>
      </w:pPr>
      <w:r>
        <w:rPr>
          <w:rFonts w:ascii="Times New Roman" w:eastAsia="宋体" w:hAnsi="Times New Roman"/>
          <w:sz w:val="24"/>
          <w:szCs w:val="24"/>
        </w:rPr>
        <w:t xml:space="preserve">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2026-08-26T00:24:37.274Z</dcterms:created>
  <dcterms:modified xsi:type="dcterms:W3CDTF">2026-08-26T00:24:37.274Z</dcterms:modified>
</cp:coreProperties>
</file>

<file path=docProps/custom.xml><?xml version="1.0" encoding="utf-8"?>
<Properties xmlns="http://schemas.openxmlformats.org/officeDocument/2006/custom-properties" xmlns:vt="http://schemas.openxmlformats.org/officeDocument/2006/docPropsVTypes"/>
</file>