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2952" w14:textId="77777777" w:rsidR="00A87127" w:rsidRPr="00BB7925" w:rsidRDefault="00000000" w:rsidP="00BB7925">
      <w:pPr>
        <w:jc w:val="center"/>
        <w:rPr>
          <w:b/>
          <w:bCs/>
          <w:sz w:val="32"/>
          <w:szCs w:val="32"/>
        </w:rPr>
      </w:pPr>
      <w:r w:rsidRPr="00BB7925">
        <w:rPr>
          <w:b/>
          <w:bCs/>
          <w:sz w:val="32"/>
          <w:szCs w:val="32"/>
        </w:rPr>
        <w:t>VMD–Hybrid BiLSTM–Transformer</w:t>
      </w:r>
    </w:p>
    <w:p w14:paraId="328CF4FF" w14:textId="77777777" w:rsidR="00A87127" w:rsidRPr="00BB7925" w:rsidRDefault="00000000" w:rsidP="00BB7925">
      <w:pPr>
        <w:jc w:val="center"/>
      </w:pPr>
      <w:r w:rsidRPr="00BB7925">
        <w:rPr>
          <w:color w:val="555555"/>
          <w:sz w:val="24"/>
          <w:szCs w:val="24"/>
        </w:rPr>
        <w:t>Natural Rubber Price Forecasting — Code Repository</w:t>
      </w:r>
    </w:p>
    <w:p w14:paraId="649FBC0B" w14:textId="77777777" w:rsidR="00A87127" w:rsidRPr="00BB7925" w:rsidRDefault="00A87127" w:rsidP="00BB7925"/>
    <w:p w14:paraId="5EFDD0EE" w14:textId="77777777" w:rsidR="00A87127" w:rsidRPr="00BB7925" w:rsidRDefault="00000000" w:rsidP="00BB7925">
      <w:r w:rsidRPr="00BB7925">
        <w:rPr>
          <w:color w:val="555555"/>
          <w:sz w:val="18"/>
          <w:szCs w:val="18"/>
        </w:rPr>
        <w:t xml:space="preserve">Paper: </w:t>
      </w:r>
      <w:r w:rsidRPr="00BB7925">
        <w:rPr>
          <w:i/>
          <w:iCs/>
          <w:color w:val="333333"/>
          <w:sz w:val="18"/>
          <w:szCs w:val="18"/>
        </w:rPr>
        <w:t>Multi-Scale Forecasting of Natural Rubber Prices Using a VMD–Hybrid BiLSTM–Transformer Framework</w:t>
      </w:r>
    </w:p>
    <w:p w14:paraId="4A45199F" w14:textId="77777777" w:rsidR="00A87127" w:rsidRPr="00BB7925" w:rsidRDefault="00000000" w:rsidP="00BB7925">
      <w:r w:rsidRPr="00BB7925">
        <w:rPr>
          <w:color w:val="555555"/>
          <w:sz w:val="18"/>
          <w:szCs w:val="18"/>
        </w:rPr>
        <w:t xml:space="preserve">Journal: </w:t>
      </w:r>
      <w:r w:rsidRPr="00BB7925">
        <w:rPr>
          <w:color w:val="333333"/>
          <w:sz w:val="18"/>
          <w:szCs w:val="18"/>
        </w:rPr>
        <w:t>Forecasting (MDPI) — Under Review</w:t>
      </w:r>
    </w:p>
    <w:p w14:paraId="57F4B676" w14:textId="77777777" w:rsidR="00A87127" w:rsidRPr="00BB7925" w:rsidRDefault="00A87127" w:rsidP="00BB7925"/>
    <w:p w14:paraId="6208B491" w14:textId="77777777" w:rsidR="00A87127" w:rsidRPr="00BB7925" w:rsidRDefault="00000000" w:rsidP="00BB7925">
      <w:pPr>
        <w:rPr>
          <w:b/>
          <w:bCs/>
          <w:sz w:val="24"/>
          <w:szCs w:val="24"/>
        </w:rPr>
      </w:pPr>
      <w:r w:rsidRPr="00BB7925">
        <w:rPr>
          <w:b/>
          <w:bCs/>
          <w:sz w:val="24"/>
          <w:szCs w:val="24"/>
        </w:rPr>
        <w:t>Overview</w:t>
      </w:r>
    </w:p>
    <w:p w14:paraId="03040781" w14:textId="77777777" w:rsidR="00A87127" w:rsidRPr="00BB7925" w:rsidRDefault="00000000" w:rsidP="00BB7925">
      <w:r w:rsidRPr="00BB7925">
        <w:t>This repository contains model code and test-set predictions for a dual-pathway deep learning framework that integrates Variational Mode Decomposition (VMD) with a Bidirectional LSTM encoder and a Transformer encoder to forecast daily RSS3 FOB price changes in the Thai physical rubber market.</w:t>
      </w:r>
    </w:p>
    <w:p w14:paraId="4CA097C2" w14:textId="77777777" w:rsidR="00A87127" w:rsidRPr="00BB7925" w:rsidRDefault="00000000" w:rsidP="00BB7925">
      <w:r w:rsidRPr="00BB7925">
        <w:t>Central contribution: The VMD-as-features design appends all five decomposed IMF components directly to the economic feature matrix, preserving multi-scale frequency information within a single forward pass, rather than forecasting each IMF independently.</w:t>
      </w:r>
    </w:p>
    <w:p w14:paraId="47EADAA6" w14:textId="77777777" w:rsidR="00A87127" w:rsidRPr="00BB7925" w:rsidRDefault="00A87127" w:rsidP="00BB7925"/>
    <w:p w14:paraId="17D2F5BD" w14:textId="77777777" w:rsidR="00A87127" w:rsidRPr="00BB7925" w:rsidRDefault="00000000" w:rsidP="00BB7925">
      <w:pPr>
        <w:rPr>
          <w:b/>
          <w:bCs/>
          <w:sz w:val="24"/>
          <w:szCs w:val="24"/>
        </w:rPr>
      </w:pPr>
      <w:r w:rsidRPr="00BB7925">
        <w:rPr>
          <w:b/>
          <w:bCs/>
          <w:sz w:val="24"/>
          <w:szCs w:val="24"/>
        </w:rPr>
        <w:t>Repository 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3"/>
        <w:gridCol w:w="5273"/>
      </w:tblGrid>
      <w:tr w:rsidR="00BB7925" w:rsidRPr="00083A77" w14:paraId="1A6FDA48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0890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File</w:t>
            </w:r>
          </w:p>
        </w:tc>
        <w:tc>
          <w:tcPr>
            <w:tcW w:w="52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38EE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A87127" w:rsidRPr="00BB7925" w14:paraId="14E33BA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5AB23" w14:textId="77777777" w:rsidR="00A87127" w:rsidRPr="00BB7925" w:rsidRDefault="00000000" w:rsidP="00BB7925">
            <w:r w:rsidRPr="00BB7925">
              <w:rPr>
                <w:sz w:val="18"/>
                <w:szCs w:val="18"/>
              </w:rPr>
              <w:t>step3b_vmd_decomposition.py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3348" w14:textId="77777777" w:rsidR="00A87127" w:rsidRPr="00BB7925" w:rsidRDefault="00000000" w:rsidP="00BB7925">
            <w:r w:rsidRPr="00BB7925">
              <w:rPr>
                <w:sz w:val="18"/>
                <w:szCs w:val="18"/>
              </w:rPr>
              <w:t>VMD decomposition and K selection (K = 5)</w:t>
            </w:r>
          </w:p>
        </w:tc>
      </w:tr>
      <w:tr w:rsidR="00DD59D2" w:rsidRPr="00BB7925" w14:paraId="57956B79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9D467" w14:textId="313227AE" w:rsidR="00DD59D2" w:rsidRPr="00BB7925" w:rsidRDefault="00DD59D2" w:rsidP="00DD59D2">
            <w:pPr>
              <w:rPr>
                <w:sz w:val="18"/>
                <w:szCs w:val="18"/>
              </w:rPr>
            </w:pPr>
            <w:r w:rsidRPr="00BB7925">
              <w:rPr>
                <w:sz w:val="18"/>
                <w:szCs w:val="18"/>
              </w:rPr>
              <w:t>step6_stage3_v2.py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67439" w14:textId="6C28FC8D" w:rsidR="00DD59D2" w:rsidRPr="00BB7925" w:rsidRDefault="00DD59D2" w:rsidP="00DD59D2">
            <w:pPr>
              <w:rPr>
                <w:sz w:val="18"/>
                <w:szCs w:val="18"/>
              </w:rPr>
            </w:pPr>
            <w:r w:rsidRPr="00BB7925">
              <w:rPr>
                <w:sz w:val="18"/>
                <w:szCs w:val="18"/>
              </w:rPr>
              <w:t>Main model: Hybrid BiLSTM-Transformer training</w:t>
            </w:r>
          </w:p>
        </w:tc>
      </w:tr>
      <w:tr w:rsidR="00DD59D2" w:rsidRPr="00BB7925" w14:paraId="633CC6FD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B7A8" w14:textId="754B4C6C" w:rsidR="00DD59D2" w:rsidRPr="00BB7925" w:rsidRDefault="00526A77" w:rsidP="00DD59D2">
            <w:pPr>
              <w:rPr>
                <w:sz w:val="18"/>
                <w:szCs w:val="18"/>
              </w:rPr>
            </w:pPr>
            <w:r w:rsidRPr="00526A77">
              <w:rPr>
                <w:sz w:val="18"/>
                <w:szCs w:val="18"/>
              </w:rPr>
              <w:t>step7_inverse_v3</w:t>
            </w:r>
            <w:r>
              <w:rPr>
                <w:sz w:val="18"/>
                <w:szCs w:val="18"/>
              </w:rPr>
              <w:t>.py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2B1D3" w14:textId="6CE0EEC9" w:rsidR="00DD59D2" w:rsidRPr="00BB7925" w:rsidRDefault="00526A77" w:rsidP="00DD59D2">
            <w:pPr>
              <w:rPr>
                <w:sz w:val="18"/>
                <w:szCs w:val="18"/>
              </w:rPr>
            </w:pPr>
            <w:r w:rsidRPr="00526A77">
              <w:rPr>
                <w:sz w:val="18"/>
                <w:szCs w:val="18"/>
              </w:rPr>
              <w:t>Inverse MinMax transformation and price-level reconstruction from differenced predictions</w:t>
            </w:r>
          </w:p>
        </w:tc>
      </w:tr>
      <w:tr w:rsidR="00DD59D2" w:rsidRPr="00BB7925" w14:paraId="12BD1D6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A5AC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appendix_F_lookback_sensitivity.py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765A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Lookback window sensitivity (Appendix F)</w:t>
            </w:r>
          </w:p>
        </w:tc>
      </w:tr>
      <w:tr w:rsidR="00DD59D2" w:rsidRPr="00BB7925" w14:paraId="42B87B9F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D0566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results/stage3_test_results.csv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213B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Test-set predictions (n = 237 observations)</w:t>
            </w:r>
          </w:p>
        </w:tc>
      </w:tr>
      <w:tr w:rsidR="00DD59D2" w:rsidRPr="00BB7925" w14:paraId="2445711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B5C87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results/stage1_test_results.csv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8022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Stage 1 out-of-sample results</w:t>
            </w:r>
          </w:p>
        </w:tc>
      </w:tr>
      <w:tr w:rsidR="00DD59D2" w:rsidRPr="00BB7925" w14:paraId="05A90B85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F756A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results/stage2_test_results.csv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82DFD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Stage 2 out-of-sample results</w:t>
            </w:r>
          </w:p>
        </w:tc>
      </w:tr>
      <w:tr w:rsidR="00DD59D2" w:rsidRPr="00BB7925" w14:paraId="4CA0BCB7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75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A12B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README.docx</w:t>
            </w:r>
          </w:p>
        </w:tc>
        <w:tc>
          <w:tcPr>
            <w:tcW w:w="527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2BCC6" w14:textId="77777777" w:rsidR="00DD59D2" w:rsidRPr="00BB7925" w:rsidRDefault="00DD59D2" w:rsidP="00DD59D2">
            <w:r w:rsidRPr="00BB7925">
              <w:rPr>
                <w:sz w:val="18"/>
                <w:szCs w:val="18"/>
              </w:rPr>
              <w:t>This file</w:t>
            </w:r>
          </w:p>
        </w:tc>
      </w:tr>
    </w:tbl>
    <w:p w14:paraId="4D748894" w14:textId="77777777" w:rsidR="00A87127" w:rsidRPr="00BB7925" w:rsidRDefault="00A87127" w:rsidP="00BB7925"/>
    <w:p w14:paraId="0AA87647" w14:textId="77777777" w:rsidR="00A87127" w:rsidRPr="00BB7925" w:rsidRDefault="00A87127" w:rsidP="00BB7925"/>
    <w:p w14:paraId="7BCE3378" w14:textId="77777777" w:rsidR="00A87127" w:rsidRPr="00BB7925" w:rsidRDefault="00000000" w:rsidP="00BB7925">
      <w:pPr>
        <w:rPr>
          <w:b/>
          <w:bCs/>
          <w:sz w:val="28"/>
          <w:szCs w:val="28"/>
        </w:rPr>
      </w:pPr>
      <w:r w:rsidRPr="00BB7925">
        <w:rPr>
          <w:b/>
          <w:bCs/>
          <w:sz w:val="24"/>
          <w:szCs w:val="24"/>
        </w:rPr>
        <w:t>Requirements</w:t>
      </w:r>
    </w:p>
    <w:p w14:paraId="30996CD8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Python &gt;= 3.10</w:t>
      </w:r>
    </w:p>
    <w:p w14:paraId="08F163D4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torch &gt;= 2.1</w:t>
      </w:r>
    </w:p>
    <w:p w14:paraId="2F8F68D3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numpy, pandas, scikit-learn, vmdpy, openpyxl, statsmodels</w:t>
      </w:r>
    </w:p>
    <w:p w14:paraId="2BB531F5" w14:textId="77777777" w:rsidR="00A87127" w:rsidRPr="00BB7925" w:rsidRDefault="00A87127" w:rsidP="00BB7925"/>
    <w:p w14:paraId="614A4C88" w14:textId="77777777" w:rsidR="00A87127" w:rsidRPr="00083A77" w:rsidRDefault="00000000" w:rsidP="00BB7925">
      <w:pPr>
        <w:rPr>
          <w:rFonts w:cstheme="minorBidi" w:hint="cs"/>
          <w:b/>
          <w:bCs/>
          <w:sz w:val="24"/>
          <w:szCs w:val="24"/>
          <w:cs/>
        </w:rPr>
      </w:pPr>
      <w:r w:rsidRPr="00BB7925">
        <w:rPr>
          <w:b/>
          <w:bCs/>
          <w:sz w:val="24"/>
          <w:szCs w:val="24"/>
        </w:rPr>
        <w:t>Install all dependencies:</w:t>
      </w:r>
    </w:p>
    <w:p w14:paraId="7A66F703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pip install torch numpy pandas scikit-learn vmdpy openpyxl statsmodels</w:t>
      </w:r>
    </w:p>
    <w:p w14:paraId="5B1F26B9" w14:textId="77777777" w:rsidR="00A87127" w:rsidRPr="00BB7925" w:rsidRDefault="00A87127" w:rsidP="00BB7925"/>
    <w:p w14:paraId="551D7221" w14:textId="77777777" w:rsidR="00A87127" w:rsidRPr="00BB7925" w:rsidRDefault="00A87127" w:rsidP="00BB7925"/>
    <w:p w14:paraId="65B03D8B" w14:textId="77777777" w:rsidR="00A87127" w:rsidRPr="00BB7925" w:rsidRDefault="00000000" w:rsidP="00BB7925">
      <w:pPr>
        <w:rPr>
          <w:b/>
          <w:bCs/>
          <w:sz w:val="24"/>
          <w:szCs w:val="24"/>
        </w:rPr>
      </w:pPr>
      <w:r w:rsidRPr="00BB7925">
        <w:rPr>
          <w:b/>
          <w:bCs/>
          <w:sz w:val="24"/>
          <w:szCs w:val="24"/>
        </w:rPr>
        <w:t>Data</w:t>
      </w:r>
    </w:p>
    <w:p w14:paraId="3535EA5E" w14:textId="77777777" w:rsidR="00A87127" w:rsidRPr="00BB7925" w:rsidRDefault="00000000" w:rsidP="00BB7925">
      <w:r w:rsidRPr="00BB7925">
        <w:t>The economic feature dataset (24 variables) was obtained from CEIC Data Company Ltd. under a commercial license. Due to licensing restrictions, the raw data cannot be redistributed. Researchers may obtain access directly at ceicdata.com.</w:t>
      </w:r>
    </w:p>
    <w:p w14:paraId="706CEF10" w14:textId="77777777" w:rsidR="00A87127" w:rsidRPr="00BB7925" w:rsidRDefault="00A87127" w:rsidP="00BB7925"/>
    <w:p w14:paraId="1E1C2DA1" w14:textId="77777777" w:rsidR="00A87127" w:rsidRPr="00BB7925" w:rsidRDefault="00000000" w:rsidP="00BB7925">
      <w:r w:rsidRPr="00BB7925">
        <w:rPr>
          <w:color w:val="1A1A1A"/>
          <w:sz w:val="22"/>
          <w:szCs w:val="22"/>
        </w:rPr>
        <w:t>Input Feature Description (24 Variables)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1793"/>
        <w:gridCol w:w="2935"/>
        <w:gridCol w:w="1153"/>
        <w:gridCol w:w="1048"/>
        <w:gridCol w:w="1635"/>
      </w:tblGrid>
      <w:tr w:rsidR="00BB7925" w:rsidRPr="00083A77" w14:paraId="1AEB7AC8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2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33DC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179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4580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29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43C0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15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E728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10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AB2B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Freq.</w:t>
            </w:r>
          </w:p>
        </w:tc>
        <w:tc>
          <w:tcPr>
            <w:tcW w:w="1635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6EF4" w14:textId="77777777" w:rsidR="00A87127" w:rsidRPr="00083A77" w:rsidRDefault="00000000" w:rsidP="00083A77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Transform</w:t>
            </w:r>
          </w:p>
        </w:tc>
      </w:tr>
      <w:tr w:rsidR="00083A77" w:rsidRPr="00BB7925" w14:paraId="032CA4D1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2131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40BD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rss3_FOBm1_diff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600F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FOB Thailand (front month) — Target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7B0A" w14:textId="6D8C28BF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005C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A604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666B20F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BA6A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5AAB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rss3_FOBm2_diff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2659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FOB Thailand (2nd month)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9C5A" w14:textId="78D4BB9A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34B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9FCDE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4CE9A4A1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9A20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978F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str20_fobm1_diff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DCA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STR20 FOB Thailand (front month)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881C3" w14:textId="44C2B48C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6D01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AE7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9279C04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A46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9F80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str20_fobm2_diff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D569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STR20 FOB Thailand (2nd month)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0F0F" w14:textId="056A88A8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17B21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822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7ECBDC16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90A9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8F59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latex_fobm1_diff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353F1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Latex FOB Thailand (front month)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7F81A" w14:textId="78239E65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5D615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2DF4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545ED1BE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3485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lastRenderedPageBreak/>
              <w:t>6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6CE5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latex_fobm2_diff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6114E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Latex FOB Thailand (2nd month)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2BE4C" w14:textId="1F05B97F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1EBB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E3D2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7556A25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159C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E663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rss3_JPXm1_diff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3F89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JPX Japan futures (front month)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8912" w14:textId="4C5770F8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JPX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E72C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6CE4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4D4A3D11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5BED2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6582B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rss3_shfe_m1_diff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2B9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SHFE Shanghai futures (front month)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0E0CB" w14:textId="755B9E0E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SHFE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CAF6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CC5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B51ACCC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85E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DADE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rss3_shfe_m2_diff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5545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SHFE Shanghai futures (2nd month)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EDF1" w14:textId="5843A72D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SHFE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09F2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4692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0361049F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EBC1E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3929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rss3_sgxsett_diff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C17A2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RSS3 SGX Singapore settlement price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354BA" w14:textId="359252ED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SGX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4A3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A40B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79681E1C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095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18C85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tsr20_sgxsett_diff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89C3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TSR20 SGX Singapore settlement price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B1E9" w14:textId="6AC3F8F9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SGX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F1FD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7AF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851C1F3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03D8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500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CupLump_diff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1A1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Cup lump local price (Thailand)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47CE" w14:textId="7D379917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4A22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410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374C393D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A4C4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718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uss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F5D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Unsmoked Sheet local price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78D1" w14:textId="64870BFD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TRA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C99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13DC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Level (stationary)</w:t>
            </w:r>
          </w:p>
        </w:tc>
      </w:tr>
      <w:tr w:rsidR="00083A77" w:rsidRPr="00BB7925" w14:paraId="7B40C6B5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C9E4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9C7E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usd_thb_diff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842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USD/THB exchange rate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0970" w14:textId="5D1A6141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Bloomberg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E0C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435B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3D4C03FD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406F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EDD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cny_thb_diff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AB3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CNY/THB exchange rate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E7A2F" w14:textId="424932B2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Bloomberg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213B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7D7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71A3A9EC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1DED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E25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usd_cny_diff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CD9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USD/CNY exchange rate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1BC82" w14:textId="3AAAEC0F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Bloomberg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81B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50E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0DA6365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AB441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1DC48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brent_usd_diff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989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 crude oil price (USD/bbl)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78C6F" w14:textId="035FD68C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3708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04AE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151E7B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E9652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999E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wti_usd_diff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25C7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WTI crude oil price (USD/bbl)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2B68C" w14:textId="088943DB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E6D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6321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1BF9AB1F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25123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F6B68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brent_return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376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 daily log return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E387" w14:textId="445E2DC2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2709B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DDD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Derived</w:t>
            </w:r>
          </w:p>
        </w:tc>
      </w:tr>
      <w:tr w:rsidR="00083A77" w:rsidRPr="00BB7925" w14:paraId="0EFA14FB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7D35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35E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brent_lag1_diff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4B4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Brent price lagged 1 day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1919" w14:textId="7C99CE2B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684F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6AF2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308378DD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3A24C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118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china_pmi_mfg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B52AA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China Manufacturing PMI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F2FCE" w14:textId="6887B3A3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9C8D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Monthly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A426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Level (interpolated)</w:t>
            </w:r>
          </w:p>
        </w:tc>
      </w:tr>
      <w:tr w:rsidR="00083A77" w:rsidRPr="00BB7925" w14:paraId="43642628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07646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39E9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bdi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8A1B8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Baltic Dry Index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0F645" w14:textId="5300B0C7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CEIC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49A8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8B7E8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Level (stationary)</w:t>
            </w:r>
          </w:p>
        </w:tc>
      </w:tr>
      <w:tr w:rsidR="00083A77" w:rsidRPr="00BB7925" w14:paraId="59FB7E24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B56E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179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5223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enso_oni_diff</w:t>
            </w:r>
          </w:p>
        </w:tc>
        <w:tc>
          <w:tcPr>
            <w:tcW w:w="29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D749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ENSO Oceanic Nino Index</w:t>
            </w:r>
          </w:p>
        </w:tc>
        <w:tc>
          <w:tcPr>
            <w:tcW w:w="115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D8C29" w14:textId="4D5AED19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NOAA</w:t>
            </w:r>
          </w:p>
        </w:tc>
        <w:tc>
          <w:tcPr>
            <w:tcW w:w="1048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BE2F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Monthly</w:t>
            </w:r>
          </w:p>
        </w:tc>
        <w:tc>
          <w:tcPr>
            <w:tcW w:w="1635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B013D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  <w:tr w:rsidR="00083A77" w:rsidRPr="00BB7925" w14:paraId="571A39D7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462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30405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179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FE97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covid_period_diff</w:t>
            </w:r>
          </w:p>
        </w:tc>
        <w:tc>
          <w:tcPr>
            <w:tcW w:w="29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CF1B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COVID-19 regime dummy</w:t>
            </w:r>
          </w:p>
        </w:tc>
        <w:tc>
          <w:tcPr>
            <w:tcW w:w="1153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129D5" w14:textId="1A747642" w:rsidR="00083A77" w:rsidRPr="00BB7925" w:rsidRDefault="00083A77" w:rsidP="00083A77">
            <w:pPr>
              <w:jc w:val="center"/>
              <w:rPr>
                <w:color w:val="000000" w:themeColor="text1"/>
              </w:rPr>
            </w:pPr>
            <w:r>
              <w:rPr>
                <w:sz w:val="18"/>
                <w:szCs w:val="18"/>
              </w:rPr>
              <w:t>WHO</w:t>
            </w:r>
          </w:p>
        </w:tc>
        <w:tc>
          <w:tcPr>
            <w:tcW w:w="1048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EA700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Daily</w:t>
            </w:r>
          </w:p>
        </w:tc>
        <w:tc>
          <w:tcPr>
            <w:tcW w:w="1635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97494" w14:textId="77777777" w:rsidR="00083A77" w:rsidRPr="00BB7925" w:rsidRDefault="00083A77" w:rsidP="00083A77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1st difference</w:t>
            </w:r>
          </w:p>
        </w:tc>
      </w:tr>
    </w:tbl>
    <w:p w14:paraId="2429D269" w14:textId="77777777" w:rsidR="00A87127" w:rsidRPr="00BB7925" w:rsidRDefault="00A87127" w:rsidP="00BB7925"/>
    <w:p w14:paraId="7379CFCC" w14:textId="77777777" w:rsidR="00A87127" w:rsidRPr="00BB7925" w:rsidRDefault="00000000" w:rsidP="00BB7925">
      <w:r w:rsidRPr="00BB7925">
        <w:rPr>
          <w:color w:val="555555"/>
          <w:sz w:val="18"/>
          <w:szCs w:val="18"/>
        </w:rPr>
        <w:t xml:space="preserve">Note: </w:t>
      </w:r>
      <w:r w:rsidRPr="00BB7925">
        <w:rPr>
          <w:i/>
          <w:iCs/>
          <w:color w:val="555555"/>
          <w:sz w:val="18"/>
          <w:szCs w:val="18"/>
        </w:rPr>
        <w:t>Features 1–20 are daily. Features 21–23 are monthly series interpolated to daily frequency using forward-fill. ADF unit root test results are reported in Appendix B of the paper.</w:t>
      </w:r>
    </w:p>
    <w:p w14:paraId="2325B428" w14:textId="77777777" w:rsidR="00A87127" w:rsidRPr="00BB7925" w:rsidRDefault="00A87127" w:rsidP="00BB7925"/>
    <w:p w14:paraId="47EAE9C9" w14:textId="77777777" w:rsidR="00083A77" w:rsidRDefault="00083A77" w:rsidP="00083A77">
      <w:pPr>
        <w:spacing w:after="60"/>
      </w:pPr>
    </w:p>
    <w:p w14:paraId="1A17958B" w14:textId="77777777" w:rsidR="00083A77" w:rsidRDefault="00083A77" w:rsidP="00083A77">
      <w:pPr>
        <w:pStyle w:val="Heading3"/>
      </w:pPr>
      <w:r>
        <w:t>Data Source Access</w:t>
      </w:r>
    </w:p>
    <w:p w14:paraId="15D0C0F4" w14:textId="1B99470B" w:rsidR="00083A77" w:rsidRPr="00083A77" w:rsidRDefault="00083A77" w:rsidP="00083A77">
      <w:pPr>
        <w:pStyle w:val="ListParagraph"/>
        <w:numPr>
          <w:ilvl w:val="0"/>
          <w:numId w:val="2"/>
        </w:numPr>
        <w:spacing w:before="80" w:after="60"/>
      </w:pPr>
      <w:r w:rsidRPr="00083A77">
        <w:rPr>
          <w:b/>
          <w:bCs/>
          <w:sz w:val="22"/>
          <w:szCs w:val="22"/>
        </w:rPr>
        <w:t>Public / Free Access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083A77" w:rsidRPr="00083A77" w14:paraId="2057A710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00C0" w14:textId="77777777" w:rsidR="00083A77" w:rsidRPr="00083A77" w:rsidRDefault="00083A77" w:rsidP="00083A77">
            <w:pPr>
              <w:jc w:val="center"/>
            </w:pPr>
            <w:r w:rsidRPr="00083A77">
              <w:rPr>
                <w:b/>
                <w:bCs/>
              </w:rPr>
              <w:t>Source</w:t>
            </w:r>
          </w:p>
        </w:tc>
        <w:tc>
          <w:tcPr>
            <w:tcW w:w="3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A64" w14:textId="77777777" w:rsidR="00083A77" w:rsidRPr="00083A77" w:rsidRDefault="00083A77" w:rsidP="00083A77">
            <w:pPr>
              <w:jc w:val="center"/>
            </w:pPr>
            <w:r w:rsidRPr="00083A77">
              <w:rPr>
                <w:b/>
                <w:bCs/>
              </w:rPr>
              <w:t>Data Used</w:t>
            </w:r>
          </w:p>
        </w:tc>
        <w:tc>
          <w:tcPr>
            <w:tcW w:w="40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5159" w14:textId="77777777" w:rsidR="00083A77" w:rsidRPr="00083A77" w:rsidRDefault="00083A77" w:rsidP="00083A77">
            <w:pPr>
              <w:jc w:val="center"/>
            </w:pPr>
            <w:r w:rsidRPr="00083A77">
              <w:rPr>
                <w:b/>
                <w:bCs/>
              </w:rPr>
              <w:t>URL</w:t>
            </w:r>
          </w:p>
        </w:tc>
      </w:tr>
      <w:tr w:rsidR="00083A77" w14:paraId="0E876055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0E195" w14:textId="77777777" w:rsidR="00083A77" w:rsidRDefault="00083A77" w:rsidP="00981959">
            <w:r>
              <w:rPr>
                <w:sz w:val="18"/>
                <w:szCs w:val="18"/>
              </w:rPr>
              <w:t>NOAA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09FC" w14:textId="77777777" w:rsidR="00083A77" w:rsidRDefault="00083A77" w:rsidP="00981959">
            <w:r>
              <w:rPr>
                <w:sz w:val="18"/>
                <w:szCs w:val="18"/>
              </w:rPr>
              <w:t>ENSO Oceanic Nino Index (ONI)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083A" w14:textId="77777777" w:rsidR="00083A77" w:rsidRDefault="00083A77" w:rsidP="00981959">
            <w:r>
              <w:rPr>
                <w:sz w:val="18"/>
                <w:szCs w:val="18"/>
              </w:rPr>
              <w:t>psl.noaa.gov/enso/mei</w:t>
            </w:r>
          </w:p>
        </w:tc>
      </w:tr>
      <w:tr w:rsidR="00083A77" w14:paraId="39F71A48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74663" w14:textId="77777777" w:rsidR="00083A77" w:rsidRDefault="00083A77" w:rsidP="00981959">
            <w:r>
              <w:rPr>
                <w:sz w:val="18"/>
                <w:szCs w:val="18"/>
              </w:rPr>
              <w:t>EIA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435EF" w14:textId="77777777" w:rsidR="00083A77" w:rsidRDefault="00083A77" w:rsidP="00981959">
            <w:r>
              <w:rPr>
                <w:sz w:val="18"/>
                <w:szCs w:val="18"/>
              </w:rPr>
              <w:t>Brent crude oil, WTI crude oil</w:t>
            </w:r>
          </w:p>
        </w:tc>
        <w:tc>
          <w:tcPr>
            <w:tcW w:w="40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5CFF0" w14:textId="77777777" w:rsidR="00083A77" w:rsidRDefault="00083A77" w:rsidP="00981959">
            <w:r>
              <w:rPr>
                <w:sz w:val="18"/>
                <w:szCs w:val="18"/>
              </w:rPr>
              <w:t>eia.gov/dnav/pet</w:t>
            </w:r>
          </w:p>
        </w:tc>
      </w:tr>
      <w:tr w:rsidR="00083A77" w14:paraId="32974601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80BCE" w14:textId="77777777" w:rsidR="00083A77" w:rsidRDefault="00083A77" w:rsidP="00981959">
            <w:r>
              <w:rPr>
                <w:sz w:val="18"/>
                <w:szCs w:val="18"/>
              </w:rPr>
              <w:t>WHO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BAE6" w14:textId="77777777" w:rsidR="00083A77" w:rsidRDefault="00083A77" w:rsidP="00981959">
            <w:r>
              <w:rPr>
                <w:sz w:val="18"/>
                <w:szCs w:val="18"/>
              </w:rPr>
              <w:t>COVID-19 regime dummy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D3F5" w14:textId="77777777" w:rsidR="00083A77" w:rsidRDefault="00083A77" w:rsidP="00981959">
            <w:r>
              <w:rPr>
                <w:sz w:val="18"/>
                <w:szCs w:val="18"/>
              </w:rPr>
              <w:t>who.int</w:t>
            </w:r>
          </w:p>
        </w:tc>
      </w:tr>
      <w:tr w:rsidR="00083A77" w14:paraId="51058E99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72B2" w14:textId="77777777" w:rsidR="00083A77" w:rsidRDefault="00083A77" w:rsidP="00981959">
            <w:r>
              <w:rPr>
                <w:sz w:val="18"/>
                <w:szCs w:val="18"/>
              </w:rPr>
              <w:t>TRA (Thai Rubber Association)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E0ACD" w14:textId="77777777" w:rsidR="00083A77" w:rsidRDefault="00083A77" w:rsidP="00981959">
            <w:r>
              <w:rPr>
                <w:sz w:val="18"/>
                <w:szCs w:val="18"/>
              </w:rPr>
              <w:t>RSS3 FOB, STR20, Latex, CupLump, USS</w:t>
            </w:r>
          </w:p>
        </w:tc>
        <w:tc>
          <w:tcPr>
            <w:tcW w:w="40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494C" w14:textId="77777777" w:rsidR="00083A77" w:rsidRDefault="00083A77" w:rsidP="00981959">
            <w:r>
              <w:rPr>
                <w:sz w:val="18"/>
                <w:szCs w:val="18"/>
              </w:rPr>
              <w:t>rubberthai.com</w:t>
            </w:r>
          </w:p>
        </w:tc>
      </w:tr>
    </w:tbl>
    <w:p w14:paraId="5D3C60F1" w14:textId="77777777" w:rsidR="00083A77" w:rsidRDefault="00083A77" w:rsidP="00083A77">
      <w:pPr>
        <w:spacing w:after="60"/>
      </w:pPr>
    </w:p>
    <w:p w14:paraId="705FE3D3" w14:textId="54376779" w:rsidR="00083A77" w:rsidRPr="00083A77" w:rsidRDefault="00083A77" w:rsidP="00083A77">
      <w:pPr>
        <w:pStyle w:val="ListParagraph"/>
        <w:numPr>
          <w:ilvl w:val="0"/>
          <w:numId w:val="2"/>
        </w:numPr>
        <w:spacing w:before="80" w:after="60"/>
      </w:pPr>
      <w:r w:rsidRPr="00083A77">
        <w:rPr>
          <w:b/>
          <w:bCs/>
          <w:sz w:val="22"/>
          <w:szCs w:val="22"/>
        </w:rPr>
        <w:t>Subscription / Paid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083A77" w:rsidRPr="00083A77" w14:paraId="433A9236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1389" w14:textId="77777777" w:rsidR="00083A77" w:rsidRPr="00083A77" w:rsidRDefault="00083A77" w:rsidP="00083A77">
            <w:pPr>
              <w:jc w:val="center"/>
            </w:pPr>
            <w:r w:rsidRPr="00083A77">
              <w:rPr>
                <w:b/>
                <w:bCs/>
              </w:rPr>
              <w:t>Source</w:t>
            </w:r>
          </w:p>
        </w:tc>
        <w:tc>
          <w:tcPr>
            <w:tcW w:w="7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283C" w14:textId="77777777" w:rsidR="00083A77" w:rsidRPr="00083A77" w:rsidRDefault="00083A77" w:rsidP="00083A77">
            <w:pPr>
              <w:jc w:val="center"/>
            </w:pPr>
            <w:r w:rsidRPr="00083A77">
              <w:rPr>
                <w:b/>
                <w:bCs/>
              </w:rPr>
              <w:t>Data Used</w:t>
            </w:r>
          </w:p>
        </w:tc>
      </w:tr>
      <w:tr w:rsidR="00083A77" w14:paraId="4725BE6F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0ABE" w14:textId="77777777" w:rsidR="00083A77" w:rsidRDefault="00083A77" w:rsidP="00981959">
            <w:r>
              <w:rPr>
                <w:sz w:val="18"/>
                <w:szCs w:val="18"/>
              </w:rPr>
              <w:t>CEIC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0EECC" w14:textId="77777777" w:rsidR="00083A77" w:rsidRDefault="00083A77" w:rsidP="00981959">
            <w:r>
              <w:rPr>
                <w:sz w:val="18"/>
                <w:szCs w:val="18"/>
              </w:rPr>
              <w:t>CNY/THB, USD/CNY, China PMI Manufacturing, Baltic Dry Index</w:t>
            </w:r>
          </w:p>
        </w:tc>
      </w:tr>
      <w:tr w:rsidR="00083A77" w14:paraId="566CFD3C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7641" w14:textId="77777777" w:rsidR="00083A77" w:rsidRDefault="00083A77" w:rsidP="00981959">
            <w:r>
              <w:rPr>
                <w:sz w:val="18"/>
                <w:szCs w:val="18"/>
              </w:rPr>
              <w:t>Bloomberg</w:t>
            </w:r>
          </w:p>
        </w:tc>
        <w:tc>
          <w:tcPr>
            <w:tcW w:w="7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4B7E" w14:textId="77777777" w:rsidR="00083A77" w:rsidRDefault="00083A77" w:rsidP="00981959">
            <w:r>
              <w:rPr>
                <w:sz w:val="18"/>
                <w:szCs w:val="18"/>
              </w:rPr>
              <w:t>USD/THB, CNY/THB, USD/CNY exchange rates</w:t>
            </w:r>
          </w:p>
        </w:tc>
      </w:tr>
      <w:tr w:rsidR="00083A77" w14:paraId="08EEBFC4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C62F" w14:textId="77777777" w:rsidR="00083A77" w:rsidRDefault="00083A77" w:rsidP="00981959">
            <w:r>
              <w:rPr>
                <w:sz w:val="18"/>
                <w:szCs w:val="18"/>
              </w:rPr>
              <w:lastRenderedPageBreak/>
              <w:t>Reuters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B551" w14:textId="77777777" w:rsidR="00083A77" w:rsidRDefault="00083A77" w:rsidP="00981959">
            <w:r>
              <w:rPr>
                <w:sz w:val="18"/>
                <w:szCs w:val="18"/>
              </w:rPr>
              <w:t>Brent crude oil (partial)</w:t>
            </w:r>
          </w:p>
        </w:tc>
      </w:tr>
    </w:tbl>
    <w:p w14:paraId="4A3F85CA" w14:textId="77777777" w:rsidR="00083A77" w:rsidRDefault="00083A77" w:rsidP="00083A77">
      <w:pPr>
        <w:spacing w:after="60"/>
      </w:pPr>
    </w:p>
    <w:p w14:paraId="01FC6A15" w14:textId="07CF7283" w:rsidR="00083A77" w:rsidRPr="00083A77" w:rsidRDefault="00083A77" w:rsidP="00083A77">
      <w:pPr>
        <w:pStyle w:val="ListParagraph"/>
        <w:numPr>
          <w:ilvl w:val="0"/>
          <w:numId w:val="2"/>
        </w:numPr>
        <w:spacing w:before="80" w:after="60"/>
      </w:pPr>
      <w:r w:rsidRPr="00083A77">
        <w:rPr>
          <w:b/>
          <w:bCs/>
          <w:sz w:val="22"/>
          <w:szCs w:val="22"/>
        </w:rPr>
        <w:t>Semi-public (Registration Required, Free Plan Available)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083A77" w:rsidRPr="00083A77" w14:paraId="34515B17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6FC" w14:textId="77777777" w:rsidR="00083A77" w:rsidRPr="00083A77" w:rsidRDefault="00083A77" w:rsidP="00083A77">
            <w:pPr>
              <w:jc w:val="center"/>
              <w:rPr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722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D398" w14:textId="77777777" w:rsidR="00083A77" w:rsidRPr="00083A77" w:rsidRDefault="00083A77" w:rsidP="00083A77">
            <w:pPr>
              <w:jc w:val="center"/>
              <w:rPr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Data Used</w:t>
            </w:r>
          </w:p>
        </w:tc>
      </w:tr>
      <w:tr w:rsidR="00083A77" w14:paraId="3A23EF65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5846" w14:textId="77777777" w:rsidR="00083A77" w:rsidRDefault="00083A77" w:rsidP="00981959">
            <w:r>
              <w:rPr>
                <w:sz w:val="18"/>
                <w:szCs w:val="18"/>
              </w:rPr>
              <w:t>JPX (Japan Exchange Group)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43E1" w14:textId="77777777" w:rsidR="00083A77" w:rsidRDefault="00083A77" w:rsidP="00981959">
            <w:r>
              <w:rPr>
                <w:sz w:val="18"/>
                <w:szCs w:val="18"/>
              </w:rPr>
              <w:t>RSS3 JPX futures (front month)</w:t>
            </w:r>
          </w:p>
        </w:tc>
      </w:tr>
      <w:tr w:rsidR="00083A77" w14:paraId="54B0E8F1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3DBAC" w14:textId="77777777" w:rsidR="00083A77" w:rsidRDefault="00083A77" w:rsidP="00981959">
            <w:r>
              <w:rPr>
                <w:sz w:val="18"/>
                <w:szCs w:val="18"/>
              </w:rPr>
              <w:t>SHFE (Shanghai Futures Exchange)</w:t>
            </w:r>
          </w:p>
        </w:tc>
        <w:tc>
          <w:tcPr>
            <w:tcW w:w="7226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F1121" w14:textId="77777777" w:rsidR="00083A77" w:rsidRDefault="00083A77" w:rsidP="00981959">
            <w:r>
              <w:rPr>
                <w:sz w:val="18"/>
                <w:szCs w:val="18"/>
              </w:rPr>
              <w:t>RSS3 SHFE futures (m1, m2)</w:t>
            </w:r>
          </w:p>
        </w:tc>
      </w:tr>
      <w:tr w:rsidR="00083A77" w14:paraId="0B914CC2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4A1B" w14:textId="77777777" w:rsidR="00083A77" w:rsidRDefault="00083A77" w:rsidP="00981959">
            <w:r>
              <w:rPr>
                <w:sz w:val="18"/>
                <w:szCs w:val="18"/>
              </w:rPr>
              <w:t>SGX (Singapore Exchange)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8BE81" w14:textId="77777777" w:rsidR="00083A77" w:rsidRDefault="00083A77" w:rsidP="00981959">
            <w:r>
              <w:rPr>
                <w:sz w:val="18"/>
                <w:szCs w:val="18"/>
              </w:rPr>
              <w:t>RSS3 SGX settlement, TSR20 SGX settlement</w:t>
            </w:r>
          </w:p>
        </w:tc>
      </w:tr>
    </w:tbl>
    <w:p w14:paraId="603A658C" w14:textId="77777777" w:rsidR="00083A77" w:rsidRDefault="00083A77" w:rsidP="00083A77">
      <w:pPr>
        <w:spacing w:after="60"/>
      </w:pPr>
    </w:p>
    <w:p w14:paraId="4CCF5BBC" w14:textId="77777777" w:rsidR="00083A77" w:rsidRDefault="00083A77" w:rsidP="00BB7925">
      <w:pPr>
        <w:rPr>
          <w:rFonts w:cstheme="minorBidi"/>
        </w:rPr>
      </w:pPr>
    </w:p>
    <w:p w14:paraId="57A74ABC" w14:textId="77777777" w:rsidR="00083A77" w:rsidRPr="00083A77" w:rsidRDefault="00083A77" w:rsidP="00BB7925">
      <w:pPr>
        <w:rPr>
          <w:rFonts w:cstheme="minorBidi" w:hint="cs"/>
        </w:rPr>
      </w:pPr>
    </w:p>
    <w:p w14:paraId="72E18F77" w14:textId="77777777" w:rsidR="00A87127" w:rsidRPr="00BB7925" w:rsidRDefault="00000000" w:rsidP="00BB7925">
      <w:pPr>
        <w:rPr>
          <w:b/>
          <w:bCs/>
          <w:color w:val="000000" w:themeColor="text1"/>
          <w:sz w:val="18"/>
          <w:szCs w:val="18"/>
        </w:rPr>
      </w:pPr>
      <w:r w:rsidRPr="00BB7925">
        <w:rPr>
          <w:b/>
          <w:bCs/>
          <w:color w:val="000000" w:themeColor="text1"/>
          <w:sz w:val="24"/>
          <w:szCs w:val="24"/>
        </w:rPr>
        <w:t>Reproducing Results</w:t>
      </w:r>
    </w:p>
    <w:p w14:paraId="5249ABA9" w14:textId="77777777" w:rsidR="00A87127" w:rsidRPr="00083A77" w:rsidRDefault="00000000" w:rsidP="00BB7925">
      <w:pPr>
        <w:rPr>
          <w:b/>
          <w:bCs/>
        </w:rPr>
      </w:pPr>
      <w:r w:rsidRPr="00083A77">
        <w:rPr>
          <w:b/>
          <w:bCs/>
          <w:color w:val="1A1A1A"/>
          <w:sz w:val="22"/>
          <w:szCs w:val="22"/>
        </w:rPr>
        <w:t>Step 1 — VMD Decomposition</w:t>
      </w:r>
    </w:p>
    <w:p w14:paraId="6F4B4DBB" w14:textId="77777777" w:rsidR="00A87127" w:rsidRPr="00083A77" w:rsidRDefault="00000000" w:rsidP="00083A77">
      <w:pPr>
        <w:ind w:left="284"/>
      </w:pPr>
      <w:r w:rsidRPr="00083A77">
        <w:rPr>
          <w:rFonts w:eastAsia="Courier New"/>
          <w:color w:val="333333"/>
        </w:rPr>
        <w:t>python step3b_vmd_decomposition.py</w:t>
      </w:r>
    </w:p>
    <w:p w14:paraId="36F1E8E2" w14:textId="77777777" w:rsidR="00A87127" w:rsidRPr="00083A77" w:rsidRDefault="00000000" w:rsidP="00083A77">
      <w:pPr>
        <w:ind w:left="284"/>
      </w:pPr>
      <w:r w:rsidRPr="00083A77">
        <w:t xml:space="preserve">Runs a grid search over K </w:t>
      </w:r>
      <w:r w:rsidRPr="00083A77">
        <w:rPr>
          <w:rFonts w:ascii="Cambria Math" w:hAnsi="Cambria Math" w:cs="Cambria Math"/>
        </w:rPr>
        <w:t>∈</w:t>
      </w:r>
      <w:r w:rsidRPr="00083A77">
        <w:t xml:space="preserve"> {4, 5, 6, 7, 8} and selects K = 5 based on reconstruction RMSE. Outputs five IMF columns appended to the feature matrix.</w:t>
      </w:r>
    </w:p>
    <w:p w14:paraId="797FF9F1" w14:textId="77777777" w:rsidR="00A87127" w:rsidRPr="00083A77" w:rsidRDefault="00000000" w:rsidP="00BB7925">
      <w:pPr>
        <w:rPr>
          <w:b/>
          <w:bCs/>
        </w:rPr>
      </w:pPr>
      <w:r w:rsidRPr="00083A77">
        <w:rPr>
          <w:b/>
          <w:bCs/>
          <w:color w:val="1A1A1A"/>
          <w:sz w:val="22"/>
          <w:szCs w:val="22"/>
        </w:rPr>
        <w:t>Step 2 — Train Main Model</w:t>
      </w:r>
    </w:p>
    <w:p w14:paraId="3DA49C92" w14:textId="77777777" w:rsidR="00A87127" w:rsidRPr="00BB7925" w:rsidRDefault="00000000" w:rsidP="00083A77">
      <w:pPr>
        <w:ind w:left="284"/>
      </w:pPr>
      <w:r w:rsidRPr="00BB7925">
        <w:t>python step6_stage3_v2.py</w:t>
      </w:r>
    </w:p>
    <w:p w14:paraId="45345449" w14:textId="77777777" w:rsidR="00083A77" w:rsidRDefault="00000000" w:rsidP="00083A77">
      <w:pPr>
        <w:ind w:left="284"/>
        <w:rPr>
          <w:rFonts w:cstheme="minorBidi"/>
        </w:rPr>
      </w:pPr>
      <w:r w:rsidRPr="00BB7925">
        <w:t>Trains the Hybrid BiLSTM-Transformer on the Stage 3 training partition (n = 2,140, 2018–2023).</w:t>
      </w:r>
    </w:p>
    <w:p w14:paraId="1EC691BE" w14:textId="77777777" w:rsidR="00083A77" w:rsidRDefault="00083A77" w:rsidP="00083A77">
      <w:pPr>
        <w:rPr>
          <w:rFonts w:cstheme="minorBidi"/>
        </w:rPr>
      </w:pPr>
    </w:p>
    <w:p w14:paraId="6F1756FE" w14:textId="03924DFD" w:rsidR="00A87127" w:rsidRPr="00083A77" w:rsidRDefault="00000000" w:rsidP="00083A77">
      <w:pPr>
        <w:rPr>
          <w:b/>
          <w:bCs/>
        </w:rPr>
      </w:pPr>
      <w:r w:rsidRPr="00083A77">
        <w:rPr>
          <w:b/>
          <w:bCs/>
        </w:rPr>
        <w:t>Key hyperparameters: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1996"/>
        <w:gridCol w:w="4121"/>
      </w:tblGrid>
      <w:tr w:rsidR="00BB7925" w:rsidRPr="00083A77" w14:paraId="00D12CD1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32D3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Hyperparameter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BFDD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5AD3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Rationale</w:t>
            </w:r>
          </w:p>
        </w:tc>
      </w:tr>
      <w:tr w:rsidR="00BB7925" w:rsidRPr="00BB7925" w14:paraId="2125722A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116F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Lookback window (L)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6C26A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30 days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41E3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Sensitivity reported in Appendix F</w:t>
            </w:r>
          </w:p>
        </w:tc>
      </w:tr>
      <w:tr w:rsidR="00BB7925" w:rsidRPr="00BB7925" w14:paraId="7CA3B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980C9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Loss function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7C74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Huber (d = 0.5)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95B62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Robust to outlier price spikes</w:t>
            </w:r>
          </w:p>
        </w:tc>
      </w:tr>
      <w:tr w:rsidR="00BB7925" w:rsidRPr="00BB7925" w14:paraId="195405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A4173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Optimiser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93BF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AdamW (lr = 5e-4)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9DE59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Weight decay = 1e-4</w:t>
            </w:r>
          </w:p>
        </w:tc>
      </w:tr>
      <w:tr w:rsidR="00BB7925" w:rsidRPr="00BB7925" w14:paraId="0C96EA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61539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LR scheduler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F78A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ReduceLROnPlateau x0.5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15B8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Patience = 10 epochs</w:t>
            </w:r>
          </w:p>
        </w:tc>
      </w:tr>
      <w:tr w:rsidR="00BB7925" w:rsidRPr="00BB7925" w14:paraId="6459F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216C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Early stopping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D7FF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Patience = 30 epochs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081B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Best validation loss</w:t>
            </w:r>
          </w:p>
        </w:tc>
      </w:tr>
      <w:tr w:rsidR="00BB7925" w:rsidRPr="00BB7925" w14:paraId="42611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0856B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Max epochs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4505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300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3A0EB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Upper bound</w:t>
            </w:r>
          </w:p>
        </w:tc>
      </w:tr>
      <w:tr w:rsidR="00BB7925" w:rsidRPr="00BB7925" w14:paraId="4A765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CCFF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Batch size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1686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EDBE3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Mini-batch SGD</w:t>
            </w:r>
          </w:p>
        </w:tc>
      </w:tr>
      <w:tr w:rsidR="00BB7925" w:rsidRPr="00BB7925" w14:paraId="12F69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59E93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Total parameters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1352F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1,053,698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2265E" w14:textId="77777777" w:rsidR="00A87127" w:rsidRPr="00BB7925" w:rsidRDefault="00A87127" w:rsidP="00BB7925">
            <w:pPr>
              <w:rPr>
                <w:color w:val="000000" w:themeColor="text1"/>
              </w:rPr>
            </w:pPr>
          </w:p>
        </w:tc>
      </w:tr>
    </w:tbl>
    <w:p w14:paraId="186E8EF2" w14:textId="77777777" w:rsidR="00A87127" w:rsidRPr="00BB7925" w:rsidRDefault="00A87127" w:rsidP="00BB7925"/>
    <w:p w14:paraId="646EAA63" w14:textId="77777777" w:rsidR="00A87127" w:rsidRPr="00083A77" w:rsidRDefault="00000000" w:rsidP="00BB7925">
      <w:pPr>
        <w:rPr>
          <w:b/>
          <w:bCs/>
        </w:rPr>
      </w:pPr>
      <w:r w:rsidRPr="00083A77">
        <w:rPr>
          <w:b/>
          <w:bCs/>
          <w:color w:val="1A1A1A"/>
          <w:sz w:val="22"/>
          <w:szCs w:val="22"/>
        </w:rPr>
        <w:t>Step 3 — Lookback Sensitivity (Appendix F)</w:t>
      </w:r>
    </w:p>
    <w:p w14:paraId="048B74F4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python appendix_F_lookback_sensitivity.py</w:t>
      </w:r>
    </w:p>
    <w:p w14:paraId="75127813" w14:textId="77777777" w:rsidR="00A87127" w:rsidRPr="00BB7925" w:rsidRDefault="00000000" w:rsidP="00BB7925">
      <w:r w:rsidRPr="00BB7925">
        <w:t xml:space="preserve">Evaluates model performance across L </w:t>
      </w:r>
      <w:r w:rsidRPr="00BB7925">
        <w:rPr>
          <w:rFonts w:ascii="Cambria Math" w:hAnsi="Cambria Math" w:cs="Cambria Math"/>
        </w:rPr>
        <w:t>∈</w:t>
      </w:r>
      <w:r w:rsidRPr="00BB7925">
        <w:t xml:space="preserve"> {10, 20, 30, 45, 60} trading days.</w:t>
      </w:r>
    </w:p>
    <w:p w14:paraId="60955D06" w14:textId="77777777" w:rsidR="00A87127" w:rsidRPr="00BB7925" w:rsidRDefault="00A87127" w:rsidP="00BB7925"/>
    <w:p w14:paraId="5D1E8D37" w14:textId="77777777" w:rsidR="00A87127" w:rsidRPr="00BB7925" w:rsidRDefault="00A87127" w:rsidP="00BB7925"/>
    <w:p w14:paraId="781C4F3E" w14:textId="77777777" w:rsidR="00A87127" w:rsidRPr="00BB7925" w:rsidRDefault="00000000" w:rsidP="00BB7925">
      <w:pPr>
        <w:rPr>
          <w:b/>
          <w:bCs/>
          <w:color w:val="000000" w:themeColor="text1"/>
          <w:sz w:val="18"/>
          <w:szCs w:val="18"/>
        </w:rPr>
      </w:pPr>
      <w:r w:rsidRPr="00BB7925">
        <w:rPr>
          <w:b/>
          <w:bCs/>
          <w:color w:val="000000" w:themeColor="text1"/>
          <w:sz w:val="24"/>
          <w:szCs w:val="24"/>
        </w:rPr>
        <w:t>Test-Set Results (Stage 3, n = 237)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1"/>
        <w:gridCol w:w="2290"/>
        <w:gridCol w:w="2303"/>
        <w:gridCol w:w="2112"/>
      </w:tblGrid>
      <w:tr w:rsidR="00BB7925" w:rsidRPr="00083A77" w14:paraId="1CD83C7B" w14:textId="77777777" w:rsidTr="0008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FCAD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5C20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VMD–Hybrid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2B63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Best Baseline (ARIMA)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6728" w14:textId="77777777" w:rsidR="00A87127" w:rsidRPr="00083A77" w:rsidRDefault="00000000" w:rsidP="00BB7925">
            <w:pPr>
              <w:jc w:val="center"/>
              <w:rPr>
                <w:b/>
                <w:bCs/>
                <w:color w:val="000000" w:themeColor="text1"/>
              </w:rPr>
            </w:pPr>
            <w:r w:rsidRPr="00083A77">
              <w:rPr>
                <w:b/>
                <w:bCs/>
                <w:color w:val="000000" w:themeColor="text1"/>
              </w:rPr>
              <w:t>Improvement</w:t>
            </w:r>
          </w:p>
        </w:tc>
      </w:tr>
      <w:tr w:rsidR="00BB7925" w:rsidRPr="00BB7925" w14:paraId="47DE0C90" w14:textId="77777777" w:rsidTr="00083A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4F115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Pearson r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18786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0.812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F1CE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0.150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224F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+0.662</w:t>
            </w:r>
          </w:p>
        </w:tc>
      </w:tr>
      <w:tr w:rsidR="00BB7925" w:rsidRPr="00BB7925" w14:paraId="4C3E1D3C" w14:textId="77777777" w:rsidTr="00BB79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4BE50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Directional Accuracy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5E046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67.1%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9B5C5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54.5%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2653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+12.6 pp</w:t>
            </w:r>
          </w:p>
        </w:tc>
      </w:tr>
      <w:tr w:rsidR="00BB7925" w:rsidRPr="00BB7925" w14:paraId="2510FEAE" w14:textId="77777777" w:rsidTr="00BB79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473E5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MAE (THB/kg/day)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EDDA7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0.156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11C1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0.249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7FAE4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-37.3%</w:t>
            </w:r>
          </w:p>
        </w:tc>
      </w:tr>
      <w:tr w:rsidR="00BB7925" w:rsidRPr="00BB7925" w14:paraId="6AC2ACDF" w14:textId="77777777" w:rsidTr="00BB792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2AD0" w14:textId="77777777" w:rsidR="00A87127" w:rsidRPr="00BB7925" w:rsidRDefault="00000000" w:rsidP="00BB7925">
            <w:pPr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Std Ratio (StdR)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2199E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0.819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DBB1B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0.412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EC8D" w14:textId="77777777" w:rsidR="00A87127" w:rsidRPr="00BB7925" w:rsidRDefault="00000000" w:rsidP="00BB7925">
            <w:pPr>
              <w:jc w:val="center"/>
              <w:rPr>
                <w:color w:val="000000" w:themeColor="text1"/>
              </w:rPr>
            </w:pPr>
            <w:r w:rsidRPr="00BB7925">
              <w:rPr>
                <w:color w:val="000000" w:themeColor="text1"/>
                <w:sz w:val="18"/>
                <w:szCs w:val="18"/>
              </w:rPr>
              <w:t>+0.407</w:t>
            </w:r>
          </w:p>
        </w:tc>
      </w:tr>
    </w:tbl>
    <w:p w14:paraId="496EC413" w14:textId="77777777" w:rsidR="00A87127" w:rsidRPr="00BB7925" w:rsidRDefault="00A87127" w:rsidP="00BB7925"/>
    <w:p w14:paraId="3964D74F" w14:textId="77777777" w:rsidR="00A87127" w:rsidRPr="00BB7925" w:rsidRDefault="00000000" w:rsidP="00BB7925">
      <w:r w:rsidRPr="00BB7925">
        <w:lastRenderedPageBreak/>
        <w:t xml:space="preserve">Pre-computed predictions are available in </w:t>
      </w:r>
      <w:r w:rsidRPr="00BB7925">
        <w:rPr>
          <w:rFonts w:eastAsia="Courier New"/>
          <w:sz w:val="18"/>
          <w:szCs w:val="18"/>
        </w:rPr>
        <w:t>results/stage3_test_results.csv</w:t>
      </w:r>
      <w:r w:rsidRPr="00BB7925">
        <w:t xml:space="preserve"> for verification without retraining.</w:t>
      </w:r>
    </w:p>
    <w:p w14:paraId="6CA4B356" w14:textId="77777777" w:rsidR="00A87127" w:rsidRPr="00BB7925" w:rsidRDefault="00A87127" w:rsidP="00BB7925"/>
    <w:p w14:paraId="0580C895" w14:textId="77777777" w:rsidR="00A87127" w:rsidRPr="00BB7925" w:rsidRDefault="00A87127" w:rsidP="00BB7925"/>
    <w:p w14:paraId="389BA39E" w14:textId="77777777" w:rsidR="00A87127" w:rsidRPr="00BB7925" w:rsidRDefault="00000000" w:rsidP="00BB7925">
      <w:pPr>
        <w:rPr>
          <w:b/>
          <w:bCs/>
          <w:color w:val="000000" w:themeColor="text1"/>
          <w:sz w:val="18"/>
          <w:szCs w:val="18"/>
        </w:rPr>
      </w:pPr>
      <w:r w:rsidRPr="00BB7925">
        <w:rPr>
          <w:b/>
          <w:bCs/>
          <w:color w:val="000000" w:themeColor="text1"/>
          <w:sz w:val="24"/>
          <w:szCs w:val="24"/>
        </w:rPr>
        <w:t>Data Availability Statement</w:t>
      </w:r>
    </w:p>
    <w:p w14:paraId="45E0B3AC" w14:textId="77777777" w:rsidR="00A87127" w:rsidRPr="00BB7925" w:rsidRDefault="00000000" w:rsidP="00BB7925">
      <w:r w:rsidRPr="00BB7925">
        <w:rPr>
          <w:i/>
          <w:iCs/>
        </w:rPr>
        <w:t>The economic feature data used in this study were obtained from CEIC Data Company Ltd. under a commercial institutional license. These data cannot be publicly redistributed. Researchers may obtain access directly at ceicdata.com. All model code and test-set predictions are made openly available in this repository to support reproducibility within the constraints of the data license.</w:t>
      </w:r>
    </w:p>
    <w:p w14:paraId="5859AE11" w14:textId="77777777" w:rsidR="00A87127" w:rsidRPr="00BB7925" w:rsidRDefault="00A87127" w:rsidP="00BB7925"/>
    <w:p w14:paraId="0377A130" w14:textId="77777777" w:rsidR="00A87127" w:rsidRPr="00BB7925" w:rsidRDefault="00A87127" w:rsidP="00BB7925"/>
    <w:p w14:paraId="1F6F6E34" w14:textId="77777777" w:rsidR="00A87127" w:rsidRPr="00BB7925" w:rsidRDefault="00000000" w:rsidP="00BB7925">
      <w:pPr>
        <w:rPr>
          <w:b/>
          <w:bCs/>
          <w:color w:val="000000" w:themeColor="text1"/>
          <w:sz w:val="18"/>
          <w:szCs w:val="18"/>
        </w:rPr>
      </w:pPr>
      <w:r w:rsidRPr="00BB7925">
        <w:rPr>
          <w:b/>
          <w:bCs/>
          <w:color w:val="000000" w:themeColor="text1"/>
          <w:sz w:val="24"/>
          <w:szCs w:val="24"/>
        </w:rPr>
        <w:t>Citation</w:t>
      </w:r>
    </w:p>
    <w:p w14:paraId="10E38A79" w14:textId="77777777" w:rsidR="00A87127" w:rsidRPr="00BB7925" w:rsidRDefault="00000000" w:rsidP="00BB7925">
      <w:r w:rsidRPr="00BB7925">
        <w:t>If you use this code, please cite:</w:t>
      </w:r>
    </w:p>
    <w:p w14:paraId="044405AC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@article{pinitjitsamut2026rubber,</w:t>
      </w:r>
    </w:p>
    <w:p w14:paraId="409A566D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title   = {Multi-Scale Forecasting of Natural Rubber Prices Using a</w:t>
      </w:r>
    </w:p>
    <w:p w14:paraId="7BF25D40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           VMD--Hybrid BiLSTM--Transformer Framework},</w:t>
      </w:r>
    </w:p>
    <w:p w14:paraId="1BF04F4C" w14:textId="68D077BD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author  = {Pinitjitsamut, </w:t>
      </w:r>
      <w:r w:rsidR="00BB7925">
        <w:rPr>
          <w:rFonts w:eastAsia="Courier New"/>
          <w:color w:val="333333"/>
          <w:sz w:val="18"/>
          <w:szCs w:val="18"/>
        </w:rPr>
        <w:t>Montchai</w:t>
      </w:r>
      <w:r w:rsidRPr="00BB7925">
        <w:rPr>
          <w:rFonts w:eastAsia="Courier New"/>
          <w:color w:val="333333"/>
          <w:sz w:val="18"/>
          <w:szCs w:val="18"/>
        </w:rPr>
        <w:t>}</w:t>
      </w:r>
    </w:p>
    <w:p w14:paraId="6D1ED193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journal = {Forecasting},</w:t>
      </w:r>
    </w:p>
    <w:p w14:paraId="525AF2BB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year    = {2026},</w:t>
      </w:r>
    </w:p>
    <w:p w14:paraId="061ED35E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 xml:space="preserve">  note    = {Under review}</w:t>
      </w:r>
    </w:p>
    <w:p w14:paraId="679F720C" w14:textId="77777777" w:rsidR="00A87127" w:rsidRPr="00BB7925" w:rsidRDefault="00000000" w:rsidP="00BB7925">
      <w:r w:rsidRPr="00BB7925">
        <w:rPr>
          <w:rFonts w:eastAsia="Courier New"/>
          <w:color w:val="333333"/>
          <w:sz w:val="18"/>
          <w:szCs w:val="18"/>
        </w:rPr>
        <w:t>}</w:t>
      </w:r>
    </w:p>
    <w:p w14:paraId="6AE71956" w14:textId="77777777" w:rsidR="00A87127" w:rsidRPr="00BB7925" w:rsidRDefault="00A87127" w:rsidP="00BB7925"/>
    <w:p w14:paraId="3EC3F66C" w14:textId="77777777" w:rsidR="00A87127" w:rsidRPr="00BB7925" w:rsidRDefault="00A87127" w:rsidP="00BB7925"/>
    <w:p w14:paraId="7ED16293" w14:textId="77777777" w:rsidR="00A87127" w:rsidRPr="00BB7925" w:rsidRDefault="00000000" w:rsidP="00BB7925">
      <w:pPr>
        <w:rPr>
          <w:b/>
          <w:bCs/>
          <w:color w:val="000000" w:themeColor="text1"/>
          <w:sz w:val="18"/>
          <w:szCs w:val="18"/>
        </w:rPr>
      </w:pPr>
      <w:r w:rsidRPr="00BB7925">
        <w:rPr>
          <w:b/>
          <w:bCs/>
          <w:color w:val="000000" w:themeColor="text1"/>
          <w:sz w:val="24"/>
          <w:szCs w:val="24"/>
        </w:rPr>
        <w:t>License</w:t>
      </w:r>
    </w:p>
    <w:p w14:paraId="41BF9D55" w14:textId="77777777" w:rsidR="00A87127" w:rsidRPr="00BB7925" w:rsidRDefault="00000000" w:rsidP="00BB7925">
      <w:r w:rsidRPr="00BB7925">
        <w:t>Code is released under the MIT License. Data from CEIC Data Company Ltd. is subject to the provider's terms of use and is not included in this repository.</w:t>
      </w:r>
    </w:p>
    <w:sectPr w:rsidR="00A87127" w:rsidRPr="00BB79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E726B"/>
    <w:multiLevelType w:val="hybridMultilevel"/>
    <w:tmpl w:val="7B527D30"/>
    <w:lvl w:ilvl="0" w:tplc="10CE1DDE">
      <w:start w:val="1"/>
      <w:numFmt w:val="decimal"/>
      <w:lvlText w:val="%1."/>
      <w:lvlJc w:val="left"/>
      <w:pPr>
        <w:ind w:left="720" w:hanging="360"/>
      </w:pPr>
    </w:lvl>
    <w:lvl w:ilvl="1" w:tplc="23F26F34">
      <w:numFmt w:val="decimal"/>
      <w:lvlText w:val=""/>
      <w:lvlJc w:val="left"/>
    </w:lvl>
    <w:lvl w:ilvl="2" w:tplc="B4D039AA">
      <w:numFmt w:val="decimal"/>
      <w:lvlText w:val=""/>
      <w:lvlJc w:val="left"/>
    </w:lvl>
    <w:lvl w:ilvl="3" w:tplc="811EEA1E">
      <w:numFmt w:val="decimal"/>
      <w:lvlText w:val=""/>
      <w:lvlJc w:val="left"/>
    </w:lvl>
    <w:lvl w:ilvl="4" w:tplc="09E4DF3A">
      <w:numFmt w:val="decimal"/>
      <w:lvlText w:val=""/>
      <w:lvlJc w:val="left"/>
    </w:lvl>
    <w:lvl w:ilvl="5" w:tplc="67EA187C">
      <w:numFmt w:val="decimal"/>
      <w:lvlText w:val=""/>
      <w:lvlJc w:val="left"/>
    </w:lvl>
    <w:lvl w:ilvl="6" w:tplc="D2FED36C">
      <w:numFmt w:val="decimal"/>
      <w:lvlText w:val=""/>
      <w:lvlJc w:val="left"/>
    </w:lvl>
    <w:lvl w:ilvl="7" w:tplc="83D02D16">
      <w:numFmt w:val="decimal"/>
      <w:lvlText w:val=""/>
      <w:lvlJc w:val="left"/>
    </w:lvl>
    <w:lvl w:ilvl="8" w:tplc="0DE469D4">
      <w:numFmt w:val="decimal"/>
      <w:lvlText w:val=""/>
      <w:lvlJc w:val="left"/>
    </w:lvl>
  </w:abstractNum>
  <w:abstractNum w:abstractNumId="1" w15:restartNumberingAfterBreak="0">
    <w:nsid w:val="534008A2"/>
    <w:multiLevelType w:val="hybridMultilevel"/>
    <w:tmpl w:val="6EB22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E0D19"/>
    <w:multiLevelType w:val="hybridMultilevel"/>
    <w:tmpl w:val="50AA1722"/>
    <w:lvl w:ilvl="0" w:tplc="F040878E">
      <w:start w:val="1"/>
      <w:numFmt w:val="bullet"/>
      <w:lvlText w:val="•"/>
      <w:lvlJc w:val="left"/>
      <w:pPr>
        <w:ind w:left="720" w:hanging="360"/>
      </w:pPr>
    </w:lvl>
    <w:lvl w:ilvl="1" w:tplc="B1ACB988">
      <w:numFmt w:val="decimal"/>
      <w:lvlText w:val=""/>
      <w:lvlJc w:val="left"/>
    </w:lvl>
    <w:lvl w:ilvl="2" w:tplc="1B001350">
      <w:numFmt w:val="decimal"/>
      <w:lvlText w:val=""/>
      <w:lvlJc w:val="left"/>
    </w:lvl>
    <w:lvl w:ilvl="3" w:tplc="3E140F54">
      <w:numFmt w:val="decimal"/>
      <w:lvlText w:val=""/>
      <w:lvlJc w:val="left"/>
    </w:lvl>
    <w:lvl w:ilvl="4" w:tplc="587262CA">
      <w:numFmt w:val="decimal"/>
      <w:lvlText w:val=""/>
      <w:lvlJc w:val="left"/>
    </w:lvl>
    <w:lvl w:ilvl="5" w:tplc="37B6C86C">
      <w:numFmt w:val="decimal"/>
      <w:lvlText w:val=""/>
      <w:lvlJc w:val="left"/>
    </w:lvl>
    <w:lvl w:ilvl="6" w:tplc="8FCCF92C">
      <w:numFmt w:val="decimal"/>
      <w:lvlText w:val=""/>
      <w:lvlJc w:val="left"/>
    </w:lvl>
    <w:lvl w:ilvl="7" w:tplc="956A7472">
      <w:numFmt w:val="decimal"/>
      <w:lvlText w:val=""/>
      <w:lvlJc w:val="left"/>
    </w:lvl>
    <w:lvl w:ilvl="8" w:tplc="A91E8148">
      <w:numFmt w:val="decimal"/>
      <w:lvlText w:val=""/>
      <w:lvlJc w:val="left"/>
    </w:lvl>
  </w:abstractNum>
  <w:abstractNum w:abstractNumId="3" w15:restartNumberingAfterBreak="0">
    <w:nsid w:val="7EB110D3"/>
    <w:multiLevelType w:val="hybridMultilevel"/>
    <w:tmpl w:val="1F7C2F26"/>
    <w:lvl w:ilvl="0" w:tplc="12580B68">
      <w:start w:val="1"/>
      <w:numFmt w:val="bullet"/>
      <w:lvlText w:val="●"/>
      <w:lvlJc w:val="left"/>
      <w:pPr>
        <w:ind w:left="720" w:hanging="360"/>
      </w:pPr>
    </w:lvl>
    <w:lvl w:ilvl="1" w:tplc="1884C7FC">
      <w:start w:val="1"/>
      <w:numFmt w:val="bullet"/>
      <w:lvlText w:val="○"/>
      <w:lvlJc w:val="left"/>
      <w:pPr>
        <w:ind w:left="1440" w:hanging="360"/>
      </w:pPr>
    </w:lvl>
    <w:lvl w:ilvl="2" w:tplc="CA709F9C">
      <w:start w:val="1"/>
      <w:numFmt w:val="bullet"/>
      <w:lvlText w:val="■"/>
      <w:lvlJc w:val="left"/>
      <w:pPr>
        <w:ind w:left="2160" w:hanging="360"/>
      </w:pPr>
    </w:lvl>
    <w:lvl w:ilvl="3" w:tplc="A8C64892">
      <w:start w:val="1"/>
      <w:numFmt w:val="bullet"/>
      <w:lvlText w:val="●"/>
      <w:lvlJc w:val="left"/>
      <w:pPr>
        <w:ind w:left="2880" w:hanging="360"/>
      </w:pPr>
    </w:lvl>
    <w:lvl w:ilvl="4" w:tplc="63504938">
      <w:start w:val="1"/>
      <w:numFmt w:val="bullet"/>
      <w:lvlText w:val="○"/>
      <w:lvlJc w:val="left"/>
      <w:pPr>
        <w:ind w:left="3600" w:hanging="360"/>
      </w:pPr>
    </w:lvl>
    <w:lvl w:ilvl="5" w:tplc="4A18D31C">
      <w:start w:val="1"/>
      <w:numFmt w:val="bullet"/>
      <w:lvlText w:val="■"/>
      <w:lvlJc w:val="left"/>
      <w:pPr>
        <w:ind w:left="4320" w:hanging="360"/>
      </w:pPr>
    </w:lvl>
    <w:lvl w:ilvl="6" w:tplc="795E9DE6">
      <w:start w:val="1"/>
      <w:numFmt w:val="bullet"/>
      <w:lvlText w:val="●"/>
      <w:lvlJc w:val="left"/>
      <w:pPr>
        <w:ind w:left="5040" w:hanging="360"/>
      </w:pPr>
    </w:lvl>
    <w:lvl w:ilvl="7" w:tplc="0450C6CC">
      <w:start w:val="1"/>
      <w:numFmt w:val="bullet"/>
      <w:lvlText w:val="●"/>
      <w:lvlJc w:val="left"/>
      <w:pPr>
        <w:ind w:left="5760" w:hanging="360"/>
      </w:pPr>
    </w:lvl>
    <w:lvl w:ilvl="8" w:tplc="3D0EBD2E">
      <w:start w:val="1"/>
      <w:numFmt w:val="bullet"/>
      <w:lvlText w:val="●"/>
      <w:lvlJc w:val="left"/>
      <w:pPr>
        <w:ind w:left="6480" w:hanging="360"/>
      </w:pPr>
    </w:lvl>
  </w:abstractNum>
  <w:num w:numId="1" w16cid:durableId="761485998">
    <w:abstractNumId w:val="3"/>
    <w:lvlOverride w:ilvl="0">
      <w:startOverride w:val="1"/>
    </w:lvlOverride>
  </w:num>
  <w:num w:numId="2" w16cid:durableId="136328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127"/>
    <w:rsid w:val="00083A77"/>
    <w:rsid w:val="00526A77"/>
    <w:rsid w:val="00A87127"/>
    <w:rsid w:val="00BB7925"/>
    <w:rsid w:val="00DD59D2"/>
    <w:rsid w:val="00EA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076D"/>
  <w15:docId w15:val="{8B3B8A65-B24A-48A3-B69C-69866101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1A1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957</Words>
  <Characters>5905</Characters>
  <Application>Microsoft Office Word</Application>
  <DocSecurity>0</DocSecurity>
  <Lines>421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Montchai PINITJITSAMUT</cp:lastModifiedBy>
  <cp:revision>4</cp:revision>
  <dcterms:created xsi:type="dcterms:W3CDTF">2026-03-31T05:50:00Z</dcterms:created>
  <dcterms:modified xsi:type="dcterms:W3CDTF">2026-03-31T06:20:00Z</dcterms:modified>
</cp:coreProperties>
</file>