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3C62" w14:textId="690407D9" w:rsidR="00470F6F" w:rsidRPr="00470F6F" w:rsidRDefault="00470F6F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470F6F">
        <w:rPr>
          <w:rFonts w:ascii="Calibri" w:hAnsi="Calibri" w:cs="Calibri"/>
          <w:b/>
          <w:bCs/>
        </w:rPr>
        <w:t>Programming: Text Classification</w:t>
      </w:r>
    </w:p>
    <w:p w14:paraId="391CE524" w14:textId="77777777" w:rsidR="00470F6F" w:rsidRDefault="00470F6F" w:rsidP="00470F6F">
      <w:pPr>
        <w:spacing w:after="0" w:line="276" w:lineRule="auto"/>
        <w:rPr>
          <w:rFonts w:ascii="Calibri" w:hAnsi="Calibri" w:cs="Calibri"/>
        </w:rPr>
      </w:pPr>
    </w:p>
    <w:p w14:paraId="32C84F04" w14:textId="4A10B228" w:rsidR="00470F6F" w:rsidRPr="00470F6F" w:rsidRDefault="00470F6F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470F6F">
        <w:rPr>
          <w:rFonts w:ascii="Calibri" w:hAnsi="Calibri" w:cs="Calibri"/>
          <w:b/>
          <w:bCs/>
        </w:rPr>
        <w:t>Tools Used</w:t>
      </w:r>
    </w:p>
    <w:p w14:paraId="5108D4CB" w14:textId="13658851" w:rsidR="00470F6F" w:rsidRDefault="00470F6F" w:rsidP="00470F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 Scraping: </w:t>
      </w:r>
      <w:proofErr w:type="spellStart"/>
      <w:r>
        <w:rPr>
          <w:rFonts w:ascii="Calibri" w:hAnsi="Calibri" w:cs="Calibri"/>
        </w:rPr>
        <w:t>BeautifulSoup</w:t>
      </w:r>
      <w:proofErr w:type="spellEnd"/>
      <w:r>
        <w:rPr>
          <w:rFonts w:ascii="Calibri" w:hAnsi="Calibri" w:cs="Calibri"/>
        </w:rPr>
        <w:t xml:space="preserve"> </w:t>
      </w:r>
    </w:p>
    <w:p w14:paraId="4F590234" w14:textId="4BA7E6B7" w:rsidR="00470F6F" w:rsidRDefault="00470F6F" w:rsidP="00470F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Named entity recognition: </w:t>
      </w:r>
      <w:proofErr w:type="spellStart"/>
      <w:proofErr w:type="gramStart"/>
      <w:r>
        <w:rPr>
          <w:rFonts w:ascii="Calibri" w:hAnsi="Calibri" w:cs="Calibri"/>
        </w:rPr>
        <w:t>spaCy</w:t>
      </w:r>
      <w:proofErr w:type="spellEnd"/>
      <w:proofErr w:type="gramEnd"/>
    </w:p>
    <w:p w14:paraId="284DFF1D" w14:textId="697E8542" w:rsidR="00470F6F" w:rsidRDefault="00470F6F" w:rsidP="00470F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Sentiment analysis: </w:t>
      </w:r>
      <w:r w:rsidR="00931782">
        <w:rPr>
          <w:rFonts w:ascii="Calibri" w:hAnsi="Calibri" w:cs="Calibri"/>
        </w:rPr>
        <w:t>NLTK</w:t>
      </w:r>
      <w:r w:rsidR="0093178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TextBlob</w:t>
      </w:r>
      <w:proofErr w:type="spellEnd"/>
      <w:r>
        <w:rPr>
          <w:rFonts w:ascii="Calibri" w:hAnsi="Calibri" w:cs="Calibri"/>
        </w:rPr>
        <w:t xml:space="preserve"> and VADER</w:t>
      </w:r>
    </w:p>
    <w:p w14:paraId="20E51A13" w14:textId="1FC12E79" w:rsidR="00470F6F" w:rsidRDefault="00470F6F" w:rsidP="00470F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Topic modeling: </w:t>
      </w:r>
      <w:proofErr w:type="spellStart"/>
      <w:r>
        <w:rPr>
          <w:rFonts w:ascii="Calibri" w:hAnsi="Calibri" w:cs="Calibri"/>
        </w:rPr>
        <w:t>sklearn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Gensim</w:t>
      </w:r>
      <w:proofErr w:type="spellEnd"/>
      <w:r>
        <w:rPr>
          <w:rFonts w:ascii="Calibri" w:hAnsi="Calibri" w:cs="Calibri"/>
        </w:rPr>
        <w:t xml:space="preserve"> </w:t>
      </w:r>
    </w:p>
    <w:p w14:paraId="14992325" w14:textId="77777777" w:rsidR="00470F6F" w:rsidRPr="00470F6F" w:rsidRDefault="00470F6F" w:rsidP="00470F6F">
      <w:pPr>
        <w:spacing w:after="0" w:line="276" w:lineRule="auto"/>
        <w:rPr>
          <w:rFonts w:ascii="Calibri" w:hAnsi="Calibri" w:cs="Calibri"/>
        </w:rPr>
      </w:pPr>
    </w:p>
    <w:p w14:paraId="0B324933" w14:textId="498C27F1" w:rsidR="003A326C" w:rsidRDefault="00470F6F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470F6F">
        <w:rPr>
          <w:rFonts w:ascii="Calibri" w:hAnsi="Calibri" w:cs="Calibri"/>
          <w:b/>
          <w:bCs/>
        </w:rPr>
        <w:t>Results</w:t>
      </w:r>
    </w:p>
    <w:p w14:paraId="60772BB4" w14:textId="43A3034B" w:rsidR="00470F6F" w:rsidRDefault="00F16066" w:rsidP="00470F6F">
      <w:pPr>
        <w:spacing w:after="0" w:line="276" w:lineRule="auto"/>
        <w:rPr>
          <w:rFonts w:ascii="Calibri" w:hAnsi="Calibri" w:cs="Calibri"/>
        </w:rPr>
      </w:pPr>
      <w:r w:rsidRPr="00F16066">
        <w:rPr>
          <w:rFonts w:ascii="Calibri" w:hAnsi="Calibri" w:cs="Calibri"/>
        </w:rPr>
        <w:drawing>
          <wp:inline distT="0" distB="0" distL="0" distR="0" wp14:anchorId="5FC22D1C" wp14:editId="77ACCA03">
            <wp:extent cx="4572000" cy="3389034"/>
            <wp:effectExtent l="0" t="0" r="0" b="1905"/>
            <wp:docPr id="1236584294" name="Picture 1" descr="A bar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84294" name="Picture 1" descr="A bar graph with blu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0E8" w14:textId="6C8E9CD6" w:rsidR="00027AC5" w:rsidRDefault="00F16066" w:rsidP="00470F6F">
      <w:pPr>
        <w:spacing w:after="0" w:line="276" w:lineRule="auto"/>
        <w:rPr>
          <w:rFonts w:ascii="Calibri" w:hAnsi="Calibri" w:cs="Calibri"/>
        </w:rPr>
      </w:pPr>
      <w:r w:rsidRPr="00F16066">
        <w:rPr>
          <w:rFonts w:ascii="Calibri" w:hAnsi="Calibri" w:cs="Calibri"/>
        </w:rPr>
        <w:drawing>
          <wp:inline distT="0" distB="0" distL="0" distR="0" wp14:anchorId="3623BD33" wp14:editId="342D1F1E">
            <wp:extent cx="4572000" cy="2730011"/>
            <wp:effectExtent l="0" t="0" r="0" b="635"/>
            <wp:docPr id="947577684" name="Picture 1" descr="A green and re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7684" name="Picture 1" descr="A green and red bar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508" w14:textId="77777777" w:rsidR="00470F6F" w:rsidRPr="00470F6F" w:rsidRDefault="00470F6F" w:rsidP="00470F6F">
      <w:pPr>
        <w:spacing w:after="0" w:line="276" w:lineRule="auto"/>
        <w:rPr>
          <w:rFonts w:ascii="Calibri" w:hAnsi="Calibri" w:cs="Calibri"/>
        </w:rPr>
      </w:pPr>
    </w:p>
    <w:p w14:paraId="70FFAEF1" w14:textId="77777777" w:rsidR="00F16066" w:rsidRDefault="00F16066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F16066">
        <w:rPr>
          <w:rFonts w:ascii="Calibri" w:hAnsi="Calibri" w:cs="Calibri"/>
          <w:b/>
          <w:bCs/>
        </w:rPr>
        <w:drawing>
          <wp:inline distT="0" distB="0" distL="0" distR="0" wp14:anchorId="40B50039" wp14:editId="7AD65D6D">
            <wp:extent cx="3505200" cy="1993900"/>
            <wp:effectExtent l="0" t="0" r="0" b="0"/>
            <wp:docPr id="778840026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40026" name="Picture 1" descr="A close-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066">
        <w:rPr>
          <w:rFonts w:ascii="Calibri" w:hAnsi="Calibri" w:cs="Calibri"/>
          <w:b/>
          <w:bCs/>
        </w:rPr>
        <w:t xml:space="preserve"> </w:t>
      </w:r>
    </w:p>
    <w:p w14:paraId="246921FF" w14:textId="6FAEAC60" w:rsidR="00F16066" w:rsidRDefault="00F16066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F16066">
        <w:rPr>
          <w:rFonts w:ascii="Calibri" w:hAnsi="Calibri" w:cs="Calibri"/>
          <w:b/>
          <w:bCs/>
        </w:rPr>
        <w:drawing>
          <wp:inline distT="0" distB="0" distL="0" distR="0" wp14:anchorId="1B17DD35" wp14:editId="7D8DF72B">
            <wp:extent cx="3505200" cy="1993900"/>
            <wp:effectExtent l="0" t="0" r="0" b="0"/>
            <wp:docPr id="233229896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9896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1EB" w14:textId="07463BD2" w:rsidR="00F16066" w:rsidRDefault="00F16066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F16066">
        <w:rPr>
          <w:rFonts w:ascii="Calibri" w:hAnsi="Calibri" w:cs="Calibri"/>
          <w:b/>
          <w:bCs/>
        </w:rPr>
        <w:drawing>
          <wp:inline distT="0" distB="0" distL="0" distR="0" wp14:anchorId="2C71A329" wp14:editId="1E8D1465">
            <wp:extent cx="3505200" cy="1993900"/>
            <wp:effectExtent l="0" t="0" r="0" b="0"/>
            <wp:docPr id="1823710141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10141" name="Picture 1" descr="A black background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7824" w14:textId="13FAC1EB" w:rsidR="00F16066" w:rsidRDefault="00F16066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F16066">
        <w:rPr>
          <w:rFonts w:ascii="Calibri" w:hAnsi="Calibri" w:cs="Calibri"/>
          <w:b/>
          <w:bCs/>
        </w:rPr>
        <w:lastRenderedPageBreak/>
        <w:drawing>
          <wp:inline distT="0" distB="0" distL="0" distR="0" wp14:anchorId="15EE1137" wp14:editId="69173156">
            <wp:extent cx="3505200" cy="1993900"/>
            <wp:effectExtent l="0" t="0" r="0" b="0"/>
            <wp:docPr id="1346894656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94656" name="Picture 1" descr="A close-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142E" w14:textId="38A1F3AF" w:rsidR="00F16066" w:rsidRDefault="00F16066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F16066">
        <w:rPr>
          <w:rFonts w:ascii="Calibri" w:hAnsi="Calibri" w:cs="Calibri"/>
          <w:b/>
          <w:bCs/>
        </w:rPr>
        <w:drawing>
          <wp:inline distT="0" distB="0" distL="0" distR="0" wp14:anchorId="380E553E" wp14:editId="18E90F1B">
            <wp:extent cx="3505200" cy="1993900"/>
            <wp:effectExtent l="0" t="0" r="0" b="0"/>
            <wp:docPr id="1929106404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06404" name="Picture 1" descr="A close-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6C8" w14:textId="77777777" w:rsidR="00F16066" w:rsidRDefault="00F16066" w:rsidP="00470F6F">
      <w:pPr>
        <w:spacing w:after="0" w:line="276" w:lineRule="auto"/>
        <w:rPr>
          <w:rFonts w:ascii="Calibri" w:hAnsi="Calibri" w:cs="Calibri"/>
          <w:b/>
          <w:bCs/>
        </w:rPr>
      </w:pPr>
    </w:p>
    <w:p w14:paraId="2F9C4E31" w14:textId="1BE736D5" w:rsidR="00470F6F" w:rsidRPr="00470F6F" w:rsidRDefault="00470F6F" w:rsidP="00470F6F">
      <w:pPr>
        <w:spacing w:after="0" w:line="276" w:lineRule="auto"/>
        <w:rPr>
          <w:rFonts w:ascii="Calibri" w:hAnsi="Calibri" w:cs="Calibri"/>
          <w:b/>
          <w:bCs/>
        </w:rPr>
      </w:pPr>
      <w:r w:rsidRPr="00470F6F">
        <w:rPr>
          <w:rFonts w:ascii="Calibri" w:hAnsi="Calibri" w:cs="Calibri"/>
          <w:b/>
          <w:bCs/>
        </w:rPr>
        <w:t>Analysis/Reflection</w:t>
      </w:r>
    </w:p>
    <w:p w14:paraId="3EC20BDE" w14:textId="77777777" w:rsidR="0056184C" w:rsidRPr="0056184C" w:rsidRDefault="0056184C" w:rsidP="0056184C">
      <w:pPr>
        <w:spacing w:after="0" w:line="276" w:lineRule="auto"/>
        <w:rPr>
          <w:rFonts w:ascii="Calibri" w:hAnsi="Calibri" w:cs="Calibri"/>
        </w:rPr>
      </w:pPr>
      <w:r w:rsidRPr="0056184C">
        <w:rPr>
          <w:rFonts w:ascii="Calibri" w:hAnsi="Calibri" w:cs="Calibri"/>
        </w:rPr>
        <w:t>I extracted 400 health-related articles from the time.com news portal, spanning mid-April 2023 to mid-January 2024. Employing named entity recognition, I identified the predominant entities, which included organizations, dates, and persons. This aligns with the expected content of news articles, where mentions of entities such as covid-19, FDA, CDC, WHO, Pfizer, Moderna, etc., were prevalent. The articles extensively covered diverse aspects of the ongoing pandemic, encompassing topics like vaccine development, public health measures, and global initiatives to curb the virus's spread.</w:t>
      </w:r>
    </w:p>
    <w:p w14:paraId="354E1266" w14:textId="77777777" w:rsidR="0056184C" w:rsidRPr="0056184C" w:rsidRDefault="0056184C" w:rsidP="0056184C">
      <w:pPr>
        <w:spacing w:after="0" w:line="276" w:lineRule="auto"/>
        <w:rPr>
          <w:rFonts w:ascii="Calibri" w:hAnsi="Calibri" w:cs="Calibri"/>
        </w:rPr>
      </w:pPr>
    </w:p>
    <w:p w14:paraId="0F24A93A" w14:textId="3ABD8870" w:rsidR="0056184C" w:rsidRPr="0056184C" w:rsidRDefault="0056184C" w:rsidP="0056184C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For</w:t>
      </w:r>
      <w:r w:rsidRPr="0056184C">
        <w:rPr>
          <w:rFonts w:ascii="Calibri" w:hAnsi="Calibri" w:cs="Calibri"/>
        </w:rPr>
        <w:t xml:space="preserve"> sentiment analysis, I utilized both </w:t>
      </w:r>
      <w:proofErr w:type="spellStart"/>
      <w:r w:rsidRPr="0056184C">
        <w:rPr>
          <w:rFonts w:ascii="Calibri" w:hAnsi="Calibri" w:cs="Calibri"/>
        </w:rPr>
        <w:t>TextBlob</w:t>
      </w:r>
      <w:proofErr w:type="spellEnd"/>
      <w:r w:rsidRPr="0056184C">
        <w:rPr>
          <w:rFonts w:ascii="Calibri" w:hAnsi="Calibri" w:cs="Calibri"/>
        </w:rPr>
        <w:t xml:space="preserve"> and VADER for a comparative assessment, revealing that VADER </w:t>
      </w:r>
      <w:r>
        <w:rPr>
          <w:rFonts w:ascii="Calibri" w:hAnsi="Calibri" w:cs="Calibri"/>
        </w:rPr>
        <w:t>provided more accurate results</w:t>
      </w:r>
      <w:r w:rsidRPr="0056184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The sentiment analysis</w:t>
      </w:r>
      <w:r w:rsidRPr="0056184C">
        <w:rPr>
          <w:rFonts w:ascii="Calibri" w:hAnsi="Calibri" w:cs="Calibri"/>
        </w:rPr>
        <w:t xml:space="preserve"> indicated an overall prevalence of positive sentiments over negative ones. This outcome contrasts with the anticipation of a higher occurrence of negative sentiments given the context of the pandemic. </w:t>
      </w:r>
    </w:p>
    <w:p w14:paraId="0C7CC534" w14:textId="77777777" w:rsidR="0056184C" w:rsidRPr="0056184C" w:rsidRDefault="0056184C" w:rsidP="0056184C">
      <w:pPr>
        <w:spacing w:after="0" w:line="276" w:lineRule="auto"/>
        <w:rPr>
          <w:rFonts w:ascii="Calibri" w:hAnsi="Calibri" w:cs="Calibri"/>
        </w:rPr>
      </w:pPr>
    </w:p>
    <w:p w14:paraId="0E781365" w14:textId="2A57F001" w:rsidR="00470F6F" w:rsidRPr="00470F6F" w:rsidRDefault="0056184C" w:rsidP="0056184C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After performing topic modeling</w:t>
      </w:r>
      <w:r w:rsidRPr="0056184C">
        <w:rPr>
          <w:rFonts w:ascii="Calibri" w:hAnsi="Calibri" w:cs="Calibri"/>
        </w:rPr>
        <w:t>, the analysis identified five overarching topics: temperature/climate, tick/</w:t>
      </w:r>
      <w:proofErr w:type="spellStart"/>
      <w:r w:rsidRPr="0056184C">
        <w:rPr>
          <w:rFonts w:ascii="Calibri" w:hAnsi="Calibri" w:cs="Calibri"/>
        </w:rPr>
        <w:t>lyme</w:t>
      </w:r>
      <w:proofErr w:type="spellEnd"/>
      <w:r w:rsidRPr="0056184C">
        <w:rPr>
          <w:rFonts w:ascii="Calibri" w:hAnsi="Calibri" w:cs="Calibri"/>
        </w:rPr>
        <w:t>, abortion, vaccine/covid, and people.</w:t>
      </w:r>
      <w:r>
        <w:rPr>
          <w:rFonts w:ascii="Calibri" w:hAnsi="Calibri" w:cs="Calibri"/>
        </w:rPr>
        <w:t xml:space="preserve"> T</w:t>
      </w:r>
      <w:r w:rsidRPr="0056184C">
        <w:rPr>
          <w:rFonts w:ascii="Calibri" w:hAnsi="Calibri" w:cs="Calibri"/>
        </w:rPr>
        <w:t>he implementation of the scikit-learn package yielded more distinct topics</w:t>
      </w:r>
      <w:r>
        <w:rPr>
          <w:rFonts w:ascii="Calibri" w:hAnsi="Calibri" w:cs="Calibri"/>
        </w:rPr>
        <w:t xml:space="preserve"> (compared to the </w:t>
      </w:r>
      <w:proofErr w:type="spellStart"/>
      <w:r>
        <w:rPr>
          <w:rFonts w:ascii="Calibri" w:hAnsi="Calibri" w:cs="Calibri"/>
        </w:rPr>
        <w:t>Gensim</w:t>
      </w:r>
      <w:proofErr w:type="spellEnd"/>
      <w:r>
        <w:rPr>
          <w:rFonts w:ascii="Calibri" w:hAnsi="Calibri" w:cs="Calibri"/>
        </w:rPr>
        <w:t xml:space="preserve"> package)</w:t>
      </w:r>
      <w:r w:rsidRPr="0056184C">
        <w:rPr>
          <w:rFonts w:ascii="Calibri" w:hAnsi="Calibri" w:cs="Calibri"/>
        </w:rPr>
        <w:t>, providing valuable insights into the diverse health-related themes covered in the articles.</w:t>
      </w:r>
    </w:p>
    <w:sectPr w:rsidR="00470F6F" w:rsidRPr="0047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F"/>
    <w:rsid w:val="00011D63"/>
    <w:rsid w:val="00027AC5"/>
    <w:rsid w:val="003A326C"/>
    <w:rsid w:val="0041311D"/>
    <w:rsid w:val="00470F6F"/>
    <w:rsid w:val="004951F0"/>
    <w:rsid w:val="005056BD"/>
    <w:rsid w:val="0056184C"/>
    <w:rsid w:val="00567B5F"/>
    <w:rsid w:val="00606E71"/>
    <w:rsid w:val="00931782"/>
    <w:rsid w:val="00977B16"/>
    <w:rsid w:val="00EB2570"/>
    <w:rsid w:val="00F1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DEDEF"/>
  <w15:chartTrackingRefBased/>
  <w15:docId w15:val="{1EC3CE2F-D37F-3143-9F86-FA11946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Eunji Kim</dc:creator>
  <cp:keywords/>
  <dc:description/>
  <cp:lastModifiedBy>Grace Eunji Kim</cp:lastModifiedBy>
  <cp:revision>6</cp:revision>
  <dcterms:created xsi:type="dcterms:W3CDTF">2024-01-22T23:03:00Z</dcterms:created>
  <dcterms:modified xsi:type="dcterms:W3CDTF">2024-01-23T03:15:00Z</dcterms:modified>
</cp:coreProperties>
</file>