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27" w:rsidRPr="006D254A" w:rsidRDefault="00D60227" w:rsidP="00DE61FD">
      <w:pPr>
        <w:pStyle w:val="Heading1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6D254A">
        <w:rPr>
          <w:rFonts w:ascii="Times New Roman" w:hAnsi="Times New Roman" w:cs="Times New Roman"/>
          <w:b/>
          <w:color w:val="auto"/>
          <w:lang w:val="en-US"/>
        </w:rPr>
        <w:t xml:space="preserve">CNX Retail </w:t>
      </w:r>
      <w:r w:rsidR="001A5648">
        <w:rPr>
          <w:rFonts w:ascii="Times New Roman" w:hAnsi="Times New Roman" w:cs="Times New Roman"/>
          <w:b/>
          <w:color w:val="auto"/>
          <w:lang w:val="en-US"/>
        </w:rPr>
        <w:t>VS</w:t>
      </w:r>
      <w:r w:rsidRPr="006D254A">
        <w:rPr>
          <w:rFonts w:ascii="Times New Roman" w:hAnsi="Times New Roman" w:cs="Times New Roman"/>
          <w:b/>
          <w:color w:val="auto"/>
          <w:lang w:val="en-US"/>
        </w:rPr>
        <w:t xml:space="preserve"> POS System</w:t>
      </w:r>
    </w:p>
    <w:p w:rsidR="00F86A79" w:rsidRPr="00F86A79" w:rsidRDefault="00F86A79" w:rsidP="00DE61FD">
      <w:pPr>
        <w:jc w:val="both"/>
        <w:rPr>
          <w:lang w:val="en-US"/>
        </w:rPr>
      </w:pPr>
    </w:p>
    <w:p w:rsidR="00D60227" w:rsidRPr="006D254A" w:rsidRDefault="00D60227" w:rsidP="00DE61FD">
      <w:pPr>
        <w:pStyle w:val="Heading3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6D254A">
        <w:rPr>
          <w:rFonts w:ascii="Times New Roman" w:hAnsi="Times New Roman" w:cs="Times New Roman"/>
          <w:b/>
          <w:color w:val="auto"/>
          <w:lang w:val="en-US"/>
        </w:rPr>
        <w:t>CNX Retail:</w:t>
      </w:r>
    </w:p>
    <w:p w:rsidR="00DE61FD" w:rsidRDefault="00DE61FD" w:rsidP="00DE61FD">
      <w:pPr>
        <w:spacing w:after="0"/>
        <w:jc w:val="both"/>
        <w:rPr>
          <w:rFonts w:ascii="Times New Roman" w:hAnsi="Times New Roman" w:cs="Times New Roman"/>
        </w:rPr>
      </w:pPr>
    </w:p>
    <w:p w:rsidR="00F86A79" w:rsidRDefault="006D254A" w:rsidP="00DE61FD">
      <w:pPr>
        <w:spacing w:after="120"/>
        <w:jc w:val="both"/>
        <w:rPr>
          <w:rFonts w:ascii="Times New Roman" w:hAnsi="Times New Roman" w:cs="Times New Roman"/>
        </w:rPr>
      </w:pPr>
      <w:r w:rsidRPr="006D254A">
        <w:rPr>
          <w:rFonts w:ascii="Times New Roman" w:hAnsi="Times New Roman" w:cs="Times New Roman"/>
        </w:rPr>
        <w:t>CNX Retail is a business management</w:t>
      </w:r>
      <w:r w:rsidR="001A5648">
        <w:rPr>
          <w:rFonts w:ascii="Times New Roman" w:hAnsi="Times New Roman" w:cs="Times New Roman"/>
        </w:rPr>
        <w:t>/support</w:t>
      </w:r>
      <w:r w:rsidRPr="006D254A">
        <w:rPr>
          <w:rFonts w:ascii="Times New Roman" w:hAnsi="Times New Roman" w:cs="Times New Roman"/>
        </w:rPr>
        <w:t xml:space="preserve"> system for small and medium scale businesses.</w:t>
      </w:r>
      <w:r w:rsidR="0053159A">
        <w:rPr>
          <w:rFonts w:ascii="Times New Roman" w:hAnsi="Times New Roman" w:cs="Times New Roman"/>
        </w:rPr>
        <w:t xml:space="preserve"> It is customer centric therefore best at </w:t>
      </w:r>
      <w:r w:rsidRPr="006D254A">
        <w:rPr>
          <w:rFonts w:ascii="Times New Roman" w:hAnsi="Times New Roman" w:cs="Times New Roman"/>
        </w:rPr>
        <w:t>help</w:t>
      </w:r>
      <w:r w:rsidR="0053159A">
        <w:rPr>
          <w:rFonts w:ascii="Times New Roman" w:hAnsi="Times New Roman" w:cs="Times New Roman"/>
        </w:rPr>
        <w:t>ing</w:t>
      </w:r>
      <w:r w:rsidRPr="006D254A">
        <w:rPr>
          <w:rFonts w:ascii="Times New Roman" w:hAnsi="Times New Roman" w:cs="Times New Roman"/>
        </w:rPr>
        <w:t xml:space="preserve"> SMEs manage their</w:t>
      </w:r>
      <w:r w:rsidR="001523B1">
        <w:rPr>
          <w:rFonts w:ascii="Times New Roman" w:hAnsi="Times New Roman" w:cs="Times New Roman"/>
        </w:rPr>
        <w:t xml:space="preserve"> customer related</w:t>
      </w:r>
      <w:r w:rsidRPr="006D254A">
        <w:rPr>
          <w:rFonts w:ascii="Times New Roman" w:hAnsi="Times New Roman" w:cs="Times New Roman"/>
        </w:rPr>
        <w:t xml:space="preserve"> systems, structures and processes with ease.</w:t>
      </w:r>
      <w:r w:rsidR="00432B63">
        <w:rPr>
          <w:rFonts w:ascii="Times New Roman" w:hAnsi="Times New Roman" w:cs="Times New Roman"/>
        </w:rPr>
        <w:t xml:space="preserve"> It doesn’t utilize any hardware as all processes are executed within the software</w:t>
      </w:r>
      <w:r w:rsidR="0053159A">
        <w:rPr>
          <w:rFonts w:ascii="Times New Roman" w:hAnsi="Times New Roman" w:cs="Times New Roman"/>
        </w:rPr>
        <w:t>.</w:t>
      </w:r>
    </w:p>
    <w:p w:rsidR="001523B1" w:rsidRDefault="001523B1" w:rsidP="00DE61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CNX Retail can be used by service </w:t>
      </w:r>
      <w:r w:rsidR="0057062A">
        <w:rPr>
          <w:rFonts w:ascii="Times New Roman" w:hAnsi="Times New Roman" w:cs="Times New Roman"/>
        </w:rPr>
        <w:t xml:space="preserve">based organizations and </w:t>
      </w:r>
      <w:proofErr w:type="spellStart"/>
      <w:r w:rsidR="0057062A">
        <w:rPr>
          <w:rFonts w:ascii="Times New Roman" w:hAnsi="Times New Roman" w:cs="Times New Roman"/>
        </w:rPr>
        <w:t>startup</w:t>
      </w:r>
      <w:proofErr w:type="spellEnd"/>
      <w:r w:rsidR="0057062A">
        <w:rPr>
          <w:rFonts w:ascii="Times New Roman" w:hAnsi="Times New Roman" w:cs="Times New Roman"/>
        </w:rPr>
        <w:t xml:space="preserve"> businesses</w:t>
      </w:r>
      <w:r>
        <w:rPr>
          <w:rFonts w:ascii="Times New Roman" w:hAnsi="Times New Roman" w:cs="Times New Roman"/>
        </w:rPr>
        <w:t xml:space="preserve"> for a proper management of customers</w:t>
      </w:r>
      <w:r w:rsidR="0057062A">
        <w:rPr>
          <w:rFonts w:ascii="Times New Roman" w:hAnsi="Times New Roman" w:cs="Times New Roman"/>
        </w:rPr>
        <w:t xml:space="preserve"> and bookkeeping of transactions.</w:t>
      </w:r>
    </w:p>
    <w:p w:rsidR="00E00CA4" w:rsidRPr="009B15EF" w:rsidRDefault="00E00CA4" w:rsidP="00DE61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</w:t>
      </w:r>
      <w:r w:rsidR="009B15EF">
        <w:rPr>
          <w:rFonts w:ascii="Times New Roman" w:hAnsi="Times New Roman" w:cs="Times New Roman"/>
        </w:rPr>
        <w:t>integrated</w:t>
      </w:r>
      <w:r>
        <w:rPr>
          <w:rFonts w:ascii="Times New Roman" w:hAnsi="Times New Roman" w:cs="Times New Roman"/>
        </w:rPr>
        <w:t xml:space="preserve"> </w:t>
      </w:r>
      <w:r w:rsidR="00503F36">
        <w:rPr>
          <w:rFonts w:ascii="Times New Roman" w:hAnsi="Times New Roman" w:cs="Times New Roman"/>
        </w:rPr>
        <w:t>with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the business website for</w:t>
      </w:r>
      <w:r w:rsidR="009B15EF">
        <w:rPr>
          <w:rFonts w:ascii="Times New Roman" w:hAnsi="Times New Roman" w:cs="Times New Roman"/>
        </w:rPr>
        <w:t xml:space="preserve"> </w:t>
      </w:r>
      <w:r w:rsidR="009B15EF" w:rsidRPr="009B15EF">
        <w:rPr>
          <w:rFonts w:ascii="Times New Roman" w:hAnsi="Times New Roman" w:cs="Times New Roman"/>
        </w:rPr>
        <w:t>feedbacks</w:t>
      </w:r>
      <w:r w:rsidR="00DE61FD">
        <w:rPr>
          <w:rFonts w:ascii="Times New Roman" w:hAnsi="Times New Roman" w:cs="Times New Roman"/>
        </w:rPr>
        <w:t xml:space="preserve">, </w:t>
      </w:r>
      <w:r w:rsidR="009B15EF" w:rsidRPr="009B15EF">
        <w:rPr>
          <w:rFonts w:ascii="Times New Roman" w:hAnsi="Times New Roman" w:cs="Times New Roman"/>
        </w:rPr>
        <w:t>support ticket management from customers</w:t>
      </w:r>
      <w:r w:rsidR="00DE61FD">
        <w:rPr>
          <w:rFonts w:ascii="Times New Roman" w:hAnsi="Times New Roman" w:cs="Times New Roman"/>
        </w:rPr>
        <w:t xml:space="preserve"> and other purposes as required by the client</w:t>
      </w:r>
    </w:p>
    <w:p w:rsidR="00E00CA4" w:rsidRDefault="00E00CA4" w:rsidP="00DE61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other application that funct</w:t>
      </w:r>
      <w:r w:rsidR="00C81E80">
        <w:rPr>
          <w:rFonts w:ascii="Times New Roman" w:hAnsi="Times New Roman" w:cs="Times New Roman"/>
        </w:rPr>
        <w:t xml:space="preserve">ion like CNX Retail </w:t>
      </w:r>
      <w:proofErr w:type="gramStart"/>
      <w:r w:rsidR="00C81E80">
        <w:rPr>
          <w:rFonts w:ascii="Times New Roman" w:hAnsi="Times New Roman" w:cs="Times New Roman"/>
        </w:rPr>
        <w:t>are</w:t>
      </w:r>
      <w:proofErr w:type="gramEnd"/>
      <w:r w:rsidR="00C81E80">
        <w:rPr>
          <w:rFonts w:ascii="Times New Roman" w:hAnsi="Times New Roman" w:cs="Times New Roman"/>
        </w:rPr>
        <w:t xml:space="preserve"> Billing </w:t>
      </w:r>
      <w:proofErr w:type="spellStart"/>
      <w:r w:rsidR="00C81E80">
        <w:rPr>
          <w:rFonts w:ascii="Times New Roman" w:hAnsi="Times New Roman" w:cs="Times New Roman"/>
        </w:rPr>
        <w:t>e.t.c</w:t>
      </w:r>
      <w:proofErr w:type="spellEnd"/>
      <w:r w:rsidR="00C81E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1523B1" w:rsidRPr="006D254A" w:rsidRDefault="001523B1" w:rsidP="00DE61FD">
      <w:pPr>
        <w:jc w:val="both"/>
        <w:rPr>
          <w:rFonts w:ascii="Times New Roman" w:hAnsi="Times New Roman" w:cs="Times New Roman"/>
        </w:rPr>
      </w:pPr>
    </w:p>
    <w:p w:rsidR="00D60227" w:rsidRPr="006D254A" w:rsidRDefault="00D60227" w:rsidP="00DE61FD">
      <w:pPr>
        <w:pStyle w:val="Heading3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6D254A">
        <w:rPr>
          <w:rFonts w:ascii="Times New Roman" w:hAnsi="Times New Roman" w:cs="Times New Roman"/>
          <w:b/>
          <w:color w:val="auto"/>
          <w:lang w:val="en-US"/>
        </w:rPr>
        <w:t>POS</w:t>
      </w:r>
      <w:r w:rsidR="006D254A" w:rsidRPr="006D254A">
        <w:rPr>
          <w:rFonts w:ascii="Times New Roman" w:hAnsi="Times New Roman" w:cs="Times New Roman"/>
          <w:b/>
          <w:color w:val="auto"/>
          <w:lang w:val="en-US"/>
        </w:rPr>
        <w:t xml:space="preserve"> Software</w:t>
      </w:r>
      <w:r w:rsidRPr="006D254A">
        <w:rPr>
          <w:rFonts w:ascii="Times New Roman" w:hAnsi="Times New Roman" w:cs="Times New Roman"/>
          <w:b/>
          <w:color w:val="auto"/>
          <w:lang w:val="en-US"/>
        </w:rPr>
        <w:t>:</w:t>
      </w:r>
    </w:p>
    <w:p w:rsidR="00F86A79" w:rsidRDefault="00F86A79" w:rsidP="00DE61FD">
      <w:pPr>
        <w:jc w:val="both"/>
        <w:rPr>
          <w:rFonts w:ascii="Times New Roman" w:hAnsi="Times New Roman" w:cs="Times New Roman"/>
          <w:shd w:val="clear" w:color="auto" w:fill="FFFFFF"/>
        </w:rPr>
      </w:pPr>
      <w:r w:rsidRPr="006D254A">
        <w:rPr>
          <w:rFonts w:ascii="Times New Roman" w:hAnsi="Times New Roman" w:cs="Times New Roman"/>
          <w:shd w:val="clear" w:color="auto" w:fill="FFFFFF"/>
        </w:rPr>
        <w:t>POS</w:t>
      </w:r>
      <w:r w:rsidR="00E62496">
        <w:rPr>
          <w:rFonts w:ascii="Times New Roman" w:hAnsi="Times New Roman" w:cs="Times New Roman"/>
          <w:shd w:val="clear" w:color="auto" w:fill="FFFFFF"/>
        </w:rPr>
        <w:t xml:space="preserve"> (Point of Sale)</w:t>
      </w:r>
      <w:r w:rsidRPr="006D254A">
        <w:rPr>
          <w:rFonts w:ascii="Times New Roman" w:hAnsi="Times New Roman" w:cs="Times New Roman"/>
          <w:shd w:val="clear" w:color="auto" w:fill="FFFFFF"/>
        </w:rPr>
        <w:t xml:space="preserve"> Software was designed to give </w:t>
      </w:r>
      <w:r w:rsidR="006D254A">
        <w:rPr>
          <w:rFonts w:ascii="Times New Roman" w:hAnsi="Times New Roman" w:cs="Times New Roman"/>
          <w:shd w:val="clear" w:color="auto" w:fill="FFFFFF"/>
        </w:rPr>
        <w:t>users and their customers a smooth</w:t>
      </w:r>
      <w:r w:rsidRPr="006D254A">
        <w:rPr>
          <w:rFonts w:ascii="Times New Roman" w:hAnsi="Times New Roman" w:cs="Times New Roman"/>
          <w:shd w:val="clear" w:color="auto" w:fill="FFFFFF"/>
        </w:rPr>
        <w:t xml:space="preserve"> shopping experience. </w:t>
      </w:r>
      <w:r w:rsidR="006D254A">
        <w:rPr>
          <w:rFonts w:ascii="Times New Roman" w:hAnsi="Times New Roman" w:cs="Times New Roman"/>
          <w:shd w:val="clear" w:color="auto" w:fill="FFFFFF"/>
        </w:rPr>
        <w:t xml:space="preserve">It utilizes </w:t>
      </w:r>
      <w:r w:rsidRPr="006D254A">
        <w:rPr>
          <w:rFonts w:ascii="Times New Roman" w:hAnsi="Times New Roman" w:cs="Times New Roman"/>
          <w:shd w:val="clear" w:color="auto" w:fill="FFFFFF"/>
        </w:rPr>
        <w:t>hardware, record</w:t>
      </w:r>
      <w:r w:rsidR="006D254A">
        <w:rPr>
          <w:rFonts w:ascii="Times New Roman" w:hAnsi="Times New Roman" w:cs="Times New Roman"/>
          <w:shd w:val="clear" w:color="auto" w:fill="FFFFFF"/>
        </w:rPr>
        <w:t>s</w:t>
      </w:r>
      <w:r w:rsidRPr="006D254A">
        <w:rPr>
          <w:rFonts w:ascii="Times New Roman" w:hAnsi="Times New Roman" w:cs="Times New Roman"/>
          <w:shd w:val="clear" w:color="auto" w:fill="FFFFFF"/>
        </w:rPr>
        <w:t xml:space="preserve"> transactions, identif</w:t>
      </w:r>
      <w:r w:rsidR="006D254A">
        <w:rPr>
          <w:rFonts w:ascii="Times New Roman" w:hAnsi="Times New Roman" w:cs="Times New Roman"/>
          <w:shd w:val="clear" w:color="auto" w:fill="FFFFFF"/>
        </w:rPr>
        <w:t>ies</w:t>
      </w:r>
      <w:r w:rsidRPr="006D254A">
        <w:rPr>
          <w:rFonts w:ascii="Times New Roman" w:hAnsi="Times New Roman" w:cs="Times New Roman"/>
          <w:shd w:val="clear" w:color="auto" w:fill="FFFFFF"/>
        </w:rPr>
        <w:t xml:space="preserve"> sales and grant discounts with just a few clicks</w:t>
      </w:r>
      <w:r w:rsidR="00432B63">
        <w:rPr>
          <w:rFonts w:ascii="Times New Roman" w:hAnsi="Times New Roman" w:cs="Times New Roman"/>
          <w:shd w:val="clear" w:color="auto" w:fill="FFFFFF"/>
        </w:rPr>
        <w:t>. It</w:t>
      </w:r>
      <w:r w:rsidR="0053159A">
        <w:rPr>
          <w:rFonts w:ascii="Times New Roman" w:hAnsi="Times New Roman" w:cs="Times New Roman"/>
          <w:shd w:val="clear" w:color="auto" w:fill="FFFFFF"/>
        </w:rPr>
        <w:t xml:space="preserve"> is product centric hence best</w:t>
      </w:r>
      <w:r w:rsidR="00432B63">
        <w:rPr>
          <w:rFonts w:ascii="Times New Roman" w:hAnsi="Times New Roman" w:cs="Times New Roman"/>
          <w:shd w:val="clear" w:color="auto" w:fill="FFFFFF"/>
        </w:rPr>
        <w:t xml:space="preserve"> suited for businesses involving </w:t>
      </w:r>
      <w:r w:rsidR="001A5648">
        <w:rPr>
          <w:rFonts w:ascii="Times New Roman" w:hAnsi="Times New Roman" w:cs="Times New Roman"/>
          <w:shd w:val="clear" w:color="auto" w:fill="FFFFFF"/>
        </w:rPr>
        <w:t>walk in</w:t>
      </w:r>
      <w:r w:rsidR="00432B63">
        <w:rPr>
          <w:rFonts w:ascii="Times New Roman" w:hAnsi="Times New Roman" w:cs="Times New Roman"/>
          <w:shd w:val="clear" w:color="auto" w:fill="FFFFFF"/>
        </w:rPr>
        <w:t xml:space="preserve"> customers e.g</w:t>
      </w:r>
      <w:r w:rsidR="0057062A">
        <w:rPr>
          <w:rFonts w:ascii="Times New Roman" w:hAnsi="Times New Roman" w:cs="Times New Roman"/>
          <w:shd w:val="clear" w:color="auto" w:fill="FFFFFF"/>
        </w:rPr>
        <w:t xml:space="preserve">. Supermarket, Restaurants, </w:t>
      </w:r>
      <w:r w:rsidR="00C81E80">
        <w:rPr>
          <w:rFonts w:ascii="Times New Roman" w:hAnsi="Times New Roman" w:cs="Times New Roman"/>
          <w:shd w:val="clear" w:color="auto" w:fill="FFFFFF"/>
        </w:rPr>
        <w:t xml:space="preserve">Boutiques, Malls </w:t>
      </w:r>
      <w:proofErr w:type="spellStart"/>
      <w:r w:rsidR="00C81E80">
        <w:rPr>
          <w:rFonts w:ascii="Times New Roman" w:hAnsi="Times New Roman" w:cs="Times New Roman"/>
          <w:shd w:val="clear" w:color="auto" w:fill="FFFFFF"/>
        </w:rPr>
        <w:t>e.t.c</w:t>
      </w:r>
      <w:proofErr w:type="spellEnd"/>
    </w:p>
    <w:p w:rsidR="006D254A" w:rsidRPr="006D254A" w:rsidRDefault="006D254A" w:rsidP="006D254A">
      <w:pPr>
        <w:jc w:val="both"/>
        <w:rPr>
          <w:rFonts w:ascii="Times New Roman" w:hAnsi="Times New Roman" w:cs="Times New Roman"/>
          <w:lang w:val="en-US"/>
        </w:rPr>
      </w:pPr>
    </w:p>
    <w:p w:rsidR="00D60227" w:rsidRPr="00432B63" w:rsidRDefault="00D60227" w:rsidP="006D254A">
      <w:pPr>
        <w:pStyle w:val="Caption"/>
        <w:keepNext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32B63">
        <w:rPr>
          <w:rFonts w:ascii="Times New Roman" w:hAnsi="Times New Roman" w:cs="Times New Roman"/>
          <w:b/>
          <w:color w:val="auto"/>
          <w:sz w:val="22"/>
          <w:szCs w:val="22"/>
        </w:rPr>
        <w:t xml:space="preserve">Table </w:t>
      </w:r>
      <w:r w:rsidRPr="00432B63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432B63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Table \* ARABIC </w:instrText>
      </w:r>
      <w:r w:rsidRPr="00432B63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432B63">
        <w:rPr>
          <w:rFonts w:ascii="Times New Roman" w:hAnsi="Times New Roman" w:cs="Times New Roman"/>
          <w:b/>
          <w:noProof/>
          <w:color w:val="auto"/>
          <w:sz w:val="22"/>
          <w:szCs w:val="22"/>
        </w:rPr>
        <w:t>1</w:t>
      </w:r>
      <w:r w:rsidRPr="00432B63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432B63">
        <w:rPr>
          <w:rFonts w:ascii="Times New Roman" w:hAnsi="Times New Roman" w:cs="Times New Roman"/>
          <w:b/>
          <w:color w:val="auto"/>
          <w:sz w:val="22"/>
          <w:szCs w:val="22"/>
        </w:rPr>
        <w:t>: Difference in features between CNX Retail and a POS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6A79" w:rsidRPr="00F86A79" w:rsidTr="00D60227">
        <w:tc>
          <w:tcPr>
            <w:tcW w:w="3005" w:type="dxa"/>
          </w:tcPr>
          <w:p w:rsidR="00D60227" w:rsidRPr="006D254A" w:rsidRDefault="00D60227" w:rsidP="006D25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25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3005" w:type="dxa"/>
          </w:tcPr>
          <w:p w:rsidR="00D60227" w:rsidRPr="006D254A" w:rsidRDefault="00D60227" w:rsidP="00531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25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CNX Retail</w:t>
            </w:r>
          </w:p>
        </w:tc>
        <w:tc>
          <w:tcPr>
            <w:tcW w:w="3006" w:type="dxa"/>
          </w:tcPr>
          <w:p w:rsidR="00D60227" w:rsidRPr="006D254A" w:rsidRDefault="00D60227" w:rsidP="00531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25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</w:t>
            </w:r>
          </w:p>
        </w:tc>
      </w:tr>
      <w:tr w:rsidR="0053159A" w:rsidRPr="00F86A79" w:rsidTr="00D60227">
        <w:tc>
          <w:tcPr>
            <w:tcW w:w="3005" w:type="dxa"/>
          </w:tcPr>
          <w:p w:rsidR="0053159A" w:rsidRPr="0053159A" w:rsidRDefault="0053159A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Hardware Utility</w:t>
            </w:r>
          </w:p>
        </w:tc>
        <w:tc>
          <w:tcPr>
            <w:tcW w:w="3005" w:type="dxa"/>
          </w:tcPr>
          <w:p w:rsidR="0053159A" w:rsidRPr="006D254A" w:rsidRDefault="0053159A" w:rsidP="00531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3006" w:type="dxa"/>
          </w:tcPr>
          <w:p w:rsidR="0053159A" w:rsidRPr="006D254A" w:rsidRDefault="0053159A" w:rsidP="00531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</w:tr>
      <w:tr w:rsidR="00F86A79" w:rsidRPr="00F86A79" w:rsidTr="00D60227">
        <w:tc>
          <w:tcPr>
            <w:tcW w:w="3005" w:type="dxa"/>
          </w:tcPr>
          <w:p w:rsidR="00D60227" w:rsidRPr="00F86A79" w:rsidRDefault="00432B63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Barcode Scanning</w:t>
            </w:r>
          </w:p>
        </w:tc>
        <w:tc>
          <w:tcPr>
            <w:tcW w:w="3005" w:type="dxa"/>
          </w:tcPr>
          <w:p w:rsidR="00D60227" w:rsidRPr="00F86A79" w:rsidRDefault="00432B63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006" w:type="dxa"/>
          </w:tcPr>
          <w:p w:rsidR="00D60227" w:rsidRPr="0053159A" w:rsidRDefault="0053159A" w:rsidP="0053159A">
            <w:pPr>
              <w:jc w:val="center"/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</w:tr>
      <w:tr w:rsidR="00F86A79" w:rsidRPr="00F86A79" w:rsidTr="00D60227">
        <w:tc>
          <w:tcPr>
            <w:tcW w:w="3005" w:type="dxa"/>
          </w:tcPr>
          <w:p w:rsidR="00D60227" w:rsidRPr="00F86A79" w:rsidRDefault="00432B63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Bookkeeping</w:t>
            </w:r>
          </w:p>
        </w:tc>
        <w:tc>
          <w:tcPr>
            <w:tcW w:w="3005" w:type="dxa"/>
          </w:tcPr>
          <w:p w:rsidR="00D60227" w:rsidRPr="0053159A" w:rsidRDefault="0053159A" w:rsidP="0053159A">
            <w:pPr>
              <w:jc w:val="center"/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006" w:type="dxa"/>
          </w:tcPr>
          <w:p w:rsidR="00D60227" w:rsidRPr="0053159A" w:rsidRDefault="0053159A" w:rsidP="0053159A">
            <w:pPr>
              <w:jc w:val="center"/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</w:tr>
      <w:tr w:rsidR="00F86A79" w:rsidRPr="00F86A79" w:rsidTr="00D60227">
        <w:tc>
          <w:tcPr>
            <w:tcW w:w="3005" w:type="dxa"/>
          </w:tcPr>
          <w:p w:rsidR="00D60227" w:rsidRPr="00F86A79" w:rsidRDefault="00432B63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 Campaigns</w:t>
            </w:r>
          </w:p>
        </w:tc>
        <w:tc>
          <w:tcPr>
            <w:tcW w:w="3005" w:type="dxa"/>
          </w:tcPr>
          <w:p w:rsidR="00D60227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006" w:type="dxa"/>
          </w:tcPr>
          <w:p w:rsidR="00D60227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86A79" w:rsidRPr="00F86A79" w:rsidTr="00D60227">
        <w:tc>
          <w:tcPr>
            <w:tcW w:w="3005" w:type="dxa"/>
          </w:tcPr>
          <w:p w:rsidR="00432B63" w:rsidRPr="00F86A79" w:rsidRDefault="00432B63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Invoice</w:t>
            </w:r>
          </w:p>
        </w:tc>
        <w:tc>
          <w:tcPr>
            <w:tcW w:w="3005" w:type="dxa"/>
          </w:tcPr>
          <w:p w:rsidR="00D60227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006" w:type="dxa"/>
          </w:tcPr>
          <w:p w:rsidR="00D60227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32B63" w:rsidRPr="00F86A79" w:rsidTr="00D60227">
        <w:tc>
          <w:tcPr>
            <w:tcW w:w="3005" w:type="dxa"/>
          </w:tcPr>
          <w:p w:rsidR="00432B63" w:rsidRDefault="00432B63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Receipt</w:t>
            </w:r>
          </w:p>
        </w:tc>
        <w:tc>
          <w:tcPr>
            <w:tcW w:w="3005" w:type="dxa"/>
          </w:tcPr>
          <w:p w:rsidR="00432B63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006" w:type="dxa"/>
          </w:tcPr>
          <w:p w:rsidR="00432B63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</w:tr>
      <w:tr w:rsidR="00432B63" w:rsidRPr="00F86A79" w:rsidTr="00D60227">
        <w:tc>
          <w:tcPr>
            <w:tcW w:w="3005" w:type="dxa"/>
          </w:tcPr>
          <w:p w:rsidR="00432B63" w:rsidRDefault="00432B63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Bulk SMS</w:t>
            </w:r>
          </w:p>
        </w:tc>
        <w:tc>
          <w:tcPr>
            <w:tcW w:w="3005" w:type="dxa"/>
          </w:tcPr>
          <w:p w:rsidR="00432B63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006" w:type="dxa"/>
          </w:tcPr>
          <w:p w:rsidR="00432B63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32B63" w:rsidRPr="00F86A79" w:rsidTr="00D60227">
        <w:tc>
          <w:tcPr>
            <w:tcW w:w="3005" w:type="dxa"/>
          </w:tcPr>
          <w:p w:rsidR="00432B63" w:rsidRDefault="0053159A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Multiple Terminal</w:t>
            </w:r>
          </w:p>
        </w:tc>
        <w:tc>
          <w:tcPr>
            <w:tcW w:w="3005" w:type="dxa"/>
          </w:tcPr>
          <w:p w:rsidR="00432B63" w:rsidRPr="00F86A79" w:rsidRDefault="00432B63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006" w:type="dxa"/>
          </w:tcPr>
          <w:p w:rsidR="00432B63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</w:tr>
      <w:tr w:rsidR="00432B63" w:rsidRPr="00F86A79" w:rsidTr="00D60227">
        <w:tc>
          <w:tcPr>
            <w:tcW w:w="3005" w:type="dxa"/>
          </w:tcPr>
          <w:p w:rsidR="00432B63" w:rsidRDefault="0053159A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Mobile version</w:t>
            </w:r>
          </w:p>
        </w:tc>
        <w:tc>
          <w:tcPr>
            <w:tcW w:w="3005" w:type="dxa"/>
          </w:tcPr>
          <w:p w:rsidR="00432B63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006" w:type="dxa"/>
          </w:tcPr>
          <w:p w:rsidR="00432B63" w:rsidRPr="00F86A79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3159A" w:rsidRPr="00F86A79" w:rsidTr="00D60227">
        <w:tc>
          <w:tcPr>
            <w:tcW w:w="3005" w:type="dxa"/>
          </w:tcPr>
          <w:p w:rsidR="0053159A" w:rsidRDefault="0053159A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Inventory</w:t>
            </w:r>
          </w:p>
        </w:tc>
        <w:tc>
          <w:tcPr>
            <w:tcW w:w="3005" w:type="dxa"/>
          </w:tcPr>
          <w:p w:rsidR="0053159A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006" w:type="dxa"/>
          </w:tcPr>
          <w:p w:rsidR="0053159A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</w:tr>
      <w:tr w:rsidR="001523B1" w:rsidRPr="00F86A79" w:rsidTr="00D60227">
        <w:tc>
          <w:tcPr>
            <w:tcW w:w="3005" w:type="dxa"/>
          </w:tcPr>
          <w:p w:rsidR="001523B1" w:rsidRDefault="001523B1" w:rsidP="00E624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Monitoring</w:t>
            </w:r>
            <w:r w:rsidR="00E62496">
              <w:rPr>
                <w:rFonts w:ascii="Times New Roman" w:hAnsi="Times New Roman" w:cs="Times New Roman"/>
                <w:lang w:val="en-US"/>
              </w:rPr>
              <w:t>, Evaluation</w:t>
            </w:r>
            <w:r>
              <w:rPr>
                <w:rFonts w:ascii="Times New Roman" w:hAnsi="Times New Roman" w:cs="Times New Roman"/>
                <w:lang w:val="en-US"/>
              </w:rPr>
              <w:t xml:space="preserve"> &amp; Assessment</w:t>
            </w:r>
          </w:p>
        </w:tc>
        <w:tc>
          <w:tcPr>
            <w:tcW w:w="3005" w:type="dxa"/>
          </w:tcPr>
          <w:p w:rsidR="001523B1" w:rsidRDefault="001523B1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006" w:type="dxa"/>
          </w:tcPr>
          <w:p w:rsidR="001523B1" w:rsidRPr="0053159A" w:rsidRDefault="001523B1" w:rsidP="0053159A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0CA4" w:rsidRPr="00F86A79" w:rsidTr="00D60227">
        <w:tc>
          <w:tcPr>
            <w:tcW w:w="3005" w:type="dxa"/>
          </w:tcPr>
          <w:p w:rsidR="00E00CA4" w:rsidRDefault="00E00CA4" w:rsidP="00E624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 Feedback</w:t>
            </w:r>
          </w:p>
        </w:tc>
        <w:tc>
          <w:tcPr>
            <w:tcW w:w="3005" w:type="dxa"/>
          </w:tcPr>
          <w:p w:rsidR="00E00CA4" w:rsidRPr="0053159A" w:rsidRDefault="00E00CA4" w:rsidP="0053159A">
            <w:pPr>
              <w:jc w:val="center"/>
              <w:rPr>
                <w:rFonts w:ascii="Segoe UI Symbol" w:hAnsi="Segoe UI Symbol" w:cs="Segoe UI Symbol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006" w:type="dxa"/>
          </w:tcPr>
          <w:p w:rsidR="00E00CA4" w:rsidRDefault="00E00CA4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3159A" w:rsidRPr="00F86A79" w:rsidTr="00D60227">
        <w:tc>
          <w:tcPr>
            <w:tcW w:w="3005" w:type="dxa"/>
          </w:tcPr>
          <w:p w:rsidR="0053159A" w:rsidRDefault="0053159A" w:rsidP="006D25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Reports</w:t>
            </w:r>
          </w:p>
        </w:tc>
        <w:tc>
          <w:tcPr>
            <w:tcW w:w="3005" w:type="dxa"/>
          </w:tcPr>
          <w:p w:rsidR="0053159A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3006" w:type="dxa"/>
          </w:tcPr>
          <w:p w:rsidR="0053159A" w:rsidRDefault="0053159A" w:rsidP="005315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159A">
              <w:rPr>
                <w:rFonts w:ascii="Segoe UI Symbol" w:hAnsi="Segoe UI Symbol" w:cs="Segoe UI Symbol"/>
              </w:rPr>
              <w:t>✔</w:t>
            </w:r>
          </w:p>
        </w:tc>
      </w:tr>
    </w:tbl>
    <w:p w:rsidR="00D60227" w:rsidRPr="00F86A79" w:rsidRDefault="00D60227" w:rsidP="006D254A">
      <w:pPr>
        <w:jc w:val="both"/>
        <w:rPr>
          <w:rFonts w:ascii="Times New Roman" w:hAnsi="Times New Roman" w:cs="Times New Roman"/>
          <w:lang w:val="en-US"/>
        </w:rPr>
      </w:pPr>
    </w:p>
    <w:sectPr w:rsidR="00D60227" w:rsidRPr="00F8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439AD"/>
    <w:multiLevelType w:val="hybridMultilevel"/>
    <w:tmpl w:val="BB9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27"/>
    <w:rsid w:val="001523B1"/>
    <w:rsid w:val="001A5648"/>
    <w:rsid w:val="002A3FA6"/>
    <w:rsid w:val="003655F7"/>
    <w:rsid w:val="00432B63"/>
    <w:rsid w:val="00503F36"/>
    <w:rsid w:val="0053159A"/>
    <w:rsid w:val="0057062A"/>
    <w:rsid w:val="006D254A"/>
    <w:rsid w:val="009B15EF"/>
    <w:rsid w:val="00C81E80"/>
    <w:rsid w:val="00D3190A"/>
    <w:rsid w:val="00D60227"/>
    <w:rsid w:val="00DE61FD"/>
    <w:rsid w:val="00E00CA4"/>
    <w:rsid w:val="00E62496"/>
    <w:rsid w:val="00F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8C82"/>
  <w15:chartTrackingRefBased/>
  <w15:docId w15:val="{DFB30F76-4BA1-496D-B063-E8A9C2DF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60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5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FECC3-27DB-4D92-AEED-A5EAC9239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udeoba</dc:creator>
  <cp:keywords/>
  <dc:description/>
  <cp:lastModifiedBy>Windows User</cp:lastModifiedBy>
  <cp:revision>18</cp:revision>
  <dcterms:created xsi:type="dcterms:W3CDTF">2021-04-10T08:47:00Z</dcterms:created>
  <dcterms:modified xsi:type="dcterms:W3CDTF">2021-04-11T12:03:00Z</dcterms:modified>
</cp:coreProperties>
</file>