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E7EB4" w14:textId="649235E5" w:rsidR="00F47CD9" w:rsidRPr="00504A9F" w:rsidRDefault="00504A9F" w:rsidP="00504A9F">
      <w:pPr>
        <w:jc w:val="center"/>
        <w:rPr>
          <w:b/>
          <w:bCs/>
          <w:u w:val="single"/>
        </w:rPr>
      </w:pPr>
      <w:r w:rsidRPr="00504A9F">
        <w:rPr>
          <w:b/>
          <w:bCs/>
          <w:u w:val="single"/>
        </w:rPr>
        <w:t xml:space="preserve">Measuring Policy Maker Uncertainty using RBI </w:t>
      </w:r>
      <w:r w:rsidR="000D751C" w:rsidRPr="00504A9F">
        <w:rPr>
          <w:b/>
          <w:bCs/>
          <w:u w:val="single"/>
        </w:rPr>
        <w:t>MPC Minutes</w:t>
      </w:r>
    </w:p>
    <w:p w14:paraId="366566CE" w14:textId="77777777" w:rsidR="000D751C" w:rsidRDefault="000D751C"/>
    <w:p w14:paraId="15FE70BC" w14:textId="33F43BD6" w:rsidR="000D751C" w:rsidRDefault="000D751C">
      <w:r>
        <w:t>I have some initial results in understanding the sentiment and Hawk-Dove Scores of RBI MPC members.</w:t>
      </w:r>
    </w:p>
    <w:p w14:paraId="379C1037" w14:textId="3BA861C6" w:rsidR="000D751C" w:rsidRDefault="000D751C">
      <w:pPr>
        <w:rPr>
          <w:rFonts w:ascii="Aptos" w:hAnsi="Aptos"/>
          <w:color w:val="000000"/>
        </w:rPr>
      </w:pPr>
      <w:r>
        <w:t xml:space="preserve">It is NOT an exact replication of the </w:t>
      </w:r>
      <w:sdt>
        <w:sdtPr>
          <w:rPr>
            <w:rFonts w:ascii="Aptos" w:hAnsi="Aptos"/>
            <w:color w:val="000000"/>
          </w:rPr>
          <w:tag w:val="MENDELEY_CITATION_v3_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"/>
          <w:id w:val="960229697"/>
          <w:placeholder>
            <w:docPart w:val="DefaultPlaceholder_-1854013440"/>
          </w:placeholder>
        </w:sdtPr>
        <w:sdtContent>
          <w:r w:rsidRPr="000D751C">
            <w:rPr>
              <w:rFonts w:ascii="Aptos" w:hAnsi="Aptos"/>
              <w:color w:val="000000"/>
            </w:rPr>
            <w:t>Cieslak et al. (2023)</w:t>
          </w:r>
        </w:sdtContent>
      </w:sdt>
      <w:r>
        <w:rPr>
          <w:rFonts w:ascii="Aptos" w:hAnsi="Aptos"/>
          <w:color w:val="000000"/>
        </w:rPr>
        <w:t xml:space="preserve"> paper. But it is trying to imitate it in bits and pieces.</w:t>
      </w:r>
    </w:p>
    <w:p w14:paraId="0BBEDB6A" w14:textId="5A089767" w:rsidR="000D751C" w:rsidRDefault="000D751C">
      <w:r>
        <w:t>The following is what the analysis so far attempts to do:</w:t>
      </w:r>
    </w:p>
    <w:p w14:paraId="19D2F2BC" w14:textId="289FB3C7" w:rsidR="000D751C" w:rsidRDefault="000D751C" w:rsidP="000D751C">
      <w:r>
        <w:t>59</w:t>
      </w:r>
      <w:r>
        <w:t xml:space="preserve"> </w:t>
      </w:r>
      <w:r>
        <w:t>RBI MPC minutes</w:t>
      </w:r>
      <w:r>
        <w:t xml:space="preserve"> –</w:t>
      </w:r>
      <w:r w:rsidR="00107ADD">
        <w:t xml:space="preserve">between 2016 to 2025 were </w:t>
      </w:r>
      <w:proofErr w:type="spellStart"/>
      <w:r w:rsidR="00107ADD">
        <w:t>analysed</w:t>
      </w:r>
      <w:proofErr w:type="spellEnd"/>
      <w:r w:rsidR="00107ADD">
        <w:t>.</w:t>
      </w:r>
    </w:p>
    <w:p w14:paraId="267E2573" w14:textId="77777777" w:rsidR="00107ADD" w:rsidRDefault="000D751C" w:rsidP="000D751C">
      <w:r>
        <w:t xml:space="preserve"> For each PDF, it extracts the full text and </w:t>
      </w:r>
      <w:r w:rsidR="00107ADD">
        <w:t>does the following:</w:t>
      </w:r>
    </w:p>
    <w:p w14:paraId="2200BFF4" w14:textId="1831583E" w:rsidR="000D751C" w:rsidRDefault="000D751C" w:rsidP="00107ADD">
      <w:pPr>
        <w:pStyle w:val="ListParagraph"/>
        <w:numPr>
          <w:ilvl w:val="0"/>
          <w:numId w:val="1"/>
        </w:numPr>
      </w:pPr>
      <w:r>
        <w:t>splits the minutes into speaker sections when possible</w:t>
      </w:r>
    </w:p>
    <w:p w14:paraId="2078E224" w14:textId="102CBD22" w:rsidR="007642A1" w:rsidRDefault="007642A1" w:rsidP="00107ADD">
      <w:pPr>
        <w:pStyle w:val="ListParagraph"/>
        <w:numPr>
          <w:ilvl w:val="0"/>
          <w:numId w:val="1"/>
        </w:numPr>
      </w:pPr>
      <w:r>
        <w:t>Extracts statements by individual members.</w:t>
      </w:r>
    </w:p>
    <w:p w14:paraId="11D0BB94" w14:textId="26C0D8FB" w:rsidR="000D751C" w:rsidRDefault="000D751C" w:rsidP="00107ADD">
      <w:pPr>
        <w:pStyle w:val="ListParagraph"/>
        <w:numPr>
          <w:ilvl w:val="0"/>
          <w:numId w:val="1"/>
        </w:numPr>
      </w:pPr>
      <w:r>
        <w:t>cleans and tokenizes the text</w:t>
      </w:r>
    </w:p>
    <w:p w14:paraId="0FB8C6A7" w14:textId="23059C3B" w:rsidR="000D751C" w:rsidRDefault="000D751C" w:rsidP="00107ADD">
      <w:pPr>
        <w:pStyle w:val="ListParagraph"/>
        <w:numPr>
          <w:ilvl w:val="0"/>
          <w:numId w:val="1"/>
        </w:numPr>
      </w:pPr>
      <w:r>
        <w:t>trains a Word2Vec model on the corpus</w:t>
      </w:r>
    </w:p>
    <w:p w14:paraId="3EA9BCC0" w14:textId="3DE8F5D5" w:rsidR="000D751C" w:rsidRDefault="000D751C" w:rsidP="00107ADD">
      <w:pPr>
        <w:pStyle w:val="ListParagraph"/>
        <w:numPr>
          <w:ilvl w:val="0"/>
          <w:numId w:val="1"/>
        </w:numPr>
      </w:pPr>
      <w:r>
        <w:t>builds word lists related to uncertainty, data/model uncertainty,</w:t>
      </w:r>
    </w:p>
    <w:p w14:paraId="412F50F5" w14:textId="70ADC6B4" w:rsidR="00177246" w:rsidRDefault="00177246" w:rsidP="00177246">
      <w:pPr>
        <w:pStyle w:val="ListParagraph"/>
        <w:numPr>
          <w:ilvl w:val="1"/>
          <w:numId w:val="1"/>
        </w:numPr>
      </w:pPr>
      <w:r>
        <w:t xml:space="preserve">Uses following seed words to find nearest </w:t>
      </w:r>
      <w:proofErr w:type="spellStart"/>
      <w:r>
        <w:t>neighbours</w:t>
      </w:r>
      <w:proofErr w:type="spellEnd"/>
    </w:p>
    <w:p w14:paraId="4A4BB620" w14:textId="77777777" w:rsidR="00177246" w:rsidRDefault="00177246" w:rsidP="00177246">
      <w:pPr>
        <w:pStyle w:val="ListParagraph"/>
        <w:numPr>
          <w:ilvl w:val="1"/>
          <w:numId w:val="1"/>
        </w:numPr>
      </w:pPr>
      <w:proofErr w:type="spellStart"/>
      <w:r w:rsidRPr="00177246">
        <w:rPr>
          <w:i/>
          <w:iCs/>
        </w:rPr>
        <w:t>uncertainty_seeds</w:t>
      </w:r>
      <w:proofErr w:type="spellEnd"/>
      <w:r>
        <w:t xml:space="preserve"> = </w:t>
      </w:r>
      <w:proofErr w:type="gramStart"/>
      <w:r>
        <w:t>[</w:t>
      </w:r>
      <w:r>
        <w:t xml:space="preserve">  "</w:t>
      </w:r>
      <w:proofErr w:type="gramEnd"/>
      <w:r>
        <w:t>uncertainty", "risk", "risks", "volatile", "volatility", "shock", "shocks", "fragile", "unknown", "unclear", "adverse", "downside", "scenario", "scenarios"]</w:t>
      </w:r>
    </w:p>
    <w:p w14:paraId="479866C0" w14:textId="1ECB6F6B" w:rsidR="00177246" w:rsidRDefault="00177246" w:rsidP="00177246">
      <w:pPr>
        <w:pStyle w:val="ListParagraph"/>
        <w:numPr>
          <w:ilvl w:val="1"/>
          <w:numId w:val="1"/>
        </w:numPr>
      </w:pPr>
      <w:proofErr w:type="spellStart"/>
      <w:r w:rsidRPr="00177246">
        <w:rPr>
          <w:i/>
          <w:iCs/>
        </w:rPr>
        <w:t>data_model_seeds</w:t>
      </w:r>
      <w:proofErr w:type="spellEnd"/>
      <w:r>
        <w:t xml:space="preserve"> = </w:t>
      </w:r>
      <w:r>
        <w:t>[</w:t>
      </w:r>
      <w:r>
        <w:t xml:space="preserve"> "data", "forecast", "forecasts", "projection", "projections", "estimate", "estimates", "revision", "revisions", "model", "models", "parameter", "parameters", "assumption</w:t>
      </w:r>
      <w:proofErr w:type="gramStart"/>
      <w:r>
        <w:t xml:space="preserve">",   </w:t>
      </w:r>
      <w:proofErr w:type="gramEnd"/>
      <w:r>
        <w:t>"assumptions", "output", "gap", "pass", "through</w:t>
      </w:r>
      <w:proofErr w:type="gramStart"/>
      <w:r>
        <w:t>"</w:t>
      </w:r>
      <w:r>
        <w:t xml:space="preserve"> </w:t>
      </w:r>
      <w:r>
        <w:t>]</w:t>
      </w:r>
      <w:proofErr w:type="gramEnd"/>
    </w:p>
    <w:p w14:paraId="7905111D" w14:textId="0F9A16B5" w:rsidR="00177246" w:rsidRDefault="00177246" w:rsidP="00177246">
      <w:pPr>
        <w:pStyle w:val="ListParagraph"/>
        <w:numPr>
          <w:ilvl w:val="1"/>
          <w:numId w:val="1"/>
        </w:numPr>
      </w:pPr>
      <w:proofErr w:type="spellStart"/>
      <w:r w:rsidRPr="00177246">
        <w:rPr>
          <w:i/>
          <w:iCs/>
        </w:rPr>
        <w:t>hawkish_seeds</w:t>
      </w:r>
      <w:proofErr w:type="spellEnd"/>
      <w:r>
        <w:t xml:space="preserve"> = [    "inflation", "persistent", "pressure", "pressures", "vigilance", "tightening</w:t>
      </w:r>
      <w:proofErr w:type="gramStart"/>
      <w:r>
        <w:t xml:space="preserve">",   </w:t>
      </w:r>
      <w:proofErr w:type="gramEnd"/>
      <w:r>
        <w:t xml:space="preserve"> "anchor", "anchoring", "contain", "stability"]</w:t>
      </w:r>
    </w:p>
    <w:p w14:paraId="6E261B51" w14:textId="07E7B88A" w:rsidR="00177246" w:rsidRDefault="00177246" w:rsidP="00177246">
      <w:pPr>
        <w:pStyle w:val="ListParagraph"/>
        <w:numPr>
          <w:ilvl w:val="1"/>
          <w:numId w:val="1"/>
        </w:numPr>
      </w:pPr>
      <w:proofErr w:type="spellStart"/>
      <w:r w:rsidRPr="00177246">
        <w:rPr>
          <w:i/>
          <w:iCs/>
        </w:rPr>
        <w:t>dovish_seeds</w:t>
      </w:r>
      <w:proofErr w:type="spellEnd"/>
      <w:r>
        <w:t xml:space="preserve"> = [    "growth", "slowdown", "support", "accommodative", "easing", "stimulus</w:t>
      </w:r>
      <w:proofErr w:type="gramStart"/>
      <w:r>
        <w:t xml:space="preserve">",   </w:t>
      </w:r>
      <w:proofErr w:type="gramEnd"/>
      <w:r>
        <w:t xml:space="preserve"> "recovery", "downside", "liquidity"]</w:t>
      </w:r>
    </w:p>
    <w:p w14:paraId="640CD1AC" w14:textId="71EE1540" w:rsidR="00177246" w:rsidRDefault="00177246" w:rsidP="00177246">
      <w:pPr>
        <w:pStyle w:val="ListParagraph"/>
        <w:numPr>
          <w:ilvl w:val="1"/>
          <w:numId w:val="1"/>
        </w:numPr>
      </w:pPr>
      <w:proofErr w:type="spellStart"/>
      <w:r w:rsidRPr="00177246">
        <w:rPr>
          <w:i/>
          <w:iCs/>
        </w:rPr>
        <w:t>policy_stance_words</w:t>
      </w:r>
      <w:proofErr w:type="spellEnd"/>
      <w:r>
        <w:t xml:space="preserve"> = ["accommodative", "neutral", "withdrawal", "tightening", "easing"]</w:t>
      </w:r>
    </w:p>
    <w:p w14:paraId="10BAE18D" w14:textId="4094BF95" w:rsidR="000D751C" w:rsidRDefault="000D751C" w:rsidP="00107ADD">
      <w:pPr>
        <w:pStyle w:val="ListParagraph"/>
        <w:numPr>
          <w:ilvl w:val="0"/>
          <w:numId w:val="1"/>
        </w:numPr>
      </w:pPr>
      <w:r w:rsidRPr="00177246">
        <w:rPr>
          <w:b/>
          <w:bCs/>
        </w:rPr>
        <w:t>hawkishness</w:t>
      </w:r>
      <w:r>
        <w:t xml:space="preserve">, and </w:t>
      </w:r>
      <w:r w:rsidRPr="00177246">
        <w:rPr>
          <w:b/>
          <w:bCs/>
        </w:rPr>
        <w:t>dovishness</w:t>
      </w:r>
    </w:p>
    <w:p w14:paraId="6C6BA2DB" w14:textId="382CCDD3" w:rsidR="000D751C" w:rsidRDefault="000D751C" w:rsidP="00107ADD">
      <w:pPr>
        <w:pStyle w:val="ListParagraph"/>
        <w:numPr>
          <w:ilvl w:val="0"/>
          <w:numId w:val="1"/>
        </w:numPr>
      </w:pPr>
      <w:r>
        <w:t>scores each speaker section and each meeting</w:t>
      </w:r>
    </w:p>
    <w:p w14:paraId="78539415" w14:textId="5C419BD9" w:rsidR="000D751C" w:rsidRDefault="000D751C" w:rsidP="00107ADD">
      <w:pPr>
        <w:pStyle w:val="ListParagraph"/>
        <w:numPr>
          <w:ilvl w:val="0"/>
          <w:numId w:val="1"/>
        </w:numPr>
      </w:pPr>
      <w:r>
        <w:t>creates summary outputs</w:t>
      </w:r>
    </w:p>
    <w:p w14:paraId="58334C3C" w14:textId="7A6DFDD3" w:rsidR="000D751C" w:rsidRDefault="000D751C" w:rsidP="00107ADD">
      <w:pPr>
        <w:pStyle w:val="ListParagraph"/>
        <w:numPr>
          <w:ilvl w:val="0"/>
          <w:numId w:val="1"/>
        </w:numPr>
      </w:pPr>
      <w:r>
        <w:t>saves outputs as Excel (.xlsx) file</w:t>
      </w:r>
      <w:r w:rsidR="00107ADD">
        <w:t>s</w:t>
      </w:r>
    </w:p>
    <w:p w14:paraId="28440BBD" w14:textId="77777777" w:rsidR="000D751C" w:rsidRDefault="000D751C"/>
    <w:p w14:paraId="519C053C" w14:textId="77777777" w:rsidR="00177246" w:rsidRDefault="00177246"/>
    <w:p w14:paraId="2D8B6E42" w14:textId="77777777" w:rsidR="00177246" w:rsidRDefault="00177246"/>
    <w:p w14:paraId="17D0033B" w14:textId="77777777" w:rsidR="00177246" w:rsidRDefault="00177246"/>
    <w:p w14:paraId="2541E23E" w14:textId="3A9FCF29" w:rsidR="00177246" w:rsidRDefault="00177246">
      <w:r>
        <w:rPr>
          <w:noProof/>
        </w:rPr>
        <w:lastRenderedPageBreak/>
        <w:drawing>
          <wp:inline distT="0" distB="0" distL="0" distR="0" wp14:anchorId="1FDB3089" wp14:editId="00ABF075">
            <wp:extent cx="5731510" cy="2865755"/>
            <wp:effectExtent l="12700" t="12700" r="8890" b="17145"/>
            <wp:docPr id="875512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512903" name="Picture 87551290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694EE4" w14:textId="77777777" w:rsidR="00177246" w:rsidRDefault="00177246"/>
    <w:p w14:paraId="762A94D8" w14:textId="5942327D" w:rsidR="00177246" w:rsidRDefault="00177246">
      <w:r>
        <w:rPr>
          <w:noProof/>
        </w:rPr>
        <w:drawing>
          <wp:inline distT="0" distB="0" distL="0" distR="0" wp14:anchorId="5B97CE02" wp14:editId="0E94E1ED">
            <wp:extent cx="5731510" cy="2388235"/>
            <wp:effectExtent l="12700" t="12700" r="8890" b="12065"/>
            <wp:docPr id="14060952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95221" name="Picture 140609522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23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77AF82" w14:textId="77777777" w:rsidR="00177246" w:rsidRDefault="00177246"/>
    <w:sectPr w:rsidR="001772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C0B9E"/>
    <w:multiLevelType w:val="hybridMultilevel"/>
    <w:tmpl w:val="BEDC92D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9410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51C"/>
    <w:rsid w:val="000D751C"/>
    <w:rsid w:val="00107ADD"/>
    <w:rsid w:val="00177246"/>
    <w:rsid w:val="0027583D"/>
    <w:rsid w:val="004D4BB9"/>
    <w:rsid w:val="00504A9F"/>
    <w:rsid w:val="007642A1"/>
    <w:rsid w:val="00C01771"/>
    <w:rsid w:val="00F47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315391"/>
  <w15:chartTrackingRefBased/>
  <w15:docId w15:val="{6F0B46E3-B7D1-C44C-9E2B-66CD9A89E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7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5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5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51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51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51C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51C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51C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51C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51C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51C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51C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0D7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51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51C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0D7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51C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0D7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5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51C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0D751C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D751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BDD3DD-4EAE-8246-A1C1-FE097EFC0D9A}"/>
      </w:docPartPr>
      <w:docPartBody>
        <w:p w:rsidR="00000000" w:rsidRDefault="00555951">
          <w:r w:rsidRPr="00E24AB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951"/>
    <w:rsid w:val="00356A44"/>
    <w:rsid w:val="004D4BB9"/>
    <w:rsid w:val="00555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55951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9CB2E05-9274-274D-BC86-06A07FBB95FB}">
  <we:reference id="wa104382081" version="1.55.1.0" store="en-US" storeType="OMEX"/>
  <we:alternateReferences>
    <we:reference id="WA104382081" version="1.55.1.0" store="" storeType="OMEX"/>
  </we:alternateReferences>
  <we:properties>
    <we:property name="MENDELEY_CITATIONS" value="[{&quot;citationID&quot;:&quot;MENDELEY_CITATION_f2bbf1c7-91a6-4939-99b4-a38c38ef4065&quot;,&quot;properties&quot;:{&quot;noteIndex&quot;:0,&quot;mode&quot;:&quot;composite&quot;},&quot;isEdited&quot;:false,&quot;manualOverride&quot;:{&quot;isManuallyOverridden&quot;:false,&quot;citeprocText&quot;:&quot;Cieslak et al. (2023)&quot;,&quot;manualOverrideText&quot;:&quot;&quot;},&quot;citationTag&quot;:&quot;MENDELEY_CITATION_v3_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&quot;,&quot;citationItems&quot;:[{&quot;id&quot;:&quot;dec3b857-747a-33ab-a98e-df24a41fbb19&quot;,&quot;itemData&quot;:{&quot;type&quot;:&quot;report&quot;,&quot;id&quot;:&quot;dec3b857-747a-33ab-a98e-df24a41fbb19&quot;,&quot;title&quot;:&quot;Internet Appendix for: Policymakers' Uncertainty&quot;,&quot;author&quot;:[{&quot;family&quot;:&quot;Cieslak&quot;,&quot;given&quot;:&quot;Anna&quot;,&quot;parse-names&quot;:false,&quot;dropping-particle&quot;:&quot;&quot;,&quot;non-dropping-particle&quot;:&quot;&quot;},{&quot;family&quot;:&quot;Hansen&quot;,&quot;given&quot;:&quot;Stephen&quot;,&quot;parse-names&quot;:false,&quot;dropping-particle&quot;:&quot;&quot;,&quot;non-dropping-particle&quot;:&quot;&quot;},{&quot;family&quot;:&quot;Mcmahon&quot;,&quot;given&quot;:&quot;Michael&quot;,&quot;parse-names&quot;:false,&quot;dropping-particle&quot;:&quot;&quot;,&quot;non-dropping-particle&quot;:&quot;&quot;},{&quot;family&quot;:&quot;Xiao&quot;,&quot;given&quot;:&quot;Song&quot;,&quot;parse-names&quot;:false,&quot;dropping-particle&quot;:&quot;&quot;,&quot;non-dropping-particle&quot;:&quot;&quot;}],&quot;accessed&quot;:{&quot;date-parts&quot;:[[2026,3,22]]},&quot;issued&quot;:{&quot;date-parts&quot;:[[2023,11,1]]},&quot;publisher-place&quot;:&quot;Cambridge. MA&quot;,&quot;container-title-short&quot;:&quot;&quot;},&quot;isTemporary&quot;:false,&quot;displayAs&quot;:&quot;composite&quot;,&quot;suppress-author&quot;:false,&quot;composite&quot;:true,&quot;author-only&quot;:false}]}]"/>
    <we:property name="MENDELEY_CITATIONS_STYLE" value="{&quot;id&quot;:&quot;https://www.zotero.org/styles/apa&quot;,&quot;title&quot;:&quot;APA Style 7th edition&quot;,&quot;format&quot;:&quot;author-date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B105356-D207-2D43-BA2A-8DFFCC44CF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280</Words>
  <Characters>1405</Characters>
  <Application>Microsoft Office Word</Application>
  <DocSecurity>0</DocSecurity>
  <Lines>140</Lines>
  <Paragraphs>153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 Kolukuluri</dc:creator>
  <cp:keywords/>
  <dc:description/>
  <cp:lastModifiedBy>Kalyan Kolukuluri</cp:lastModifiedBy>
  <cp:revision>2</cp:revision>
  <dcterms:created xsi:type="dcterms:W3CDTF">2026-04-08T10:21:00Z</dcterms:created>
  <dcterms:modified xsi:type="dcterms:W3CDTF">2026-04-08T11:16:00Z</dcterms:modified>
</cp:coreProperties>
</file>