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xml" ContentType="application/vnd.ms-office.webextension+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b5fbdeacdf2b40b9"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0746CD8" wp14:paraId="1359100F" wp14:textId="1504303C">
      <w:pPr>
        <w:rPr>
          <w:rFonts w:ascii="Aptos Display" w:hAnsi="Aptos Display" w:eastAsia="Aptos Display" w:cs="Aptos Display"/>
          <w:b w:val="0"/>
          <w:bCs w:val="0"/>
          <w:i w:val="0"/>
          <w:iCs w:val="0"/>
          <w:noProof w:val="0"/>
          <w:color w:val="0F4761" w:themeColor="accent1" w:themeTint="FF" w:themeShade="BF"/>
          <w:sz w:val="40"/>
          <w:szCs w:val="40"/>
          <w:lang w:val="en-US"/>
        </w:rPr>
      </w:pPr>
      <w:r w:rsidRPr="40746CD8" w:rsidR="420E52FE">
        <w:rPr>
          <w:rStyle w:val="Heading1Char"/>
          <w:rFonts w:ascii="Aptos Display" w:hAnsi="Aptos Display" w:eastAsia="Aptos Display" w:cs="Aptos Display"/>
          <w:b w:val="0"/>
          <w:bCs w:val="0"/>
          <w:i w:val="0"/>
          <w:iCs w:val="0"/>
          <w:noProof w:val="0"/>
          <w:color w:val="0F4761" w:themeColor="accent1" w:themeTint="FF" w:themeShade="BF"/>
          <w:sz w:val="40"/>
          <w:szCs w:val="40"/>
          <w:lang w:val="en-US"/>
        </w:rPr>
        <w:t>4. Technical Challenges</w:t>
      </w:r>
    </w:p>
    <w:p xmlns:wp14="http://schemas.microsoft.com/office/word/2010/wordml" w:rsidP="299F5946" wp14:paraId="3C1048CE" wp14:textId="1469A500">
      <w:pPr>
        <w:rPr>
          <w:rFonts w:ascii="Aptos" w:hAnsi="Aptos" w:eastAsia="Aptos" w:cs="Aptos"/>
          <w:b w:val="0"/>
          <w:bCs w:val="0"/>
          <w:i w:val="0"/>
          <w:iCs w:val="0"/>
          <w:noProof w:val="0"/>
          <w:color w:val="000000" w:themeColor="text1" w:themeTint="FF" w:themeShade="FF"/>
          <w:sz w:val="24"/>
          <w:szCs w:val="24"/>
          <w:u w:val="none"/>
          <w:vertAlign w:val="baseline"/>
          <w:lang w:val="en-US"/>
        </w:rPr>
      </w:pPr>
      <w:r>
        <w:br/>
      </w:r>
      <w:r w:rsidRPr="299F5946" w:rsidR="7306D476">
        <w:rPr>
          <w:rStyle w:val="Heading2Char"/>
          <w:rFonts w:ascii="Aptos Display" w:hAnsi="Aptos Display" w:eastAsia="Aptos Display" w:cs="Aptos Display"/>
          <w:b w:val="0"/>
          <w:bCs w:val="0"/>
          <w:i w:val="0"/>
          <w:iCs w:val="0"/>
          <w:noProof w:val="0"/>
          <w:color w:val="0F4761" w:themeColor="accent1" w:themeTint="FF" w:themeShade="BF"/>
          <w:sz w:val="32"/>
          <w:szCs w:val="32"/>
          <w:lang w:val="en-US"/>
        </w:rPr>
        <w:t>4.1 Energy Density vs Safety Trade-offs</w:t>
      </w:r>
      <w:r>
        <w:br/>
      </w:r>
      <w:r w:rsidRPr="299F5946" w:rsidR="7306D476">
        <w:rPr>
          <w:rFonts w:ascii="Aptos" w:hAnsi="Aptos" w:eastAsia="Aptos" w:cs="Aptos"/>
          <w:b w:val="0"/>
          <w:bCs w:val="0"/>
          <w:i w:val="0"/>
          <w:iCs w:val="0"/>
          <w:noProof w:val="0"/>
          <w:sz w:val="24"/>
          <w:szCs w:val="24"/>
          <w:lang w:val="en-US"/>
        </w:rPr>
        <w:t xml:space="preserve">Lithium-ion batteries (LIBs) are extensively </w:t>
      </w:r>
      <w:r w:rsidRPr="299F5946" w:rsidR="7306D476">
        <w:rPr>
          <w:rFonts w:ascii="Aptos" w:hAnsi="Aptos" w:eastAsia="Aptos" w:cs="Aptos"/>
          <w:b w:val="0"/>
          <w:bCs w:val="0"/>
          <w:i w:val="0"/>
          <w:iCs w:val="0"/>
          <w:noProof w:val="0"/>
          <w:sz w:val="24"/>
          <w:szCs w:val="24"/>
          <w:lang w:val="en-US"/>
        </w:rPr>
        <w:t>utilized</w:t>
      </w:r>
      <w:r w:rsidRPr="299F5946" w:rsidR="7306D476">
        <w:rPr>
          <w:rFonts w:ascii="Aptos" w:hAnsi="Aptos" w:eastAsia="Aptos" w:cs="Aptos"/>
          <w:b w:val="0"/>
          <w:bCs w:val="0"/>
          <w:i w:val="0"/>
          <w:iCs w:val="0"/>
          <w:noProof w:val="0"/>
          <w:sz w:val="24"/>
          <w:szCs w:val="24"/>
          <w:lang w:val="en-US"/>
        </w:rPr>
        <w:t xml:space="preserve"> in electric vehicles due to their high specific energy and energy density, which contribute to extended driving range and enhanced vehicle performance. </w:t>
      </w:r>
      <w:r w:rsidRPr="299F5946" w:rsidR="7306D476">
        <w:rPr>
          <w:rFonts w:ascii="Aptos" w:hAnsi="Aptos" w:eastAsia="Aptos" w:cs="Aptos"/>
          <w:b w:val="0"/>
          <w:bCs w:val="0"/>
          <w:i w:val="0"/>
          <w:iCs w:val="0"/>
          <w:noProof w:val="0"/>
          <w:sz w:val="24"/>
          <w:szCs w:val="24"/>
          <w:lang w:val="en-US"/>
        </w:rPr>
        <w:t>However, increasing energy density intensifies safety-related concerns, as higher stored energy can amplify thermal instability under adverse operating conditions.</w:t>
      </w:r>
      <w:r w:rsidRPr="299F5946" w:rsidR="7306D476">
        <w:rPr>
          <w:rFonts w:ascii="Aptos" w:hAnsi="Aptos" w:eastAsia="Aptos" w:cs="Aptos"/>
          <w:b w:val="0"/>
          <w:bCs w:val="0"/>
          <w:i w:val="0"/>
          <w:iCs w:val="0"/>
          <w:noProof w:val="0"/>
          <w:sz w:val="24"/>
          <w:szCs w:val="24"/>
          <w:lang w:val="en-US"/>
        </w:rPr>
        <w:t xml:space="preserve"> </w:t>
      </w:r>
      <w:r w:rsidRPr="299F5946" w:rsidR="7306D476">
        <w:rPr>
          <w:rFonts w:ascii="Aptos" w:hAnsi="Aptos" w:eastAsia="Aptos" w:cs="Aptos"/>
          <w:b w:val="0"/>
          <w:bCs w:val="0"/>
          <w:i w:val="0"/>
          <w:iCs w:val="0"/>
          <w:noProof w:val="0"/>
          <w:sz w:val="24"/>
          <w:szCs w:val="24"/>
          <w:lang w:val="en-US"/>
        </w:rPr>
        <w:t>This relationship highlights an inherent trade-off in battery design, where performance improvements must be carefully balanced against operational safety and system reliability.</w:t>
      </w:r>
      <w:r w:rsidRPr="299F5946" w:rsidR="7306D476">
        <w:rPr>
          <w:rFonts w:ascii="Aptos" w:hAnsi="Aptos" w:eastAsia="Aptos" w:cs="Aptos"/>
          <w:b w:val="0"/>
          <w:bCs w:val="0"/>
          <w:i w:val="0"/>
          <w:iCs w:val="0"/>
          <w:noProof w:val="0"/>
          <w:sz w:val="24"/>
          <w:szCs w:val="24"/>
          <w:lang w:val="en-US"/>
        </w:rPr>
        <w:t xml:space="preserve"> Addressing this balance </w:t>
      </w:r>
      <w:r w:rsidRPr="299F5946" w:rsidR="7306D476">
        <w:rPr>
          <w:rFonts w:ascii="Aptos" w:hAnsi="Aptos" w:eastAsia="Aptos" w:cs="Aptos"/>
          <w:b w:val="0"/>
          <w:bCs w:val="0"/>
          <w:i w:val="0"/>
          <w:iCs w:val="0"/>
          <w:noProof w:val="0"/>
          <w:sz w:val="24"/>
          <w:szCs w:val="24"/>
          <w:lang w:val="en-US"/>
        </w:rPr>
        <w:t>remains</w:t>
      </w:r>
      <w:r w:rsidRPr="299F5946" w:rsidR="7306D476">
        <w:rPr>
          <w:rFonts w:ascii="Aptos" w:hAnsi="Aptos" w:eastAsia="Aptos" w:cs="Aptos"/>
          <w:b w:val="0"/>
          <w:bCs w:val="0"/>
          <w:i w:val="0"/>
          <w:iCs w:val="0"/>
          <w:noProof w:val="0"/>
          <w:sz w:val="24"/>
          <w:szCs w:val="24"/>
          <w:lang w:val="en-US"/>
        </w:rPr>
        <w:t xml:space="preserve"> a central challenge in the advancement of high-performance battery technologies </w:t>
      </w:r>
      <w:sdt>
        <w:sdtPr>
          <w:id w:val="1466666751"/>
          <w:tag w:val="MENDELEY_CITATION_v3_eyJjaXRhdGlvbklEIjoiTUVOREVMRVlfQ0lUQVRJT05fZTc2NWY5ZDgtMWY5OS00NTlkLTlhYjctNmYwMjE5Y2MzYWU1IiwicHJvcGVydGllcyI6eyJub3RlSW5kZXgiOjB9LCJpc0VkaXRlZCI6ZmFsc2UsIm1hbnVhbE92ZXJyaWRlIjp7ImlzTWFudWFsbHlPdmVycmlkZGVuIjpmYWxzZSwiY2l0ZXByb2NUZXh0IjoiWzF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V9XX0="/>
          <w:placeholder>
            <w:docPart w:val="DefaultPlaceholder_-1854013440"/>
          </w:placeholder>
        </w:sdtPr>
        <w:sdtContent>
          <w:r w:rsidRPr="299F5946" w:rsidR="299F5946">
            <w:rPr>
              <w:rFonts w:ascii="Aptos" w:hAnsi="Aptos" w:eastAsia="Aptos" w:cs="Aptos"/>
              <w:b w:val="0"/>
              <w:bCs w:val="0"/>
              <w:i w:val="0"/>
              <w:iCs w:val="0"/>
              <w:noProof w:val="0"/>
              <w:color w:val="000000" w:themeColor="text1" w:themeTint="FF" w:themeShade="FF"/>
              <w:sz w:val="24"/>
              <w:szCs w:val="24"/>
              <w:u w:val="none"/>
              <w:vertAlign w:val="baseline"/>
              <w:lang w:val="en-US"/>
            </w:rPr>
            <w:t>[1]</w:t>
          </w:r>
        </w:sdtContent>
      </w:sdt>
    </w:p>
    <w:p xmlns:wp14="http://schemas.microsoft.com/office/word/2010/wordml" w:rsidP="40746CD8" wp14:paraId="2A3550D4" wp14:textId="16CFB04E">
      <w:pPr>
        <w:rPr>
          <w:rFonts w:ascii="Aptos" w:hAnsi="Aptos" w:eastAsia="Aptos" w:cs="Aptos"/>
          <w:color w:val="000000" w:themeColor="text1" w:themeTint="FF" w:themeShade="FF"/>
          <w:sz w:val="24"/>
          <w:szCs w:val="24"/>
          <w:u w:val="none"/>
          <w:vertAlign w:val="baseline"/>
        </w:rPr>
      </w:pPr>
    </w:p>
    <w:p xmlns:wp14="http://schemas.microsoft.com/office/word/2010/wordml" w:rsidP="40746CD8" wp14:paraId="7DD38820" wp14:textId="5B1952E8">
      <w:pPr>
        <w:pStyle w:val="Normal"/>
        <w:rPr>
          <w:rFonts w:ascii="Aptos" w:hAnsi="Aptos" w:eastAsia="Aptos" w:cs="Aptos"/>
          <w:noProof w:val="0"/>
          <w:sz w:val="24"/>
          <w:szCs w:val="24"/>
          <w:lang w:val="en-US"/>
        </w:rPr>
      </w:pPr>
      <w:r w:rsidRPr="299F5946" w:rsidR="3D1BFE2A">
        <w:rPr>
          <w:rFonts w:ascii="Aptos" w:hAnsi="Aptos" w:eastAsia="Aptos" w:cs="Aptos"/>
          <w:noProof w:val="0"/>
          <w:sz w:val="24"/>
          <w:szCs w:val="24"/>
          <w:lang w:val="en-US"/>
        </w:rPr>
        <w:t xml:space="preserve">Increasing the energy content of lithium-ion batteries enhances driving range in electric vehicles but concurrently elevates safety risks, particularly the likelihood of thermal runaway under adverse conditions. Higher energy density intensifies thermal stresses during charging and operation, thereby increasing the system’s vulnerability to overheating. As a result, batteries designed for greater energy storage often require more sophisticated and robust thermal management strategies to </w:t>
      </w:r>
      <w:r w:rsidRPr="299F5946" w:rsidR="3D1BFE2A">
        <w:rPr>
          <w:rFonts w:ascii="Aptos" w:hAnsi="Aptos" w:eastAsia="Aptos" w:cs="Aptos"/>
          <w:noProof w:val="0"/>
          <w:sz w:val="24"/>
          <w:szCs w:val="24"/>
          <w:lang w:val="en-US"/>
        </w:rPr>
        <w:t>maintain</w:t>
      </w:r>
      <w:r w:rsidRPr="299F5946" w:rsidR="3D1BFE2A">
        <w:rPr>
          <w:rFonts w:ascii="Aptos" w:hAnsi="Aptos" w:eastAsia="Aptos" w:cs="Aptos"/>
          <w:noProof w:val="0"/>
          <w:sz w:val="24"/>
          <w:szCs w:val="24"/>
          <w:lang w:val="en-US"/>
        </w:rPr>
        <w:t xml:space="preserve"> safe operating temperatures. This performance–safety tension </w:t>
      </w:r>
      <w:r w:rsidRPr="299F5946" w:rsidR="3D1BFE2A">
        <w:rPr>
          <w:rFonts w:ascii="Aptos" w:hAnsi="Aptos" w:eastAsia="Aptos" w:cs="Aptos"/>
          <w:noProof w:val="0"/>
          <w:sz w:val="24"/>
          <w:szCs w:val="24"/>
          <w:lang w:val="en-US"/>
        </w:rPr>
        <w:t>represents</w:t>
      </w:r>
      <w:r w:rsidRPr="299F5946" w:rsidR="3D1BFE2A">
        <w:rPr>
          <w:rFonts w:ascii="Aptos" w:hAnsi="Aptos" w:eastAsia="Aptos" w:cs="Aptos"/>
          <w:noProof w:val="0"/>
          <w:sz w:val="24"/>
          <w:szCs w:val="24"/>
          <w:lang w:val="en-US"/>
        </w:rPr>
        <w:t xml:space="preserve"> a fundamental constraint in battery design, where gains in range must be balanced against the need for enhanced thermal control and system reliability</w:t>
      </w:r>
      <w:r w:rsidRPr="299F5946" w:rsidR="219A071B">
        <w:rPr>
          <w:rFonts w:ascii="Aptos" w:hAnsi="Aptos" w:eastAsia="Aptos" w:cs="Aptos"/>
          <w:noProof w:val="0"/>
          <w:sz w:val="24"/>
          <w:szCs w:val="24"/>
          <w:lang w:val="en-US"/>
        </w:rPr>
        <w:t xml:space="preserve"> </w:t>
      </w:r>
      <w:sdt>
        <w:sdtPr>
          <w:id w:val="1670114658"/>
          <w:tag w:val="MENDELEY_CITATION_v3_eyJjaXRhdGlvbklEIjoiTUVOREVMRVlfQ0lUQVRJT05fZDFkYTNhOTAtZDI4Yi00Y2Q1LWJkOTUtYzNkYzY4MTkzMTUw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[2]</w:t>
          </w:r>
        </w:sdtContent>
      </w:sdt>
      <w:r w:rsidR="3D1BFE2A">
        <w:rPr/>
        <w:t>.</w:t>
      </w:r>
      <w:r>
        <w:br/>
      </w:r>
    </w:p>
    <w:p xmlns:wp14="http://schemas.microsoft.com/office/word/2010/wordml" w:rsidP="40746CD8" wp14:paraId="2C078E63" wp14:textId="3C5D5F11">
      <w:pPr>
        <w:pStyle w:val="Normal"/>
        <w:rPr>
          <w:rFonts w:ascii="Aptos" w:hAnsi="Aptos" w:eastAsia="Aptos" w:cs="Aptos"/>
          <w:noProof w:val="0"/>
          <w:sz w:val="24"/>
          <w:szCs w:val="24"/>
          <w:lang w:val="en-US"/>
        </w:rPr>
      </w:pPr>
      <w:r w:rsidRPr="299F5946" w:rsidR="10ADE9C9">
        <w:rPr>
          <w:rFonts w:ascii="Aptos" w:hAnsi="Aptos" w:eastAsia="Aptos" w:cs="Aptos"/>
          <w:noProof w:val="0"/>
          <w:sz w:val="24"/>
          <w:szCs w:val="24"/>
          <w:lang w:val="en-US"/>
        </w:rPr>
        <w:t xml:space="preserve">Enhancing energy density in next-generation batteries is essential for extending electric vehicle range, but many advanced chemistries face safety challenges, such as dendrite formation, and limited cyclability, restricting their immediate deployment. </w:t>
      </w:r>
      <w:r w:rsidRPr="299F5946" w:rsidR="10ADE9C9">
        <w:rPr>
          <w:rFonts w:ascii="Aptos" w:hAnsi="Aptos" w:eastAsia="Aptos" w:cs="Aptos"/>
          <w:noProof w:val="0"/>
          <w:sz w:val="24"/>
          <w:szCs w:val="24"/>
          <w:lang w:val="en-US"/>
        </w:rPr>
        <w:t>Optimizing</w:t>
      </w:r>
      <w:r w:rsidRPr="299F5946" w:rsidR="10ADE9C9">
        <w:rPr>
          <w:rFonts w:ascii="Aptos" w:hAnsi="Aptos" w:eastAsia="Aptos" w:cs="Aptos"/>
          <w:noProof w:val="0"/>
          <w:sz w:val="24"/>
          <w:szCs w:val="24"/>
          <w:lang w:val="en-US"/>
        </w:rPr>
        <w:t xml:space="preserve"> cell design and pack-level efficiency is therefore critical to achieving higher overall energy densities while </w:t>
      </w:r>
      <w:r w:rsidRPr="299F5946" w:rsidR="10ADE9C9">
        <w:rPr>
          <w:rFonts w:ascii="Aptos" w:hAnsi="Aptos" w:eastAsia="Aptos" w:cs="Aptos"/>
          <w:noProof w:val="0"/>
          <w:sz w:val="24"/>
          <w:szCs w:val="24"/>
          <w:lang w:val="en-US"/>
        </w:rPr>
        <w:t>maintaining</w:t>
      </w:r>
      <w:r w:rsidRPr="299F5946" w:rsidR="10ADE9C9">
        <w:rPr>
          <w:rFonts w:ascii="Aptos" w:hAnsi="Aptos" w:eastAsia="Aptos" w:cs="Aptos"/>
          <w:noProof w:val="0"/>
          <w:sz w:val="24"/>
          <w:szCs w:val="24"/>
          <w:lang w:val="en-US"/>
        </w:rPr>
        <w:t xml:space="preserve"> operational safety </w:t>
      </w:r>
      <w:sdt>
        <w:sdtPr>
          <w:id w:val="2142830742"/>
          <w:tag w:val="MENDELEY_CITATION_v3_eyJjaXRhdGlvbklEIjoiTUVOREVMRVlfQ0lUQVRJT05fMzM2Nzg5NGMtNDg3YS00ODRkLThkOTAtNWQ5MTc5NjA0M2U5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[3]</w:t>
          </w:r>
        </w:sdtContent>
      </w:sdt>
      <w:r w:rsidR="10ADE9C9">
        <w:rPr/>
        <w:t>.</w:t>
      </w:r>
      <w:r>
        <w:br/>
      </w:r>
    </w:p>
    <w:p w:rsidR="04ED3CCB" w:rsidP="40746CD8" w:rsidRDefault="04ED3CCB" w14:paraId="11E287BE" w14:textId="6313EA1D">
      <w:pPr>
        <w:pStyle w:val="Normal"/>
      </w:pPr>
      <w:r w:rsidRPr="299F5946" w:rsidR="3D05E957">
        <w:rPr>
          <w:rFonts w:ascii="Aptos" w:hAnsi="Aptos" w:eastAsia="Aptos" w:cs="Aptos"/>
          <w:noProof w:val="0"/>
          <w:sz w:val="24"/>
          <w:szCs w:val="24"/>
          <w:lang w:val="en-US"/>
        </w:rPr>
        <w:t xml:space="preserve">NCA-graphite batteries </w:t>
      </w:r>
      <w:r w:rsidRPr="299F5946" w:rsidR="3D05E957">
        <w:rPr>
          <w:rFonts w:ascii="Aptos" w:hAnsi="Aptos" w:eastAsia="Aptos" w:cs="Aptos"/>
          <w:noProof w:val="0"/>
          <w:sz w:val="24"/>
          <w:szCs w:val="24"/>
          <w:lang w:val="en-US"/>
        </w:rPr>
        <w:t>exhibit</w:t>
      </w:r>
      <w:r w:rsidRPr="299F5946" w:rsidR="3D05E957">
        <w:rPr>
          <w:rFonts w:ascii="Aptos" w:hAnsi="Aptos" w:eastAsia="Aptos" w:cs="Aptos"/>
          <w:noProof w:val="0"/>
          <w:sz w:val="24"/>
          <w:szCs w:val="24"/>
          <w:lang w:val="en-US"/>
        </w:rPr>
        <w:t xml:space="preserve"> the highest specific energy among lithium-ion chemistries, yet they </w:t>
      </w:r>
      <w:r w:rsidRPr="299F5946" w:rsidR="3D05E957">
        <w:rPr>
          <w:rFonts w:ascii="Aptos" w:hAnsi="Aptos" w:eastAsia="Aptos" w:cs="Aptos"/>
          <w:noProof w:val="0"/>
          <w:sz w:val="24"/>
          <w:szCs w:val="24"/>
          <w:lang w:val="en-US"/>
        </w:rPr>
        <w:t>demonstrate</w:t>
      </w:r>
      <w:r w:rsidRPr="299F5946" w:rsidR="3D05E957">
        <w:rPr>
          <w:rFonts w:ascii="Aptos" w:hAnsi="Aptos" w:eastAsia="Aptos" w:cs="Aptos"/>
          <w:noProof w:val="0"/>
          <w:sz w:val="24"/>
          <w:szCs w:val="24"/>
          <w:lang w:val="en-US"/>
        </w:rPr>
        <w:t xml:space="preserve"> a lower thermal runaway temperature, reflecting a comparatively poor safety profile. This discrepancy underscores the intrinsic trade-off between achieving high energy density and </w:t>
      </w:r>
      <w:r w:rsidRPr="299F5946" w:rsidR="3D05E957">
        <w:rPr>
          <w:rFonts w:ascii="Aptos" w:hAnsi="Aptos" w:eastAsia="Aptos" w:cs="Aptos"/>
          <w:noProof w:val="0"/>
          <w:sz w:val="24"/>
          <w:szCs w:val="24"/>
          <w:lang w:val="en-US"/>
        </w:rPr>
        <w:t>maintaining</w:t>
      </w:r>
      <w:r w:rsidRPr="299F5946" w:rsidR="3D05E957">
        <w:rPr>
          <w:rFonts w:ascii="Aptos" w:hAnsi="Aptos" w:eastAsia="Aptos" w:cs="Aptos"/>
          <w:noProof w:val="0"/>
          <w:sz w:val="24"/>
          <w:szCs w:val="24"/>
          <w:lang w:val="en-US"/>
        </w:rPr>
        <w:t xml:space="preserve"> operational safety, </w:t>
      </w:r>
      <w:r w:rsidRPr="299F5946" w:rsidR="3D05E957">
        <w:rPr>
          <w:rFonts w:ascii="Aptos" w:hAnsi="Aptos" w:eastAsia="Aptos" w:cs="Aptos"/>
          <w:noProof w:val="0"/>
          <w:sz w:val="24"/>
          <w:szCs w:val="24"/>
          <w:lang w:val="en-US"/>
        </w:rPr>
        <w:t>indicating</w:t>
      </w:r>
      <w:r w:rsidRPr="299F5946" w:rsidR="3D05E957">
        <w:rPr>
          <w:rFonts w:ascii="Aptos" w:hAnsi="Aptos" w:eastAsia="Aptos" w:cs="Aptos"/>
          <w:noProof w:val="0"/>
          <w:sz w:val="24"/>
          <w:szCs w:val="24"/>
          <w:lang w:val="en-US"/>
        </w:rPr>
        <w:t xml:space="preserve"> that optimization of one parameter often compromises the other. Understanding and managing this balance is essential for the design and application of lithium-ion batteries in electric vehicles and other high-demand energy storage systems </w:t>
      </w:r>
      <w:sdt>
        <w:sdtPr>
          <w:id w:val="1428887260"/>
          <w:tag w:val="MENDELEY_CITATION_v3_eyJjaXRhdGlvbklEIjoiTUVOREVMRVlfQ0lUQVRJT05fZGU3ODc0N2QtN2U3NC00MGQxLWI3YTEtMWQyY2JiMDc5YWYx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[4]</w:t>
          </w:r>
        </w:sdtContent>
      </w:sdt>
      <w:r w:rsidR="3D05E957">
        <w:rPr/>
        <w:t>.</w:t>
      </w:r>
    </w:p>
    <w:p w:rsidR="064FC60E" w:rsidP="40746CD8" w:rsidRDefault="064FC60E" w14:paraId="607D09EF" w14:textId="7E180A03">
      <w:pPr>
        <w:pStyle w:val="Normal"/>
      </w:pPr>
      <w:r w:rsidRPr="299F5946" w:rsidR="0121983D">
        <w:rPr>
          <w:rFonts w:ascii="Aptos" w:hAnsi="Aptos" w:eastAsia="Aptos" w:cs="Aptos"/>
          <w:noProof w:val="0"/>
          <w:sz w:val="24"/>
          <w:szCs w:val="24"/>
          <w:lang w:val="en-US"/>
        </w:rPr>
        <w:t xml:space="preserve">Enhancing power density in electric drive systems often involves inherent safety trade-offs. Raising the DC-link voltage to 800 V or higher improves vehicle efficiency and reduces mass but requires more robust insulation designs to manage high dv/dt stresses outside the motor. Similarly, double V-shape rotor configurations deliver high torque density and efficiency yet increase magnet losses, placing </w:t>
      </w:r>
      <w:r w:rsidRPr="299F5946" w:rsidR="0121983D">
        <w:rPr>
          <w:rFonts w:ascii="Aptos" w:hAnsi="Aptos" w:eastAsia="Aptos" w:cs="Aptos"/>
          <w:noProof w:val="0"/>
          <w:sz w:val="24"/>
          <w:szCs w:val="24"/>
          <w:lang w:val="en-US"/>
        </w:rPr>
        <w:t>additional</w:t>
      </w:r>
      <w:r w:rsidRPr="299F5946" w:rsidR="0121983D">
        <w:rPr>
          <w:rFonts w:ascii="Aptos" w:hAnsi="Aptos" w:eastAsia="Aptos" w:cs="Aptos"/>
          <w:noProof w:val="0"/>
          <w:sz w:val="24"/>
          <w:szCs w:val="24"/>
          <w:lang w:val="en-US"/>
        </w:rPr>
        <w:t xml:space="preserve"> demands on thermal management. High-speed interior permanent magnet (IPM) machines provide greater power density but face challenges from magnet loss during high-speed operation and potential demagnetization under three-phase short-circuit conditions </w:t>
      </w:r>
      <w:sdt>
        <w:sdtPr>
          <w:id w:val="593457557"/>
          <w:tag w:val="MENDELEY_CITATION_v3_eyJjaXRhdGlvbklEIjoiTUVOREVMRVlfQ0lUQVRJT05fODVkY2UzM2QtMmQyNy00Nzg0LWExOWYtMmE0YTE5MDEzYzAyIiwicHJvcGVydGllcyI6eyJub3RlSW5kZXgiOjB9LCJpc0VkaXRlZCI6ZmFsc2UsIm1hbnVhbE92ZXJyaWRlIjp7ImlzTWFudWFsbHlPdmVycmlkZGVuIjpmYWxzZSwiY2l0ZXByb2NUZXh0IjoiWzV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[5]</w:t>
          </w:r>
        </w:sdtContent>
      </w:sdt>
      <w:r w:rsidR="0121983D">
        <w:rPr/>
        <w:t>.</w:t>
      </w:r>
    </w:p>
    <w:p w:rsidR="40746CD8" w:rsidP="40746CD8" w:rsidRDefault="40746CD8" w14:paraId="357EBCEC" w14:textId="0C816F96">
      <w:pPr>
        <w:pStyle w:val="Normal"/>
      </w:pPr>
    </w:p>
    <w:p w:rsidR="1C93AFC5" w:rsidP="40746CD8" w:rsidRDefault="1C93AFC5" w14:paraId="0002D2B1" w14:textId="7B15C0F5">
      <w:pPr>
        <w:pStyle w:val="Normal"/>
      </w:pPr>
      <w:r w:rsidRPr="299F5946" w:rsidR="6792C4EA">
        <w:rPr>
          <w:rFonts w:ascii="Aptos" w:hAnsi="Aptos" w:eastAsia="Aptos" w:cs="Aptos"/>
          <w:noProof w:val="0"/>
          <w:sz w:val="24"/>
          <w:szCs w:val="24"/>
          <w:lang w:val="en-US"/>
        </w:rPr>
        <w:t xml:space="preserve">Increasing energy density in traditional lithium-ion batteries through tightly packed electrodes and narrow separations elevates safety risks, particularly the likelihood of thermal instability and explosion due to flammable liquid electrolytes. All-solid-state batteries address these concerns by replacing liquid electrolytes with solid electrolytes, which reduce combustion risk and improve overall safety. This design also enables the direct use of lithium metal anodes, enhancing energy density while limiting lithium dendrite growth through stable solid–solid interfaces. These advancements </w:t>
      </w:r>
      <w:r w:rsidRPr="299F5946" w:rsidR="6792C4EA">
        <w:rPr>
          <w:rFonts w:ascii="Aptos" w:hAnsi="Aptos" w:eastAsia="Aptos" w:cs="Aptos"/>
          <w:noProof w:val="0"/>
          <w:sz w:val="24"/>
          <w:szCs w:val="24"/>
          <w:lang w:val="en-US"/>
        </w:rPr>
        <w:t>demonstrate</w:t>
      </w:r>
      <w:r w:rsidRPr="299F5946" w:rsidR="6792C4EA">
        <w:rPr>
          <w:rFonts w:ascii="Aptos" w:hAnsi="Aptos" w:eastAsia="Aptos" w:cs="Aptos"/>
          <w:noProof w:val="0"/>
          <w:sz w:val="24"/>
          <w:szCs w:val="24"/>
          <w:lang w:val="en-US"/>
        </w:rPr>
        <w:t xml:space="preserve"> the potential to achieve higher energy storage performance without compromising safety </w:t>
      </w:r>
      <w:sdt>
        <w:sdtPr>
          <w:id w:val="1140671151"/>
          <w:tag w:val="MENDELEY_CITATION_v3_eyJjaXRhdGlvbklEIjoiTUVOREVMRVlfQ0lUQVRJT05fNmM4OWEyNWYtZmVlNS00OTE4LTgxZWYtMWJmYmQxMmU1MzVlIiwicHJvcGVydGllcyI6eyJub3RlSW5kZXgiOjB9LCJpc0VkaXRlZCI6ZmFsc2UsIm1hbnVhbE92ZXJyaWRlIjp7ImlzTWFudWFsbHlPdmVycmlkZGVuIjpmYWxzZSwiY2l0ZXByb2NUZXh0IjoiWzZ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[6]</w:t>
          </w:r>
        </w:sdtContent>
      </w:sdt>
      <w:r w:rsidR="6792C4EA">
        <w:rPr/>
        <w:t>.</w:t>
      </w:r>
    </w:p>
    <w:p w:rsidR="40746CD8" w:rsidP="40746CD8" w:rsidRDefault="40746CD8" w14:paraId="1E18301D" w14:textId="234DE689">
      <w:pPr>
        <w:pStyle w:val="Normal"/>
      </w:pPr>
    </w:p>
    <w:p w:rsidR="11353B9A" w:rsidP="40746CD8" w:rsidRDefault="11353B9A" w14:paraId="02233E68" w14:textId="461734E5">
      <w:pPr>
        <w:pStyle w:val="Normal"/>
      </w:pPr>
      <w:r w:rsidRPr="299F5946" w:rsidR="77A7DD85">
        <w:rPr>
          <w:rFonts w:ascii="Aptos" w:hAnsi="Aptos" w:eastAsia="Aptos" w:cs="Aptos"/>
          <w:noProof w:val="0"/>
          <w:sz w:val="24"/>
          <w:szCs w:val="24"/>
          <w:lang w:val="en-US"/>
        </w:rPr>
        <w:t xml:space="preserve">All-solid-state batteries inherently mitigate the safety risks associated with liquid electrolytes, including volatility and flammability, while enabling higher energy densities. The use of solid electrolytes </w:t>
      </w:r>
      <w:r w:rsidRPr="299F5946" w:rsidR="77A7DD85">
        <w:rPr>
          <w:rFonts w:ascii="Aptos" w:hAnsi="Aptos" w:eastAsia="Aptos" w:cs="Aptos"/>
          <w:noProof w:val="0"/>
          <w:sz w:val="24"/>
          <w:szCs w:val="24"/>
          <w:lang w:val="en-US"/>
        </w:rPr>
        <w:t>permits</w:t>
      </w:r>
      <w:r w:rsidRPr="299F5946" w:rsidR="77A7DD85">
        <w:rPr>
          <w:rFonts w:ascii="Aptos" w:hAnsi="Aptos" w:eastAsia="Aptos" w:cs="Aptos"/>
          <w:noProof w:val="0"/>
          <w:sz w:val="24"/>
          <w:szCs w:val="24"/>
          <w:lang w:val="en-US"/>
        </w:rPr>
        <w:t xml:space="preserve"> the incorporation of lithium metal anodes, providing greater theoretical capacity and a stable interface that suppresses dendritic formation. These characteristics </w:t>
      </w:r>
      <w:r w:rsidRPr="299F5946" w:rsidR="77A7DD85">
        <w:rPr>
          <w:rFonts w:ascii="Aptos" w:hAnsi="Aptos" w:eastAsia="Aptos" w:cs="Aptos"/>
          <w:noProof w:val="0"/>
          <w:sz w:val="24"/>
          <w:szCs w:val="24"/>
          <w:lang w:val="en-US"/>
        </w:rPr>
        <w:t>indicate</w:t>
      </w:r>
      <w:r w:rsidRPr="299F5946" w:rsidR="77A7DD85">
        <w:rPr>
          <w:rFonts w:ascii="Aptos" w:hAnsi="Aptos" w:eastAsia="Aptos" w:cs="Aptos"/>
          <w:noProof w:val="0"/>
          <w:sz w:val="24"/>
          <w:szCs w:val="24"/>
          <w:lang w:val="en-US"/>
        </w:rPr>
        <w:t xml:space="preserve"> that solid-state systems can address the conventional trade-off between energy density and safety, simultaneously enhancing both performance and operational reliability </w:t>
      </w:r>
      <w:sdt>
        <w:sdtPr>
          <w:id w:val="875232180"/>
          <w:tag w:val="MENDELEY_CITATION_v3_eyJjaXRhdGlvbklEIjoiTUVOREVMRVlfQ0lUQVRJT05fYjYyMmZmNzYtNGQyMS00YzM4LTgxNTAtM2YyZjg4NjhkNDdm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[7]</w:t>
          </w:r>
        </w:sdtContent>
      </w:sdt>
      <w:r w:rsidR="77A7DD85">
        <w:rPr/>
        <w:t>.</w:t>
      </w:r>
    </w:p>
    <w:p w:rsidR="40746CD8" w:rsidP="40746CD8" w:rsidRDefault="40746CD8" w14:paraId="2FD4F70B" w14:textId="7E827519">
      <w:pPr>
        <w:pStyle w:val="Normal"/>
      </w:pPr>
    </w:p>
    <w:p w:rsidR="180E66B1" w:rsidP="40746CD8" w:rsidRDefault="180E66B1" w14:paraId="0C739AD0" w14:textId="521EE333">
      <w:pPr>
        <w:pStyle w:val="Heading2"/>
      </w:pPr>
      <w:r w:rsidRPr="40746CD8" w:rsidR="180E66B1">
        <w:rPr>
          <w:noProof w:val="0"/>
          <w:lang w:val="en-US"/>
        </w:rPr>
        <w:t>4.2 Battery Degradation &amp; Cycle Life</w:t>
      </w:r>
    </w:p>
    <w:p w:rsidR="180E66B1" w:rsidP="40746CD8" w:rsidRDefault="180E66B1" w14:paraId="43EEB8EE" w14:textId="56CC8EDA">
      <w:pPr>
        <w:pStyle w:val="Normal"/>
        <w:spacing w:before="240" w:beforeAutospacing="off" w:after="240" w:afterAutospacing="off"/>
        <w:rPr>
          <w:rFonts w:ascii="Aptos" w:hAnsi="Aptos" w:eastAsia="Aptos" w:cs="Aptos"/>
          <w:noProof w:val="0"/>
          <w:color w:val="000000" w:themeColor="text1" w:themeTint="FF" w:themeShade="FF"/>
          <w:sz w:val="24"/>
          <w:szCs w:val="24"/>
          <w:u w:val="none"/>
          <w:vertAlign w:val="baseline"/>
          <w:lang w:val="en-US"/>
        </w:rPr>
      </w:pPr>
      <w:r w:rsidRPr="299F5946" w:rsidR="53C5AC6D">
        <w:rPr>
          <w:rFonts w:ascii="Aptos" w:hAnsi="Aptos" w:eastAsia="Aptos" w:cs="Aptos"/>
          <w:noProof w:val="0"/>
          <w:sz w:val="24"/>
          <w:szCs w:val="24"/>
          <w:lang w:val="en-US"/>
        </w:rPr>
        <w:t xml:space="preserve">Battery degradation and cycle life are strongly influenced by operating temperature conditions. Both excessively low and </w:t>
      </w:r>
      <w:r w:rsidRPr="299F5946" w:rsidR="53C5AC6D">
        <w:rPr>
          <w:rFonts w:ascii="Aptos" w:hAnsi="Aptos" w:eastAsia="Aptos" w:cs="Aptos"/>
          <w:noProof w:val="0"/>
          <w:sz w:val="24"/>
          <w:szCs w:val="24"/>
          <w:lang w:val="en-US"/>
        </w:rPr>
        <w:t>high temperatures</w:t>
      </w:r>
      <w:r w:rsidRPr="299F5946" w:rsidR="53C5AC6D">
        <w:rPr>
          <w:rFonts w:ascii="Aptos" w:hAnsi="Aptos" w:eastAsia="Aptos" w:cs="Aptos"/>
          <w:noProof w:val="0"/>
          <w:sz w:val="24"/>
          <w:szCs w:val="24"/>
          <w:lang w:val="en-US"/>
        </w:rPr>
        <w:t xml:space="preserve"> adversely affect capacity retention and overall service life, highlighting the thermal sensitivity of lithium-ion systems. At low temperatures, hindered electrochemical reactions reduce lithium-ion diffusion rates and increase internal resistance, leading to diminished energy storage capability and weakened power performance. Charging under such conditions can cause irreversible capacity loss and accelerate aging processes, thereby shortening operational lifetime. Conversely, elevated temperatures intensify degradation mechanisms, resulting in substantial capacity fading over repeated cycles and reduced durability. In addition, non-uniform temperature distribution within battery packs promotes localized aging, further compromising long-term performance and reliability</w:t>
      </w:r>
      <w:r w:rsidRPr="299F5946" w:rsidR="4D7F9CF4">
        <w:rPr>
          <w:rFonts w:ascii="Aptos" w:hAnsi="Aptos" w:eastAsia="Aptos" w:cs="Aptos"/>
          <w:noProof w:val="0"/>
          <w:sz w:val="24"/>
          <w:szCs w:val="24"/>
          <w:lang w:val="en-US"/>
        </w:rPr>
        <w:t xml:space="preserve"> </w:t>
      </w:r>
      <w:sdt>
        <w:sdtPr>
          <w:id w:val="330176540"/>
          <w:tag w:val="MENDELEY_CITATION_v3_eyJjaXRhdGlvbklEIjoiTUVOREVMRVlfQ0lUQVRJT05fOTc3M2RmYzgtNThiYS00OGMxLWI5NjItMjIzNjNmODQ5MzEyIiwicHJvcGVydGllcyI6eyJub3RlSW5kZXgiOjB9LCJpc0VkaXRlZCI6ZmFsc2UsIm1hbnVhbE92ZXJyaWRlIjp7ImlzTWFudWFsbHlPdmVycmlkZGVuIjpmYWxzZSwiY2l0ZXByb2NUZXh0IjoiWzF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[1]</w:t>
          </w:r>
        </w:sdtContent>
      </w:sdt>
      <w:r w:rsidRPr="299F5946" w:rsidR="78027DF4">
        <w:rPr>
          <w:rFonts w:ascii="Aptos" w:hAnsi="Aptos" w:eastAsia="Aptos" w:cs="Aptos"/>
          <w:noProof w:val="0"/>
          <w:color w:val="000000" w:themeColor="text1" w:themeTint="FF" w:themeShade="FF"/>
          <w:sz w:val="24"/>
          <w:szCs w:val="24"/>
          <w:u w:val="none"/>
          <w:vertAlign w:val="baseline"/>
          <w:lang w:val="en-US"/>
        </w:rPr>
        <w:t>.</w:t>
      </w:r>
    </w:p>
    <w:p w:rsidR="0C7CBB3C" w:rsidP="40746CD8" w:rsidRDefault="0C7CBB3C" w14:paraId="281B53BB" w14:textId="48ACC033">
      <w:pPr>
        <w:pStyle w:val="Normal"/>
        <w:spacing w:before="240" w:beforeAutospacing="off" w:after="240" w:afterAutospacing="off"/>
      </w:pPr>
      <w:r w:rsidRPr="299F5946" w:rsidR="5DA69283">
        <w:rPr>
          <w:rFonts w:ascii="Aptos" w:hAnsi="Aptos" w:eastAsia="Aptos" w:cs="Aptos"/>
          <w:noProof w:val="0"/>
          <w:sz w:val="24"/>
          <w:szCs w:val="24"/>
          <w:lang w:val="en-US"/>
        </w:rPr>
        <w:t xml:space="preserve">Understanding battery degradation mechanisms, including aging, structural changes, electrolyte decomposition, and collector corrosion, is essential for </w:t>
      </w:r>
      <w:r w:rsidRPr="299F5946" w:rsidR="5DA69283">
        <w:rPr>
          <w:rFonts w:ascii="Aptos" w:hAnsi="Aptos" w:eastAsia="Aptos" w:cs="Aptos"/>
          <w:noProof w:val="0"/>
          <w:sz w:val="24"/>
          <w:szCs w:val="24"/>
          <w:lang w:val="en-US"/>
        </w:rPr>
        <w:t>optimizing</w:t>
      </w:r>
      <w:r w:rsidRPr="299F5946" w:rsidR="5DA69283">
        <w:rPr>
          <w:rFonts w:ascii="Aptos" w:hAnsi="Aptos" w:eastAsia="Aptos" w:cs="Aptos"/>
          <w:noProof w:val="0"/>
          <w:sz w:val="24"/>
          <w:szCs w:val="24"/>
          <w:lang w:val="en-US"/>
        </w:rPr>
        <w:t xml:space="preserve"> repurposing and recycling strategies. Insights into these processes support the design of effective recycling approaches, particularly direct recycling, by informing material recovery and lifecycle management</w:t>
      </w:r>
      <w:r w:rsidRPr="299F5946" w:rsidR="466B9C46">
        <w:rPr>
          <w:rFonts w:ascii="Aptos" w:hAnsi="Aptos" w:eastAsia="Aptos" w:cs="Aptos"/>
          <w:noProof w:val="0"/>
          <w:sz w:val="24"/>
          <w:szCs w:val="24"/>
          <w:lang w:val="en-US"/>
        </w:rPr>
        <w:t xml:space="preserve"> </w:t>
      </w:r>
      <w:sdt>
        <w:sdtPr>
          <w:id w:val="2143245799"/>
          <w:tag w:val="MENDELEY_CITATION_v3_eyJjaXRhdGlvbklEIjoiTUVOREVMRVlfQ0lUQVRJT05fNjkyNzUyZGQtOGI5Zi00OGMwLTg4ZWQtZjk4Mjk1YzJmNGIw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[8]</w:t>
          </w:r>
        </w:sdtContent>
      </w:sdt>
      <w:r w:rsidR="539F66B8">
        <w:rPr/>
        <w:t>.</w:t>
      </w:r>
      <w:r>
        <w:br/>
      </w:r>
      <w:r w:rsidRPr="299F5946" w:rsidR="75E0E5F4">
        <w:rPr>
          <w:rFonts w:ascii="Aptos" w:hAnsi="Aptos" w:eastAsia="Aptos" w:cs="Aptos"/>
          <w:noProof w:val="0"/>
          <w:sz w:val="24"/>
          <w:szCs w:val="24"/>
          <w:lang w:val="en-US"/>
        </w:rPr>
        <w:t>L</w:t>
      </w:r>
      <w:r w:rsidRPr="299F5946" w:rsidR="75E0E5F4">
        <w:rPr>
          <w:rFonts w:ascii="Aptos" w:hAnsi="Aptos" w:eastAsia="Aptos" w:cs="Aptos"/>
          <w:noProof w:val="0"/>
          <w:sz w:val="24"/>
          <w:szCs w:val="24"/>
          <w:lang w:val="en-US"/>
        </w:rPr>
        <w:t xml:space="preserve">ithium-ion batteries become unsuitable for electric vehicle traction once their capacity declines significantly from the original level. Despite this degradation, the remaining capacity is often sufficient for secondary applications, making reuse </w:t>
      </w:r>
      <w:r w:rsidRPr="299F5946" w:rsidR="75E0E5F4">
        <w:rPr>
          <w:rFonts w:ascii="Aptos" w:hAnsi="Aptos" w:eastAsia="Aptos" w:cs="Aptos"/>
          <w:noProof w:val="0"/>
          <w:sz w:val="24"/>
          <w:szCs w:val="24"/>
          <w:lang w:val="en-US"/>
        </w:rPr>
        <w:t>a viable</w:t>
      </w:r>
      <w:r w:rsidRPr="299F5946" w:rsidR="75E0E5F4">
        <w:rPr>
          <w:rFonts w:ascii="Aptos" w:hAnsi="Aptos" w:eastAsia="Aptos" w:cs="Aptos"/>
          <w:noProof w:val="0"/>
          <w:sz w:val="24"/>
          <w:szCs w:val="24"/>
          <w:lang w:val="en-US"/>
        </w:rPr>
        <w:t xml:space="preserve"> a</w:t>
      </w:r>
      <w:r w:rsidRPr="299F5946" w:rsidR="75E0E5F4">
        <w:rPr>
          <w:rFonts w:ascii="Aptos" w:hAnsi="Aptos" w:eastAsia="Aptos" w:cs="Aptos"/>
          <w:noProof w:val="0"/>
          <w:sz w:val="24"/>
          <w:szCs w:val="24"/>
          <w:lang w:val="en-US"/>
        </w:rPr>
        <w:t>l</w:t>
      </w:r>
      <w:r w:rsidRPr="299F5946" w:rsidR="75E0E5F4">
        <w:rPr>
          <w:rFonts w:ascii="Aptos" w:hAnsi="Aptos" w:eastAsia="Aptos" w:cs="Aptos"/>
          <w:noProof w:val="0"/>
          <w:sz w:val="24"/>
          <w:szCs w:val="24"/>
          <w:lang w:val="en-US"/>
        </w:rPr>
        <w:t>ternati</w:t>
      </w:r>
      <w:r w:rsidRPr="299F5946" w:rsidR="75E0E5F4">
        <w:rPr>
          <w:rFonts w:ascii="Aptos" w:hAnsi="Aptos" w:eastAsia="Aptos" w:cs="Aptos"/>
          <w:noProof w:val="0"/>
          <w:sz w:val="24"/>
          <w:szCs w:val="24"/>
          <w:lang w:val="en-US"/>
        </w:rPr>
        <w:t>v</w:t>
      </w:r>
      <w:r w:rsidRPr="299F5946" w:rsidR="75E0E5F4">
        <w:rPr>
          <w:rFonts w:ascii="Aptos" w:hAnsi="Aptos" w:eastAsia="Aptos" w:cs="Aptos"/>
          <w:noProof w:val="0"/>
          <w:sz w:val="24"/>
          <w:szCs w:val="24"/>
          <w:lang w:val="en-US"/>
        </w:rPr>
        <w:t xml:space="preserve">e to immediate recycling and extending the functional lifespan of battery systems </w:t>
      </w:r>
      <w:sdt>
        <w:sdtPr>
          <w:id w:val="1668792992"/>
          <w:tag w:val="MENDELEY_CITATION_v3_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[9]</w:t>
          </w:r>
        </w:sdtContent>
      </w:sdt>
      <w:r w:rsidR="75E0E5F4">
        <w:rPr/>
        <w:t>.</w:t>
      </w:r>
    </w:p>
    <w:p w:rsidR="0E6D919D" w:rsidP="40746CD8" w:rsidRDefault="0E6D919D" w14:paraId="41EDAAA2" w14:textId="5FBC16E1">
      <w:pPr>
        <w:pStyle w:val="Normal"/>
        <w:spacing w:before="240" w:beforeAutospacing="off" w:after="240" w:afterAutospacing="off"/>
        <w:rPr>
          <w:rFonts w:ascii="Aptos" w:hAnsi="Aptos" w:eastAsia="Aptos" w:cs="Aptos"/>
          <w:noProof w:val="0"/>
          <w:sz w:val="24"/>
          <w:szCs w:val="24"/>
          <w:lang w:val="en-US"/>
        </w:rPr>
      </w:pPr>
      <w:r w:rsidRPr="299F5946" w:rsidR="2A61B7F6">
        <w:rPr>
          <w:rFonts w:ascii="Aptos" w:hAnsi="Aptos" w:eastAsia="Aptos" w:cs="Aptos"/>
          <w:noProof w:val="0"/>
          <w:sz w:val="24"/>
          <w:szCs w:val="24"/>
          <w:lang w:val="en-US"/>
        </w:rPr>
        <w:t xml:space="preserve">Battery degradation results from lithium loss, interphase growth, structural damage to electrodes, and increasing internal resistance, all of which are strongly influenced by operating conditions such as temperature and cycling depth. High-capacity materials such as silicon anodes suffer from volumetric expansion-induced cracking that compromises structural integrity and electrical conductivity. Likewise, lithium–sulfur systems </w:t>
      </w:r>
      <w:r w:rsidRPr="299F5946" w:rsidR="2A61B7F6">
        <w:rPr>
          <w:rFonts w:ascii="Aptos" w:hAnsi="Aptos" w:eastAsia="Aptos" w:cs="Aptos"/>
          <w:noProof w:val="0"/>
          <w:sz w:val="24"/>
          <w:szCs w:val="24"/>
          <w:lang w:val="en-US"/>
        </w:rPr>
        <w:t>exhibit</w:t>
      </w:r>
      <w:r w:rsidRPr="299F5946" w:rsidR="2A61B7F6">
        <w:rPr>
          <w:rFonts w:ascii="Aptos" w:hAnsi="Aptos" w:eastAsia="Aptos" w:cs="Aptos"/>
          <w:noProof w:val="0"/>
          <w:sz w:val="24"/>
          <w:szCs w:val="24"/>
          <w:lang w:val="en-US"/>
        </w:rPr>
        <w:t xml:space="preserve"> limited cycle life due to cathode structural instability during operation </w:t>
      </w:r>
      <w:sdt>
        <w:sdtPr>
          <w:id w:val="634315803"/>
          <w:tag w:val="MENDELEY_CITATION_v3_eyJjaXRhdGlvbklEIjoiTUVOREVMRVlfQ0lUQVRJT05fYTBlZWQ4YjktMTVkYy00YjYxLWI1NjgtMmY2ODM4OTkxM2Ri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[2]</w:t>
          </w:r>
        </w:sdtContent>
      </w:sdt>
      <w:r w:rsidR="2A61B7F6">
        <w:rPr/>
        <w:t>.</w:t>
      </w:r>
      <w:r>
        <w:br/>
      </w:r>
      <w:r>
        <w:br/>
      </w:r>
      <w:r w:rsidRPr="299F5946" w:rsidR="3991663C">
        <w:rPr>
          <w:rFonts w:ascii="Aptos" w:hAnsi="Aptos" w:eastAsia="Aptos" w:cs="Aptos"/>
          <w:noProof w:val="0"/>
          <w:sz w:val="24"/>
          <w:szCs w:val="24"/>
          <w:lang w:val="en-US"/>
        </w:rPr>
        <w:t>B</w:t>
      </w:r>
      <w:r w:rsidRPr="299F5946" w:rsidR="3991663C">
        <w:rPr>
          <w:rFonts w:ascii="Aptos" w:hAnsi="Aptos" w:eastAsia="Aptos" w:cs="Aptos"/>
          <w:noProof w:val="0"/>
          <w:sz w:val="24"/>
          <w:szCs w:val="24"/>
          <w:lang w:val="en-US"/>
        </w:rPr>
        <w:t xml:space="preserve">attery aging is significantly influenced by operating conditions, with extreme temperatures causing material contraction, lithium plating, and capacity </w:t>
      </w:r>
      <w:r w:rsidRPr="299F5946" w:rsidR="3991663C">
        <w:rPr>
          <w:rFonts w:ascii="Aptos" w:hAnsi="Aptos" w:eastAsia="Aptos" w:cs="Aptos"/>
          <w:noProof w:val="0"/>
          <w:sz w:val="24"/>
          <w:szCs w:val="24"/>
          <w:lang w:val="en-US"/>
        </w:rPr>
        <w:t>fade</w:t>
      </w:r>
      <w:r w:rsidRPr="299F5946" w:rsidR="3991663C">
        <w:rPr>
          <w:rFonts w:ascii="Aptos" w:hAnsi="Aptos" w:eastAsia="Aptos" w:cs="Aptos"/>
          <w:noProof w:val="0"/>
          <w:sz w:val="24"/>
          <w:szCs w:val="24"/>
          <w:lang w:val="en-US"/>
        </w:rPr>
        <w:t>, whil</w:t>
      </w:r>
      <w:r w:rsidRPr="299F5946" w:rsidR="3991663C">
        <w:rPr>
          <w:rFonts w:ascii="Aptos" w:hAnsi="Aptos" w:eastAsia="Aptos" w:cs="Aptos"/>
          <w:noProof w:val="0"/>
          <w:sz w:val="24"/>
          <w:szCs w:val="24"/>
          <w:lang w:val="en-US"/>
        </w:rPr>
        <w:t>e hi</w:t>
      </w:r>
      <w:r w:rsidRPr="299F5946" w:rsidR="3991663C">
        <w:rPr>
          <w:rFonts w:ascii="Aptos" w:hAnsi="Aptos" w:eastAsia="Aptos" w:cs="Aptos"/>
          <w:noProof w:val="0"/>
          <w:sz w:val="24"/>
          <w:szCs w:val="24"/>
          <w:lang w:val="en-US"/>
        </w:rPr>
        <w:t xml:space="preserve">gh or low states of charge accelerate active material loss in the positive electrode. Frequent ultra-fast charging and rapid discharging further reduce efficiency, increasing energy losses and limiting total throughput over the battery lifetime. Impedance serves as an indicator of lithium-ion battery health, reflecting mechanisms that drive capacity fade, power fade, and efficiency decline, although translating impedance measurements into practical life-cycle metrics </w:t>
      </w:r>
      <w:r w:rsidRPr="299F5946" w:rsidR="3991663C">
        <w:rPr>
          <w:rFonts w:ascii="Aptos" w:hAnsi="Aptos" w:eastAsia="Aptos" w:cs="Aptos"/>
          <w:noProof w:val="0"/>
          <w:sz w:val="24"/>
          <w:szCs w:val="24"/>
          <w:lang w:val="en-US"/>
        </w:rPr>
        <w:t>remains</w:t>
      </w:r>
      <w:r w:rsidRPr="299F5946" w:rsidR="3991663C">
        <w:rPr>
          <w:rFonts w:ascii="Aptos" w:hAnsi="Aptos" w:eastAsia="Aptos" w:cs="Aptos"/>
          <w:noProof w:val="0"/>
          <w:sz w:val="24"/>
          <w:szCs w:val="24"/>
          <w:lang w:val="en-US"/>
        </w:rPr>
        <w:t xml:space="preserve"> ch</w:t>
      </w:r>
      <w:r w:rsidRPr="299F5946" w:rsidR="3991663C">
        <w:rPr>
          <w:rFonts w:ascii="Aptos" w:hAnsi="Aptos" w:eastAsia="Aptos" w:cs="Aptos"/>
          <w:noProof w:val="0"/>
          <w:sz w:val="24"/>
          <w:szCs w:val="24"/>
          <w:lang w:val="en-US"/>
        </w:rPr>
        <w:t>allengi</w:t>
      </w:r>
      <w:r w:rsidRPr="299F5946" w:rsidR="3991663C">
        <w:rPr>
          <w:rFonts w:ascii="Aptos" w:hAnsi="Aptos" w:eastAsia="Aptos" w:cs="Aptos"/>
          <w:noProof w:val="0"/>
          <w:sz w:val="24"/>
          <w:szCs w:val="24"/>
          <w:lang w:val="en-US"/>
        </w:rPr>
        <w:t xml:space="preserve">ng. Future research would </w:t>
      </w:r>
      <w:r w:rsidRPr="299F5946" w:rsidR="3991663C">
        <w:rPr>
          <w:rFonts w:ascii="Aptos" w:hAnsi="Aptos" w:eastAsia="Aptos" w:cs="Aptos"/>
          <w:noProof w:val="0"/>
          <w:sz w:val="24"/>
          <w:szCs w:val="24"/>
          <w:lang w:val="en-US"/>
        </w:rPr>
        <w:t>benefit</w:t>
      </w:r>
      <w:r w:rsidRPr="299F5946" w:rsidR="3991663C">
        <w:rPr>
          <w:rFonts w:ascii="Aptos" w:hAnsi="Aptos" w:eastAsia="Aptos" w:cs="Aptos"/>
          <w:noProof w:val="0"/>
          <w:sz w:val="24"/>
          <w:szCs w:val="24"/>
          <w:lang w:val="en-US"/>
        </w:rPr>
        <w:t xml:space="preserve"> fr</w:t>
      </w:r>
      <w:r w:rsidRPr="299F5946" w:rsidR="3991663C">
        <w:rPr>
          <w:rFonts w:ascii="Aptos" w:hAnsi="Aptos" w:eastAsia="Aptos" w:cs="Aptos"/>
          <w:noProof w:val="0"/>
          <w:sz w:val="24"/>
          <w:szCs w:val="24"/>
          <w:lang w:val="en-US"/>
        </w:rPr>
        <w:t>om stan</w:t>
      </w:r>
      <w:r w:rsidRPr="299F5946" w:rsidR="3991663C">
        <w:rPr>
          <w:rFonts w:ascii="Aptos" w:hAnsi="Aptos" w:eastAsia="Aptos" w:cs="Aptos"/>
          <w:noProof w:val="0"/>
          <w:sz w:val="24"/>
          <w:szCs w:val="24"/>
          <w:lang w:val="en-US"/>
        </w:rPr>
        <w:t xml:space="preserve">dardized testing scenarios that systematically assess variations in C-rate, temperature, and state of charge to better quantify impacts on capacity retention, cycle life, and overall efficiency </w:t>
      </w:r>
      <w:sdt>
        <w:sdtPr>
          <w:id w:val="560423226"/>
          <w:tag w:val="MENDELEY_CITATION_v3_eyJjaXRhdGlvbklEIjoiTUVOREVMRVlfQ0lUQVRJT05fMjMyNzk1NTUtM2M0YS00NmZmLTkwOTMtZWQ5MmNmYzAzN2E4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[4]</w:t>
          </w:r>
        </w:sdtContent>
      </w:sdt>
      <w:r w:rsidR="3991663C">
        <w:rPr/>
        <w:t>.</w:t>
      </w:r>
      <w:r>
        <w:br/>
      </w:r>
    </w:p>
    <w:p w:rsidR="22A1F8EC" w:rsidP="40746CD8" w:rsidRDefault="22A1F8EC" w14:paraId="3F48BED0" w14:textId="2A8596A1">
      <w:pPr>
        <w:pStyle w:val="Normal"/>
        <w:spacing w:before="240" w:beforeAutospacing="off" w:after="240" w:afterAutospacing="off"/>
      </w:pPr>
      <w:r w:rsidRPr="299F5946" w:rsidR="408E4DF6">
        <w:rPr>
          <w:rFonts w:ascii="Aptos" w:hAnsi="Aptos" w:eastAsia="Aptos" w:cs="Aptos"/>
          <w:noProof w:val="0"/>
          <w:sz w:val="24"/>
          <w:szCs w:val="24"/>
          <w:lang w:val="en-US"/>
        </w:rPr>
        <w:t xml:space="preserve">Advancements in battery health management focus on integrating degradation and state-of-charge considerations into routing algorithms to extend lithium-ion battery life and optimize energy </w:t>
      </w:r>
      <w:r w:rsidRPr="299F5946" w:rsidR="408E4DF6">
        <w:rPr>
          <w:rFonts w:ascii="Aptos" w:hAnsi="Aptos" w:eastAsia="Aptos" w:cs="Aptos"/>
          <w:noProof w:val="0"/>
          <w:sz w:val="24"/>
          <w:szCs w:val="24"/>
          <w:lang w:val="en-US"/>
        </w:rPr>
        <w:t>utilization</w:t>
      </w:r>
      <w:r w:rsidRPr="299F5946" w:rsidR="408E4DF6">
        <w:rPr>
          <w:rFonts w:ascii="Aptos" w:hAnsi="Aptos" w:eastAsia="Aptos" w:cs="Aptos"/>
          <w:noProof w:val="0"/>
          <w:sz w:val="24"/>
          <w:szCs w:val="24"/>
          <w:lang w:val="en-US"/>
        </w:rPr>
        <w:t xml:space="preserve">. Accurate estimation of battery State of Health using deep learning techniques is critical for </w:t>
      </w:r>
      <w:r w:rsidRPr="299F5946" w:rsidR="408E4DF6">
        <w:rPr>
          <w:rFonts w:ascii="Aptos" w:hAnsi="Aptos" w:eastAsia="Aptos" w:cs="Aptos"/>
          <w:noProof w:val="0"/>
          <w:sz w:val="24"/>
          <w:szCs w:val="24"/>
          <w:lang w:val="en-US"/>
        </w:rPr>
        <w:t>maintaining</w:t>
      </w:r>
      <w:r w:rsidRPr="299F5946" w:rsidR="408E4DF6">
        <w:rPr>
          <w:rFonts w:ascii="Aptos" w:hAnsi="Aptos" w:eastAsia="Aptos" w:cs="Aptos"/>
          <w:noProof w:val="0"/>
          <w:sz w:val="24"/>
          <w:szCs w:val="24"/>
          <w:lang w:val="en-US"/>
        </w:rPr>
        <w:t xml:space="preserve"> electric vehicle performance and ensuring lifecycle sustainability. Typically, lithium-ion batteries undergo over 1000 charge-discharge cycles over a 5 to 10-year lifespan before their capacity declines to approximately 80%, highlighting the importance of predictive health monitoring and management strategies </w:t>
      </w:r>
      <w:sdt>
        <w:sdtPr>
          <w:id w:val="1658517141"/>
          <w:tag w:val="MENDELEY_CITATION_v3_eyJjaXRhdGlvbklEIjoiTUVOREVMRVlfQ0lUQVRJT05fY2YxNjk3MDYtMTU0Ny00OWFkLThlNWEtZTUxNjNkYmJlMzE2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[10]</w:t>
          </w:r>
        </w:sdtContent>
      </w:sdt>
      <w:r w:rsidR="408E4DF6">
        <w:rPr/>
        <w:t>.</w:t>
      </w:r>
    </w:p>
    <w:p w:rsidR="40746CD8" w:rsidP="40746CD8" w:rsidRDefault="40746CD8" w14:paraId="7AE57FDE" w14:textId="27F0C76D">
      <w:pPr>
        <w:pStyle w:val="Normal"/>
        <w:spacing w:before="240" w:beforeAutospacing="off" w:after="240" w:afterAutospacing="off"/>
      </w:pPr>
    </w:p>
    <w:p w:rsidR="61481D9F" w:rsidP="40746CD8" w:rsidRDefault="61481D9F" w14:paraId="28FE5535" w14:textId="48FAE794">
      <w:pPr>
        <w:pStyle w:val="Normal"/>
        <w:spacing w:before="240" w:beforeAutospacing="off" w:after="240" w:afterAutospacing="off"/>
      </w:pPr>
      <w:r w:rsidRPr="299F5946" w:rsidR="5124056F">
        <w:rPr>
          <w:rFonts w:ascii="Aptos" w:hAnsi="Aptos" w:eastAsia="Aptos" w:cs="Aptos"/>
          <w:noProof w:val="0"/>
          <w:sz w:val="24"/>
          <w:szCs w:val="24"/>
          <w:lang w:val="en-US"/>
        </w:rPr>
        <w:t xml:space="preserve">Although all-solid-state batteries offer significant safety advantages and potential for higher energy density, their performance is limited by interfacial and mechanical challenges. High interfacial resistance at solid–solid boundaries, resulting from incomplete electrolyte contact and poor wettability, leads to increased charge-transfer resistance and reduced power performance. Repeated volume changes in electrode materials during cycling introduce mechanical stresses that can disrupt interfacial contact and isolate active material, further degrading stability. Additionally, spontaneous interfacial reactions can form resistive interphase layers, which lowers Coulombic efficiency and accelerates performance deterioration. These limitations highlight the trade-off between improved safety and the need for enhanced interfacial stability and electrochemical performance in solid-state battery systems </w:t>
      </w:r>
      <w:sdt>
        <w:sdtPr>
          <w:id w:val="190347238"/>
          <w:tag w:val="MENDELEY_CITATION_v3_eyJjaXRhdGlvbklEIjoiTUVOREVMRVlfQ0lUQVRJT05fZDg1NzAzMjEtZjdmNS00YWM2LWE3OTMtOWJkMDliMjY4YWZmIiwicHJvcGVydGllcyI6eyJub3RlSW5kZXgiOjB9LCJpc0VkaXRlZCI6ZmFsc2UsIm1hbnVhbE92ZXJyaWRlIjp7ImlzTWFudWFsbHlPdmVycmlkZGVuIjpmYWxzZSwiY2l0ZXByb2NUZXh0IjoiWzZ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LCJzdXBwcmVzcy1hdXRob3IiOmZhbHNlLCJjb21wb3NpdGUiOmZhbHNlLCJhdXRob3Itb25seSI6ZmFsc2V9XX0="/>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[6]</w:t>
          </w:r>
        </w:sdtContent>
      </w:sdt>
      <w:r w:rsidR="5124056F">
        <w:rPr/>
        <w:t>.</w:t>
      </w:r>
    </w:p>
    <w:p w:rsidR="5165CBAE" w:rsidP="40746CD8" w:rsidRDefault="5165CBAE" w14:paraId="66D3737E" w14:textId="6066BB02">
      <w:pPr>
        <w:pStyle w:val="Normal"/>
        <w:spacing w:before="240" w:beforeAutospacing="off" w:after="240" w:afterAutospacing="off"/>
      </w:pPr>
      <w:r w:rsidRPr="299F5946" w:rsidR="4649FE83">
        <w:rPr>
          <w:rFonts w:ascii="Aptos" w:hAnsi="Aptos" w:eastAsia="Aptos" w:cs="Aptos"/>
          <w:noProof w:val="0"/>
          <w:sz w:val="24"/>
          <w:szCs w:val="24"/>
          <w:lang w:val="en-US"/>
        </w:rPr>
        <w:t xml:space="preserve">All-solid-state batteries </w:t>
      </w:r>
      <w:r w:rsidRPr="299F5946" w:rsidR="4649FE83">
        <w:rPr>
          <w:rFonts w:ascii="Aptos" w:hAnsi="Aptos" w:eastAsia="Aptos" w:cs="Aptos"/>
          <w:noProof w:val="0"/>
          <w:sz w:val="24"/>
          <w:szCs w:val="24"/>
          <w:lang w:val="en-US"/>
        </w:rPr>
        <w:t>benefit</w:t>
      </w:r>
      <w:r w:rsidRPr="299F5946" w:rsidR="4649FE83">
        <w:rPr>
          <w:rFonts w:ascii="Aptos" w:hAnsi="Aptos" w:eastAsia="Aptos" w:cs="Aptos"/>
          <w:noProof w:val="0"/>
          <w:sz w:val="24"/>
          <w:szCs w:val="24"/>
          <w:lang w:val="en-US"/>
        </w:rPr>
        <w:t xml:space="preserve"> from the inherent stability of solid electrolytes, which are less susceptible to thermal and chemical degradation than liquid electrolytes, supporting longer cycle life and slower capacity loss. Nevertheless, </w:t>
      </w:r>
      <w:r w:rsidRPr="299F5946" w:rsidR="4649FE83">
        <w:rPr>
          <w:rFonts w:ascii="Aptos" w:hAnsi="Aptos" w:eastAsia="Aptos" w:cs="Aptos"/>
          <w:noProof w:val="0"/>
          <w:sz w:val="24"/>
          <w:szCs w:val="24"/>
          <w:lang w:val="en-US"/>
        </w:rPr>
        <w:t>maintaining</w:t>
      </w:r>
      <w:r w:rsidRPr="299F5946" w:rsidR="4649FE83">
        <w:rPr>
          <w:rFonts w:ascii="Aptos" w:hAnsi="Aptos" w:eastAsia="Aptos" w:cs="Aptos"/>
          <w:noProof w:val="0"/>
          <w:sz w:val="24"/>
          <w:szCs w:val="24"/>
          <w:lang w:val="en-US"/>
        </w:rPr>
        <w:t xml:space="preserve"> stable interfaces between solid electrolytes and electrodes is challenging, as their rigidity can cause poor contact and high interfacial resistance that worsens with electrode volume changes during cycling, resulting in uneven current distribution and localized material degradation. Alloy anodes, while offering high capacity, experience significant volumetric expansion during lithiation and </w:t>
      </w:r>
      <w:r w:rsidRPr="299F5946" w:rsidR="4649FE83">
        <w:rPr>
          <w:rFonts w:ascii="Aptos" w:hAnsi="Aptos" w:eastAsia="Aptos" w:cs="Aptos"/>
          <w:noProof w:val="0"/>
          <w:sz w:val="24"/>
          <w:szCs w:val="24"/>
          <w:lang w:val="en-US"/>
        </w:rPr>
        <w:t>delithiation</w:t>
      </w:r>
      <w:r w:rsidRPr="299F5946" w:rsidR="4649FE83">
        <w:rPr>
          <w:rFonts w:ascii="Aptos" w:hAnsi="Aptos" w:eastAsia="Aptos" w:cs="Aptos"/>
          <w:noProof w:val="0"/>
          <w:sz w:val="24"/>
          <w:szCs w:val="24"/>
          <w:lang w:val="en-US"/>
        </w:rPr>
        <w:t xml:space="preserve">, inducing mechanical stress and limiting practical application. Although dendrite formation is mitigated compared to liquid systems, lithium-metal anodes </w:t>
      </w:r>
      <w:r w:rsidRPr="299F5946" w:rsidR="4649FE83">
        <w:rPr>
          <w:rFonts w:ascii="Aptos" w:hAnsi="Aptos" w:eastAsia="Aptos" w:cs="Aptos"/>
          <w:noProof w:val="0"/>
          <w:sz w:val="24"/>
          <w:szCs w:val="24"/>
          <w:lang w:val="en-US"/>
        </w:rPr>
        <w:t>remain</w:t>
      </w:r>
      <w:r w:rsidRPr="299F5946" w:rsidR="4649FE83">
        <w:rPr>
          <w:rFonts w:ascii="Aptos" w:hAnsi="Aptos" w:eastAsia="Aptos" w:cs="Aptos"/>
          <w:noProof w:val="0"/>
          <w:sz w:val="24"/>
          <w:szCs w:val="24"/>
          <w:lang w:val="en-US"/>
        </w:rPr>
        <w:t xml:space="preserve"> vulnerable to dendritic growth, posing a risk of short-circuiting and </w:t>
      </w:r>
      <w:r w:rsidRPr="299F5946" w:rsidR="4649FE83">
        <w:rPr>
          <w:rFonts w:ascii="Aptos" w:hAnsi="Aptos" w:eastAsia="Aptos" w:cs="Aptos"/>
          <w:noProof w:val="0"/>
          <w:sz w:val="24"/>
          <w:szCs w:val="24"/>
          <w:lang w:val="en-US"/>
        </w:rPr>
        <w:t>necessitating</w:t>
      </w:r>
      <w:r w:rsidRPr="299F5946" w:rsidR="4649FE83">
        <w:rPr>
          <w:rFonts w:ascii="Aptos" w:hAnsi="Aptos" w:eastAsia="Aptos" w:cs="Aptos"/>
          <w:noProof w:val="0"/>
          <w:sz w:val="24"/>
          <w:szCs w:val="24"/>
          <w:lang w:val="en-US"/>
        </w:rPr>
        <w:t xml:space="preserve"> careful investigation of growth mechanisms and suppression strategies </w:t>
      </w:r>
      <w:sdt>
        <w:sdtPr>
          <w:id w:val="71670379"/>
          <w:tag w:val="MENDELEY_CITATION_v3_eyJjaXRhdGlvbklEIjoiTUVOREVMRVlfQ0lUQVRJT05fMmFhNjU4MTYtYzAwOC00MzlhLWE3MjYtMmZlM2UyNzJiODFj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[7]</w:t>
          </w:r>
        </w:sdtContent>
      </w:sdt>
      <w:r w:rsidR="4649FE83">
        <w:rPr/>
        <w:t>.</w:t>
      </w:r>
    </w:p>
    <w:p w:rsidR="637DF101" w:rsidP="40746CD8" w:rsidRDefault="637DF101" w14:paraId="4CD837BE" w14:textId="25D6737E">
      <w:pPr>
        <w:pStyle w:val="Heading2"/>
      </w:pPr>
      <w:r w:rsidRPr="40746CD8" w:rsidR="637DF101">
        <w:rPr>
          <w:noProof w:val="0"/>
          <w:lang w:val="en-US"/>
        </w:rPr>
        <w:t>4.3 Thermal Runaway &amp; Safety Risks</w:t>
      </w:r>
    </w:p>
    <w:p w:rsidR="637DF101" w:rsidP="40746CD8" w:rsidRDefault="637DF101" w14:paraId="27F07FBE" w14:textId="5DD1276D">
      <w:pPr>
        <w:pStyle w:val="Normal"/>
        <w:spacing w:before="0" w:beforeAutospacing="off" w:after="281" w:afterAutospacing="off"/>
        <w:rPr>
          <w:rFonts w:ascii="Aptos" w:hAnsi="Aptos" w:eastAsia="Aptos" w:cs="Aptos"/>
          <w:noProof w:val="0"/>
          <w:sz w:val="24"/>
          <w:szCs w:val="24"/>
          <w:lang w:val="en-US"/>
        </w:rPr>
      </w:pPr>
      <w:r w:rsidRPr="299F5946" w:rsidR="5779A38D">
        <w:rPr>
          <w:rFonts w:ascii="Aptos" w:hAnsi="Aptos" w:eastAsia="Aptos" w:cs="Aptos"/>
          <w:noProof w:val="0"/>
          <w:sz w:val="24"/>
          <w:szCs w:val="24"/>
          <w:lang w:val="en-US"/>
        </w:rPr>
        <w:t>Lithium-ion batteries are susceptible to significant safety hazards under adverse thermal conditions.</w:t>
      </w:r>
      <w:r w:rsidRPr="299F5946" w:rsidR="5779A38D">
        <w:rPr>
          <w:rFonts w:ascii="Aptos" w:hAnsi="Aptos" w:eastAsia="Aptos" w:cs="Aptos"/>
          <w:noProof w:val="0"/>
          <w:sz w:val="24"/>
          <w:szCs w:val="24"/>
          <w:lang w:val="en-US"/>
        </w:rPr>
        <w:t xml:space="preserve"> Elevated temperatures can trigger thermal runaway, a self-accelerating reaction that may result in internal short circuits, combustion, or even explosion. In addition to fire-related risks, overheating of individual cells can lead to the release of toxic gases, further intensifying safety concerns. Conversely, low-temperature operation presents a different but equally critical risk mechanism, as lithium dendrite formation may occur during charging. </w:t>
      </w:r>
      <w:r w:rsidRPr="299F5946" w:rsidR="5779A38D">
        <w:rPr>
          <w:rFonts w:ascii="Aptos" w:hAnsi="Aptos" w:eastAsia="Aptos" w:cs="Aptos"/>
          <w:noProof w:val="0"/>
          <w:sz w:val="24"/>
          <w:szCs w:val="24"/>
          <w:lang w:val="en-US"/>
        </w:rPr>
        <w:t>These dendrites can penetrate the separator, causing internal short circuits and subsequent safety failures.</w:t>
      </w:r>
      <w:r w:rsidRPr="299F5946" w:rsidR="5779A38D">
        <w:rPr>
          <w:rFonts w:ascii="Aptos" w:hAnsi="Aptos" w:eastAsia="Aptos" w:cs="Aptos"/>
          <w:noProof w:val="0"/>
          <w:sz w:val="24"/>
          <w:szCs w:val="24"/>
          <w:lang w:val="en-US"/>
        </w:rPr>
        <w:t xml:space="preserve"> Collectively, both high- and low-temperature extremes highlight the inherent vulnerability of lithium-ion systems to thermally induced instability</w:t>
      </w:r>
      <w:r w:rsidRPr="299F5946" w:rsidR="779A91C4">
        <w:rPr>
          <w:rFonts w:ascii="Aptos" w:hAnsi="Aptos" w:eastAsia="Aptos" w:cs="Aptos"/>
          <w:noProof w:val="0"/>
          <w:sz w:val="24"/>
          <w:szCs w:val="24"/>
          <w:lang w:val="en-US"/>
        </w:rPr>
        <w:t xml:space="preserve"> </w:t>
      </w:r>
      <w:sdt>
        <w:sdtPr>
          <w:id w:val="323518797"/>
          <w:tag w:val="MENDELEY_CITATION_v3_eyJjaXRhdGlvbklEIjoiTUVOREVMRVlfQ0lUQVRJT05fOGQ2ZjY1OTktODAzMS00YmFmLWI5YzgtMDE2YzY0MDVjNWVkIiwicHJvcGVydGllcyI6eyJub3RlSW5kZXgiOjB9LCJpc0VkaXRlZCI6ZmFsc2UsIm1hbnVhbE92ZXJyaWRlIjp7ImlzTWFudWFsbHlPdmVycmlkZGVuIjpmYWxzZSwiY2l0ZXByb2NUZXh0IjoiWzF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[1]</w:t>
          </w:r>
        </w:sdtContent>
      </w:sdt>
      <w:r w:rsidRPr="299F5946" w:rsidR="2C228B61">
        <w:rPr>
          <w:rFonts w:ascii="Aptos" w:hAnsi="Aptos" w:eastAsia="Aptos" w:cs="Aptos"/>
          <w:noProof w:val="0"/>
          <w:sz w:val="24"/>
          <w:szCs w:val="24"/>
          <w:lang w:val="en-US"/>
        </w:rPr>
        <w:t>.</w:t>
      </w:r>
      <w:r>
        <w:br/>
      </w:r>
    </w:p>
    <w:p w:rsidR="2993D5D7" w:rsidP="40746CD8" w:rsidRDefault="2993D5D7" w14:paraId="4C015E94" w14:textId="616D513E">
      <w:pPr>
        <w:pStyle w:val="Normal"/>
        <w:spacing w:before="0" w:beforeAutospacing="off" w:after="281" w:afterAutospacing="off"/>
      </w:pPr>
      <w:r w:rsidRPr="299F5946" w:rsidR="39435CA9">
        <w:rPr>
          <w:rFonts w:ascii="Aptos" w:hAnsi="Aptos" w:eastAsia="Aptos" w:cs="Aptos"/>
          <w:noProof w:val="0"/>
          <w:sz w:val="24"/>
          <w:szCs w:val="24"/>
          <w:lang w:val="en-US"/>
        </w:rPr>
        <w:t xml:space="preserve">Lithium-ion batteries </w:t>
      </w:r>
      <w:r w:rsidRPr="299F5946" w:rsidR="39435CA9">
        <w:rPr>
          <w:rFonts w:ascii="Aptos" w:hAnsi="Aptos" w:eastAsia="Aptos" w:cs="Aptos"/>
          <w:noProof w:val="0"/>
          <w:sz w:val="24"/>
          <w:szCs w:val="24"/>
          <w:lang w:val="en-US"/>
        </w:rPr>
        <w:t>contain</w:t>
      </w:r>
      <w:r w:rsidRPr="299F5946" w:rsidR="39435CA9">
        <w:rPr>
          <w:rFonts w:ascii="Aptos" w:hAnsi="Aptos" w:eastAsia="Aptos" w:cs="Aptos"/>
          <w:noProof w:val="0"/>
          <w:sz w:val="24"/>
          <w:szCs w:val="24"/>
          <w:lang w:val="en-US"/>
        </w:rPr>
        <w:t xml:space="preserve"> toxic and flammable materials, creating significant safety risks when disposed of in municipal waste systems, where fires and explosions are common. Ensuring the safe transport of spent batteries is also challenging, with safety-related measures accounting for a substantial </w:t>
      </w:r>
      <w:r w:rsidRPr="299F5946" w:rsidR="39435CA9">
        <w:rPr>
          <w:rFonts w:ascii="Aptos" w:hAnsi="Aptos" w:eastAsia="Aptos" w:cs="Aptos"/>
          <w:noProof w:val="0"/>
          <w:sz w:val="24"/>
          <w:szCs w:val="24"/>
          <w:lang w:val="en-US"/>
        </w:rPr>
        <w:t>portion</w:t>
      </w:r>
      <w:r w:rsidRPr="299F5946" w:rsidR="39435CA9">
        <w:rPr>
          <w:rFonts w:ascii="Aptos" w:hAnsi="Aptos" w:eastAsia="Aptos" w:cs="Aptos"/>
          <w:noProof w:val="0"/>
          <w:sz w:val="24"/>
          <w:szCs w:val="24"/>
          <w:lang w:val="en-US"/>
        </w:rPr>
        <w:t xml:space="preserve"> of overall recycling costs </w:t>
      </w:r>
      <w:sdt>
        <w:sdtPr>
          <w:id w:val="1023681011"/>
          <w:tag w:val="MENDELEY_CITATION_v3_eyJjaXRhdGlvbklEIjoiTUVOREVMRVlfQ0lUQVRJT05fZWIwMTkxYzAtNGI5Ni00NmNmLWExZjQtMGYxMjcxNDNiNWVj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[8]</w:t>
          </w:r>
        </w:sdtContent>
      </w:sdt>
      <w:r w:rsidR="39435CA9">
        <w:rPr/>
        <w:t>.</w:t>
      </w:r>
    </w:p>
    <w:p w:rsidR="35FA78EA" w:rsidP="40746CD8" w:rsidRDefault="35FA78EA" w14:paraId="4AB35FAA" w14:textId="7BB622A3">
      <w:pPr>
        <w:pStyle w:val="Normal"/>
        <w:spacing w:before="240" w:beforeAutospacing="off" w:after="240" w:afterAutospacing="off"/>
      </w:pPr>
      <w:r w:rsidRPr="299F5946" w:rsidR="6309E2CE">
        <w:rPr>
          <w:rFonts w:ascii="Aptos" w:hAnsi="Aptos" w:eastAsia="Aptos" w:cs="Aptos"/>
          <w:noProof w:val="0"/>
          <w:sz w:val="24"/>
          <w:szCs w:val="24"/>
          <w:lang w:val="en-US"/>
        </w:rPr>
        <w:t xml:space="preserve">Lithium-ion batteries in electric vehicles present inherent safety challenges due to their susceptibility to thermal runaway, which can lead to fire or explosion. The use of organic carbonate electrolytes introduces flammability, while graphite and silicon anodes provide combustible material, and oxide cathodes release oxygen under thermal stress. Heat generation can arise from external short circuits, overcharging, mechanical abuse, or internal defects, </w:t>
      </w:r>
      <w:r w:rsidRPr="299F5946" w:rsidR="6309E2CE">
        <w:rPr>
          <w:rFonts w:ascii="Aptos" w:hAnsi="Aptos" w:eastAsia="Aptos" w:cs="Aptos"/>
          <w:noProof w:val="0"/>
          <w:sz w:val="24"/>
          <w:szCs w:val="24"/>
          <w:lang w:val="en-US"/>
        </w:rPr>
        <w:t>initiating</w:t>
      </w:r>
      <w:r w:rsidRPr="299F5946" w:rsidR="6309E2CE">
        <w:rPr>
          <w:rFonts w:ascii="Aptos" w:hAnsi="Aptos" w:eastAsia="Aptos" w:cs="Aptos"/>
          <w:noProof w:val="0"/>
          <w:sz w:val="24"/>
          <w:szCs w:val="24"/>
          <w:lang w:val="en-US"/>
        </w:rPr>
        <w:t xml:space="preserve"> exothermic reactions that elevate the cell temperature. This thermal escalation compromises separator integrity, allowing unintended contact between electrodes and triggering further reactions. The resulting venting of electrolyte and gaseous byproducts amplifies the risk of combustion and structural damage. Understanding these interactions is essential for designing mitigation strategies and improving the operational safety of high-energy-density battery systems </w:t>
      </w:r>
      <w:sdt>
        <w:sdtPr>
          <w:id w:val="70467013"/>
          <w:tag w:val="MENDELEY_CITATION_v3_eyJjaXRhdGlvbklEIjoiTUVOREVMRVlfQ0lUQVRJT05fMmJhYWVhMjUtYzlhMC00ZWMxLTlhYWQtNzNmMjZmOWUwODFl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[2]</w:t>
          </w:r>
        </w:sdtContent>
      </w:sdt>
      <w:r w:rsidR="6309E2CE">
        <w:rPr/>
        <w:t>.</w:t>
      </w:r>
    </w:p>
    <w:p w:rsidR="40746CD8" w:rsidP="40746CD8" w:rsidRDefault="40746CD8" w14:paraId="40518C92" w14:textId="60DEC60A">
      <w:pPr>
        <w:pStyle w:val="Normal"/>
        <w:spacing w:before="240" w:beforeAutospacing="off" w:after="240" w:afterAutospacing="off"/>
      </w:pPr>
    </w:p>
    <w:p w:rsidR="23084929" w:rsidP="40746CD8" w:rsidRDefault="23084929" w14:paraId="0EC7ACD9" w14:textId="3D1CC54F">
      <w:pPr>
        <w:pStyle w:val="Normal"/>
        <w:spacing w:before="240" w:beforeAutospacing="off" w:after="240" w:afterAutospacing="off"/>
      </w:pPr>
      <w:r w:rsidRPr="299F5946" w:rsidR="18B27CD0">
        <w:rPr>
          <w:rFonts w:ascii="Aptos" w:hAnsi="Aptos" w:eastAsia="Aptos" w:cs="Aptos"/>
          <w:noProof w:val="0"/>
          <w:sz w:val="24"/>
          <w:szCs w:val="24"/>
          <w:lang w:val="en-US"/>
        </w:rPr>
        <w:t xml:space="preserve">NCA-graphite batteries </w:t>
      </w:r>
      <w:r w:rsidRPr="299F5946" w:rsidR="18B27CD0">
        <w:rPr>
          <w:rFonts w:ascii="Aptos" w:hAnsi="Aptos" w:eastAsia="Aptos" w:cs="Aptos"/>
          <w:noProof w:val="0"/>
          <w:sz w:val="24"/>
          <w:szCs w:val="24"/>
          <w:lang w:val="en-US"/>
        </w:rPr>
        <w:t>exhibit</w:t>
      </w:r>
      <w:r w:rsidRPr="299F5946" w:rsidR="18B27CD0">
        <w:rPr>
          <w:rFonts w:ascii="Aptos" w:hAnsi="Aptos" w:eastAsia="Aptos" w:cs="Aptos"/>
          <w:noProof w:val="0"/>
          <w:sz w:val="24"/>
          <w:szCs w:val="24"/>
          <w:lang w:val="en-US"/>
        </w:rPr>
        <w:t xml:space="preserve"> a lower thermal runaway temperature </w:t>
      </w:r>
      <w:r w:rsidRPr="299F5946" w:rsidR="18B27CD0">
        <w:rPr>
          <w:rFonts w:ascii="Aptos" w:hAnsi="Aptos" w:eastAsia="Aptos" w:cs="Aptos"/>
          <w:noProof w:val="0"/>
          <w:sz w:val="24"/>
          <w:szCs w:val="24"/>
          <w:lang w:val="en-US"/>
        </w:rPr>
        <w:t>relative</w:t>
      </w:r>
      <w:r w:rsidRPr="299F5946" w:rsidR="18B27CD0">
        <w:rPr>
          <w:rFonts w:ascii="Aptos" w:hAnsi="Aptos" w:eastAsia="Aptos" w:cs="Aptos"/>
          <w:noProof w:val="0"/>
          <w:sz w:val="24"/>
          <w:szCs w:val="24"/>
          <w:lang w:val="en-US"/>
        </w:rPr>
        <w:t xml:space="preserve"> to other lithium-ion chemistries, </w:t>
      </w:r>
      <w:r w:rsidRPr="299F5946" w:rsidR="18B27CD0">
        <w:rPr>
          <w:rFonts w:ascii="Aptos" w:hAnsi="Aptos" w:eastAsia="Aptos" w:cs="Aptos"/>
          <w:noProof w:val="0"/>
          <w:sz w:val="24"/>
          <w:szCs w:val="24"/>
          <w:lang w:val="en-US"/>
        </w:rPr>
        <w:t>indicating</w:t>
      </w:r>
      <w:r w:rsidRPr="299F5946" w:rsidR="18B27CD0">
        <w:rPr>
          <w:rFonts w:ascii="Aptos" w:hAnsi="Aptos" w:eastAsia="Aptos" w:cs="Aptos"/>
          <w:noProof w:val="0"/>
          <w:sz w:val="24"/>
          <w:szCs w:val="24"/>
          <w:lang w:val="en-US"/>
        </w:rPr>
        <w:t xml:space="preserve"> an elevated risk of safety incidents under abuse or fault conditions. This characteristic underscore the importance of careful thermal management, monitoring, and protective design strategies to mitigate hazards associated with high-energy-density battery systems. Understanding the thermal stability limits of such chemistries is essential for ensuring safe operation in electric vehicles and stationary energy storage applications </w:t>
      </w:r>
      <w:sdt>
        <w:sdtPr>
          <w:id w:val="17595795"/>
          <w:tag w:val="MENDELEY_CITATION_v3_eyJjaXRhdGlvbklEIjoiTUVOREVMRVlfQ0lUQVRJT05fMzdmYzQ3YmQtZTY3Zi00YzZiLTg2MWUtYWE0NzljZTA5NDIw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[4]</w:t>
          </w:r>
        </w:sdtContent>
      </w:sdt>
      <w:r w:rsidR="18B27CD0">
        <w:rPr/>
        <w:t>.</w:t>
      </w:r>
    </w:p>
    <w:p w:rsidR="70BA1091" w:rsidP="40746CD8" w:rsidRDefault="70BA1091" w14:paraId="26817281" w14:textId="4D21A3BC">
      <w:pPr>
        <w:pStyle w:val="Normal"/>
        <w:spacing w:before="240" w:beforeAutospacing="off" w:after="240" w:afterAutospacing="off"/>
      </w:pPr>
      <w:r w:rsidRPr="299F5946" w:rsidR="486E67C5">
        <w:rPr>
          <w:rFonts w:ascii="Aptos" w:hAnsi="Aptos" w:eastAsia="Aptos" w:cs="Aptos"/>
          <w:noProof w:val="0"/>
          <w:sz w:val="24"/>
          <w:szCs w:val="24"/>
          <w:lang w:val="en-US"/>
        </w:rPr>
        <w:t xml:space="preserve">The flammability and high volatility of liquid organic electrolytes in lithium-ion batteries constitute the primary source of thermal runaway and combustion hazards. All-solid-state batteries mitigate these risks by employing nonflammable solid electrolytes, which substantially </w:t>
      </w:r>
      <w:r w:rsidRPr="299F5946" w:rsidR="486E67C5">
        <w:rPr>
          <w:rFonts w:ascii="Aptos" w:hAnsi="Aptos" w:eastAsia="Aptos" w:cs="Aptos"/>
          <w:noProof w:val="0"/>
          <w:sz w:val="24"/>
          <w:szCs w:val="24"/>
          <w:lang w:val="en-US"/>
        </w:rPr>
        <w:t>reduce</w:t>
      </w:r>
      <w:r w:rsidRPr="299F5946" w:rsidR="486E67C5">
        <w:rPr>
          <w:rFonts w:ascii="Aptos" w:hAnsi="Aptos" w:eastAsia="Aptos" w:cs="Aptos"/>
          <w:noProof w:val="0"/>
          <w:sz w:val="24"/>
          <w:szCs w:val="24"/>
          <w:lang w:val="en-US"/>
        </w:rPr>
        <w:t xml:space="preserve"> the likelihood of ignition and explosive events. In addition to improved safety, solid electrolytes offer stable performance across a broad temperature range, </w:t>
      </w:r>
      <w:r w:rsidRPr="299F5946" w:rsidR="486E67C5">
        <w:rPr>
          <w:rFonts w:ascii="Aptos" w:hAnsi="Aptos" w:eastAsia="Aptos" w:cs="Aptos"/>
          <w:noProof w:val="0"/>
          <w:sz w:val="24"/>
          <w:szCs w:val="24"/>
          <w:lang w:val="en-US"/>
        </w:rPr>
        <w:t>maintaining</w:t>
      </w:r>
      <w:r w:rsidRPr="299F5946" w:rsidR="486E67C5">
        <w:rPr>
          <w:rFonts w:ascii="Aptos" w:hAnsi="Aptos" w:eastAsia="Aptos" w:cs="Aptos"/>
          <w:noProof w:val="0"/>
          <w:sz w:val="24"/>
          <w:szCs w:val="24"/>
          <w:lang w:val="en-US"/>
        </w:rPr>
        <w:t xml:space="preserve"> integrity and functionality without the thermal decomposition or material degradation </w:t>
      </w:r>
      <w:r w:rsidRPr="299F5946" w:rsidR="486E67C5">
        <w:rPr>
          <w:rFonts w:ascii="Aptos" w:hAnsi="Aptos" w:eastAsia="Aptos" w:cs="Aptos"/>
          <w:noProof w:val="0"/>
          <w:sz w:val="24"/>
          <w:szCs w:val="24"/>
          <w:lang w:val="en-US"/>
        </w:rPr>
        <w:t>observed</w:t>
      </w:r>
      <w:r w:rsidRPr="299F5946" w:rsidR="486E67C5">
        <w:rPr>
          <w:rFonts w:ascii="Aptos" w:hAnsi="Aptos" w:eastAsia="Aptos" w:cs="Aptos"/>
          <w:noProof w:val="0"/>
          <w:sz w:val="24"/>
          <w:szCs w:val="24"/>
          <w:lang w:val="en-US"/>
        </w:rPr>
        <w:t xml:space="preserve"> in conventional liquid-electrolyte systems </w:t>
      </w:r>
      <w:sdt>
        <w:sdtPr>
          <w:id w:val="219246070"/>
          <w:tag w:val="MENDELEY_CITATION_v3_eyJjaXRhdGlvbklEIjoiTUVOREVMRVlfQ0lUQVRJT05fY2FjYzRjZmItYjJjYi00NDkyLTlmODAtYTA1YmE0NmYxMDEyIiwicHJvcGVydGllcyI6eyJub3RlSW5kZXgiOjB9LCJpc0VkaXRlZCI6ZmFsc2UsIm1hbnVhbE92ZXJyaWRlIjp7ImlzTWFudWFsbHlPdmVycmlkZGVuIjpmYWxzZSwiY2l0ZXByb2NUZXh0IjoiWzZ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LCJzdXBwcmVzcy1hdXRob3IiOmZhbHNlLCJjb21wb3NpdGUiOmZhbHNlLCJhdXRob3Itb25seSI6ZmFsc2V9XX0="/>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[6]</w:t>
          </w:r>
        </w:sdtContent>
      </w:sdt>
      <w:r w:rsidR="486E67C5">
        <w:rPr/>
        <w:t>.</w:t>
      </w:r>
    </w:p>
    <w:p w:rsidR="17716DD0" w:rsidP="40746CD8" w:rsidRDefault="17716DD0" w14:paraId="3B5E855C" w14:textId="0FB26DF0">
      <w:pPr>
        <w:pStyle w:val="Normal"/>
        <w:spacing w:before="240" w:beforeAutospacing="off" w:after="240" w:afterAutospacing="off"/>
      </w:pPr>
      <w:r w:rsidRPr="299F5946" w:rsidR="495608C5">
        <w:rPr>
          <w:rFonts w:ascii="Aptos" w:hAnsi="Aptos" w:eastAsia="Aptos" w:cs="Aptos"/>
          <w:noProof w:val="0"/>
          <w:sz w:val="24"/>
          <w:szCs w:val="24"/>
          <w:lang w:val="en-US"/>
        </w:rPr>
        <w:t xml:space="preserve">Current recycling practices for lithium-ion batteries present safety challenges, emphasizing the need for careful handling, monitoring, and protective measures to mitigate risks associated with thermal runaway and hazardous material exposure during end-of-life processing </w:t>
      </w:r>
      <w:sdt>
        <w:sdtPr>
          <w:id w:val="1871846031"/>
          <w:tag w:val="MENDELEY_CITATION_v3_eyJjaXRhdGlvbklEIjoiTUVOREVMRVlfQ0lUQVRJT05fMjI4MzBjYTgtMWRhOC00MTU2LWI3MDEtM2RlMWRkNTc3YTNk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[10]</w:t>
          </w:r>
        </w:sdtContent>
      </w:sdt>
      <w:r w:rsidR="495608C5">
        <w:rPr/>
        <w:t>.</w:t>
      </w:r>
    </w:p>
    <w:p w:rsidR="0ACC513F" w:rsidP="40746CD8" w:rsidRDefault="0ACC513F" w14:paraId="1ED6A39C" w14:textId="22A93AD6">
      <w:pPr>
        <w:pStyle w:val="Normal"/>
        <w:spacing w:before="240" w:beforeAutospacing="off" w:after="240" w:afterAutospacing="off"/>
      </w:pPr>
      <w:r w:rsidRPr="299F5946" w:rsidR="647ED8F4">
        <w:rPr>
          <w:rFonts w:ascii="Aptos" w:hAnsi="Aptos" w:eastAsia="Aptos" w:cs="Aptos"/>
          <w:noProof w:val="0"/>
          <w:sz w:val="24"/>
          <w:szCs w:val="24"/>
          <w:lang w:val="en-US"/>
        </w:rPr>
        <w:t xml:space="preserve">Thermal management </w:t>
      </w:r>
      <w:r w:rsidRPr="299F5946" w:rsidR="647ED8F4">
        <w:rPr>
          <w:rFonts w:ascii="Aptos" w:hAnsi="Aptos" w:eastAsia="Aptos" w:cs="Aptos"/>
          <w:noProof w:val="0"/>
          <w:sz w:val="24"/>
          <w:szCs w:val="24"/>
          <w:lang w:val="en-US"/>
        </w:rPr>
        <w:t>remains</w:t>
      </w:r>
      <w:r w:rsidRPr="299F5946" w:rsidR="647ED8F4">
        <w:rPr>
          <w:rFonts w:ascii="Aptos" w:hAnsi="Aptos" w:eastAsia="Aptos" w:cs="Aptos"/>
          <w:noProof w:val="0"/>
          <w:sz w:val="24"/>
          <w:szCs w:val="24"/>
          <w:lang w:val="en-US"/>
        </w:rPr>
        <w:t xml:space="preserve"> a critical challenge in high-power-density electric drive and power electronic systems. Ultra-wide-bandgap materials such as </w:t>
      </w:r>
      <w:r w:rsidRPr="299F5946" w:rsidR="647ED8F4">
        <w:rPr>
          <w:rFonts w:ascii="Aptos" w:hAnsi="Aptos" w:eastAsia="Aptos" w:cs="Aptos"/>
          <w:noProof w:val="0"/>
          <w:sz w:val="24"/>
          <w:szCs w:val="24"/>
          <w:lang w:val="en-US"/>
        </w:rPr>
        <w:t>Ga₂O</w:t>
      </w:r>
      <w:r w:rsidRPr="299F5946" w:rsidR="647ED8F4">
        <w:rPr>
          <w:rFonts w:ascii="Aptos" w:hAnsi="Aptos" w:eastAsia="Aptos" w:cs="Aptos"/>
          <w:noProof w:val="0"/>
          <w:sz w:val="24"/>
          <w:szCs w:val="24"/>
          <w:lang w:val="en-US"/>
        </w:rPr>
        <w:t xml:space="preserve">₃ offer superior electrical properties but </w:t>
      </w:r>
      <w:r w:rsidRPr="299F5946" w:rsidR="647ED8F4">
        <w:rPr>
          <w:rFonts w:ascii="Aptos" w:hAnsi="Aptos" w:eastAsia="Aptos" w:cs="Aptos"/>
          <w:noProof w:val="0"/>
          <w:sz w:val="24"/>
          <w:szCs w:val="24"/>
          <w:lang w:val="en-US"/>
        </w:rPr>
        <w:t>exhibit</w:t>
      </w:r>
      <w:r w:rsidRPr="299F5946" w:rsidR="647ED8F4">
        <w:rPr>
          <w:rFonts w:ascii="Aptos" w:hAnsi="Aptos" w:eastAsia="Aptos" w:cs="Aptos"/>
          <w:noProof w:val="0"/>
          <w:sz w:val="24"/>
          <w:szCs w:val="24"/>
          <w:lang w:val="en-US"/>
        </w:rPr>
        <w:t xml:space="preserve"> significantly lower thermal conductivity compared to conventional materials, limiting their suitability for high-power applications due to increased heat accumulation. Ceramic-based capacitors also present safety concerns, as their brittle structure requires careful packaging to prevent current imbalance among parallel branches, which can lead to localized overheating and thermal runaway. Additionally, magnet losses in high-speed interior permanent magnet machines can elevate magnet temperatures, increasing the risk of demagnetization and compromising system reliability </w:t>
      </w:r>
      <w:sdt>
        <w:sdtPr>
          <w:id w:val="323428908"/>
          <w:tag w:val="MENDELEY_CITATION_v3_eyJjaXRhdGlvbklEIjoiTUVOREVMRVlfQ0lUQVRJT05fNWNiYzA0MTEtZGU4MC00ZjBkLThmNWYtZDUzYjkzNzQxMmQxIiwicHJvcGVydGllcyI6eyJub3RlSW5kZXgiOjB9LCJpc0VkaXRlZCI6ZmFsc2UsIm1hbnVhbE92ZXJyaWRlIjp7ImlzTWFudWFsbHlPdmVycmlkZGVuIjpmYWxzZSwiY2l0ZXByb2NUZXh0IjoiWzV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[5]</w:t>
          </w:r>
        </w:sdtContent>
      </w:sdt>
      <w:r w:rsidR="647ED8F4">
        <w:rPr/>
        <w:t>.</w:t>
      </w:r>
    </w:p>
    <w:p w:rsidR="40746CD8" w:rsidP="40746CD8" w:rsidRDefault="40746CD8" w14:paraId="49FD427A" w14:textId="096D340B">
      <w:pPr>
        <w:pStyle w:val="Normal"/>
        <w:spacing w:before="240" w:beforeAutospacing="off" w:after="240" w:afterAutospacing="off"/>
        <w:rPr>
          <w:rFonts w:ascii="Aptos" w:hAnsi="Aptos" w:eastAsia="Aptos" w:cs="Aptos"/>
          <w:noProof w:val="0"/>
          <w:sz w:val="24"/>
          <w:szCs w:val="24"/>
          <w:lang w:val="en-US"/>
        </w:rPr>
      </w:pPr>
    </w:p>
    <w:p w:rsidR="7E50B53F" w:rsidP="40746CD8" w:rsidRDefault="7E50B53F" w14:paraId="55008E23" w14:textId="7D25FCB9">
      <w:pPr>
        <w:pStyle w:val="Heading2"/>
      </w:pPr>
      <w:r w:rsidRPr="40746CD8" w:rsidR="7E50B53F">
        <w:rPr>
          <w:noProof w:val="0"/>
          <w:lang w:val="en-US"/>
        </w:rPr>
        <w:t>4.4 Fast Charging Limitations</w:t>
      </w:r>
    </w:p>
    <w:p w:rsidR="7E50B53F" w:rsidP="40746CD8" w:rsidRDefault="7E50B53F" w14:paraId="340E7C09" w14:textId="7B26AB24">
      <w:pPr>
        <w:pStyle w:val="Normal"/>
        <w:spacing w:before="240" w:beforeAutospacing="off" w:after="240" w:afterAutospacing="off"/>
        <w:rPr>
          <w:rFonts w:ascii="Aptos" w:hAnsi="Aptos" w:eastAsia="Aptos" w:cs="Aptos"/>
          <w:noProof w:val="0"/>
          <w:sz w:val="24"/>
          <w:szCs w:val="24"/>
          <w:lang w:val="en-US"/>
        </w:rPr>
      </w:pPr>
      <w:r w:rsidRPr="299F5946" w:rsidR="2C228B61">
        <w:rPr>
          <w:rFonts w:ascii="Aptos" w:hAnsi="Aptos" w:eastAsia="Aptos" w:cs="Aptos"/>
          <w:noProof w:val="0"/>
          <w:sz w:val="24"/>
          <w:szCs w:val="24"/>
          <w:lang w:val="en-US"/>
        </w:rPr>
        <w:t xml:space="preserve">Fast charging strategies inherently involve higher charging currents, which accelerate energy replenishment but simultaneously increase internal heat generation within the battery system. The elevated thermal load associated with rapid charging can compromise thermal stability, particularly in large-format or thick-cell configurations. In such cases, external heating approaches intended to enhance charging performance may induce localized overheating, creating uneven temperature distribution within the cell. This localized thermal stress poses reliability and safety concerns, limiting the practical implementation of high-current heating methods in real-world electric vehicle operation. Moreover, because output current in EVs is influenced by variable driver power demand, </w:t>
      </w:r>
      <w:r w:rsidRPr="299F5946" w:rsidR="2C228B61">
        <w:rPr>
          <w:rFonts w:ascii="Aptos" w:hAnsi="Aptos" w:eastAsia="Aptos" w:cs="Aptos"/>
          <w:noProof w:val="0"/>
          <w:sz w:val="24"/>
          <w:szCs w:val="24"/>
          <w:lang w:val="en-US"/>
        </w:rPr>
        <w:t>maintaining</w:t>
      </w:r>
      <w:r w:rsidRPr="299F5946" w:rsidR="2C228B61">
        <w:rPr>
          <w:rFonts w:ascii="Aptos" w:hAnsi="Aptos" w:eastAsia="Aptos" w:cs="Aptos"/>
          <w:noProof w:val="0"/>
          <w:sz w:val="24"/>
          <w:szCs w:val="24"/>
          <w:lang w:val="en-US"/>
        </w:rPr>
        <w:t xml:space="preserve"> controlled thermal conditions during fast charging </w:t>
      </w:r>
      <w:r w:rsidRPr="299F5946" w:rsidR="2C228B61">
        <w:rPr>
          <w:rFonts w:ascii="Aptos" w:hAnsi="Aptos" w:eastAsia="Aptos" w:cs="Aptos"/>
          <w:noProof w:val="0"/>
          <w:sz w:val="24"/>
          <w:szCs w:val="24"/>
          <w:lang w:val="en-US"/>
        </w:rPr>
        <w:t>remains</w:t>
      </w:r>
      <w:r w:rsidRPr="299F5946" w:rsidR="2C228B61">
        <w:rPr>
          <w:rFonts w:ascii="Aptos" w:hAnsi="Aptos" w:eastAsia="Aptos" w:cs="Aptos"/>
          <w:noProof w:val="0"/>
          <w:sz w:val="24"/>
          <w:szCs w:val="24"/>
          <w:lang w:val="en-US"/>
        </w:rPr>
        <w:t xml:space="preserve"> a significant operational challenge</w:t>
      </w:r>
      <w:r w:rsidRPr="299F5946" w:rsidR="3A4A3EFA">
        <w:rPr>
          <w:rFonts w:ascii="Aptos" w:hAnsi="Aptos" w:eastAsia="Aptos" w:cs="Aptos"/>
          <w:noProof w:val="0"/>
          <w:sz w:val="24"/>
          <w:szCs w:val="24"/>
          <w:lang w:val="en-US"/>
        </w:rPr>
        <w:t xml:space="preserve"> </w:t>
      </w:r>
      <w:sdt>
        <w:sdtPr>
          <w:id w:val="593752237"/>
          <w:tag w:val="MENDELEY_CITATION_v3_eyJjaXRhdGlvbklEIjoiTUVOREVMRVlfQ0lUQVRJT05fNDAxMTRiOTktYTc2OS00NzY3LWE2MzEtMDI0Y2MyZWE4NjM2IiwicHJvcGVydGllcyI6eyJub3RlSW5kZXgiOjB9LCJpc0VkaXRlZCI6ZmFsc2UsIm1hbnVhbE92ZXJyaWRlIjp7ImlzTWFudWFsbHlPdmVycmlkZGVuIjpmYWxzZSwiY2l0ZXByb2NUZXh0IjoiWzF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[1]</w:t>
          </w:r>
        </w:sdtContent>
      </w:sdt>
      <w:r w:rsidR="3A4A3EFA">
        <w:rPr/>
        <w:t>.</w:t>
      </w:r>
    </w:p>
    <w:p w:rsidR="40746CD8" w:rsidP="40746CD8" w:rsidRDefault="40746CD8" w14:paraId="5BEA17F7" w14:textId="2EAC53E1">
      <w:pPr>
        <w:pStyle w:val="Normal"/>
        <w:spacing w:before="240" w:beforeAutospacing="off" w:after="240" w:afterAutospacing="off"/>
        <w:rPr>
          <w:rFonts w:ascii="Aptos" w:hAnsi="Aptos" w:eastAsia="Aptos" w:cs="Aptos"/>
          <w:noProof w:val="0"/>
          <w:sz w:val="24"/>
          <w:szCs w:val="24"/>
          <w:lang w:val="en-US"/>
        </w:rPr>
      </w:pPr>
    </w:p>
    <w:p w:rsidR="50EC9F8F" w:rsidP="40746CD8" w:rsidRDefault="50EC9F8F" w14:paraId="02795EC5" w14:textId="0B8EB0F9">
      <w:pPr>
        <w:pStyle w:val="Normal"/>
        <w:spacing w:before="240" w:beforeAutospacing="off" w:after="240" w:afterAutospacing="off"/>
        <w:rPr>
          <w:rFonts w:ascii="Aptos" w:hAnsi="Aptos" w:eastAsia="Aptos" w:cs="Aptos"/>
          <w:noProof w:val="0"/>
          <w:sz w:val="24"/>
          <w:szCs w:val="24"/>
          <w:lang w:val="en-US"/>
        </w:rPr>
      </w:pPr>
      <w:r w:rsidRPr="299F5946" w:rsidR="66E9A835">
        <w:rPr>
          <w:rFonts w:ascii="Aptos" w:hAnsi="Aptos" w:eastAsia="Aptos" w:cs="Aptos"/>
          <w:noProof w:val="0"/>
          <w:sz w:val="24"/>
          <w:szCs w:val="24"/>
          <w:lang w:val="en-US"/>
        </w:rPr>
        <w:t xml:space="preserve">Extreme fast charging, targeting 200–300 miles of range in under 15 minutes, demands high-power charging systems exceeding 350 kW and operating voltages above 400 V. Such conditions impose significant thermal stresses on lithium-ion batteries, requiring advanced cooling strategies to </w:t>
      </w:r>
      <w:r w:rsidRPr="299F5946" w:rsidR="66E9A835">
        <w:rPr>
          <w:rFonts w:ascii="Aptos" w:hAnsi="Aptos" w:eastAsia="Aptos" w:cs="Aptos"/>
          <w:noProof w:val="0"/>
          <w:sz w:val="24"/>
          <w:szCs w:val="24"/>
          <w:lang w:val="en-US"/>
        </w:rPr>
        <w:t>maintain</w:t>
      </w:r>
      <w:r w:rsidRPr="299F5946" w:rsidR="66E9A835">
        <w:rPr>
          <w:rFonts w:ascii="Aptos" w:hAnsi="Aptos" w:eastAsia="Aptos" w:cs="Aptos"/>
          <w:noProof w:val="0"/>
          <w:sz w:val="24"/>
          <w:szCs w:val="24"/>
          <w:lang w:val="en-US"/>
        </w:rPr>
        <w:t xml:space="preserve"> temperatures below 50–60 °C and mitigate safety hazards. Standard commercial lithium-ion cells are not designed for these high rates, as rapid charging can induce lithium plating on graphite anodes and accelerate capacity loss. Cells incorporating silicon/graphite composite anodes are particularly susceptible to reduced calendar life under fast-charging regimes. Overall, these factors underscore the critical interplay between charging power, electrode chemistry, and thermal management in preventing degradation and minimizing the risk of thermal runaway </w:t>
      </w:r>
      <w:sdt>
        <w:sdtPr>
          <w:id w:val="1030374391"/>
          <w:tag w:val="MENDELEY_CITATION_v3_eyJjaXRhdGlvbklEIjoiTUVOREVMRVlfQ0lUQVRJT05fYjM3NTU5MWEtMTI3NS00ZDFhLWEyNTgtMzAxODJkNWU2Yjky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[2]</w:t>
          </w:r>
        </w:sdtContent>
      </w:sdt>
      <w:r w:rsidR="66E9A835">
        <w:rPr/>
        <w:t>.</w:t>
      </w:r>
    </w:p>
    <w:p w:rsidR="40746CD8" w:rsidP="40746CD8" w:rsidRDefault="40746CD8" w14:paraId="60DAFED5" w14:textId="0A475599">
      <w:pPr>
        <w:pStyle w:val="Normal"/>
        <w:spacing w:before="240" w:beforeAutospacing="off" w:after="240" w:afterAutospacing="off"/>
        <w:rPr>
          <w:rFonts w:ascii="Aptos" w:hAnsi="Aptos" w:eastAsia="Aptos" w:cs="Aptos"/>
          <w:noProof w:val="0"/>
          <w:sz w:val="24"/>
          <w:szCs w:val="24"/>
          <w:lang w:val="en-US"/>
        </w:rPr>
      </w:pPr>
    </w:p>
    <w:p w:rsidR="0B00DD21" w:rsidP="40746CD8" w:rsidRDefault="0B00DD21" w14:paraId="68221470" w14:textId="549687F3">
      <w:pPr>
        <w:pStyle w:val="Normal"/>
        <w:spacing w:before="0" w:beforeAutospacing="off" w:after="281" w:afterAutospacing="off"/>
        <w:rPr>
          <w:rFonts w:ascii="Aptos" w:hAnsi="Aptos" w:eastAsia="Aptos" w:cs="Aptos"/>
          <w:noProof w:val="0"/>
          <w:sz w:val="24"/>
          <w:szCs w:val="24"/>
          <w:lang w:val="en-US"/>
        </w:rPr>
      </w:pPr>
      <w:r w:rsidRPr="299F5946" w:rsidR="339A3182">
        <w:rPr>
          <w:rFonts w:ascii="Aptos" w:hAnsi="Aptos" w:eastAsia="Aptos" w:cs="Aptos"/>
          <w:noProof w:val="0"/>
          <w:sz w:val="24"/>
          <w:szCs w:val="24"/>
          <w:lang w:val="en-US"/>
        </w:rPr>
        <w:t xml:space="preserve">The growing deployment of fast charging infrastructure introduces challenges including periods of high demand, voltage instability, and reliability concerns, which must be addressed to </w:t>
      </w:r>
      <w:r w:rsidRPr="299F5946" w:rsidR="339A3182">
        <w:rPr>
          <w:rFonts w:ascii="Aptos" w:hAnsi="Aptos" w:eastAsia="Aptos" w:cs="Aptos"/>
          <w:noProof w:val="0"/>
          <w:sz w:val="24"/>
          <w:szCs w:val="24"/>
          <w:lang w:val="en-US"/>
        </w:rPr>
        <w:t>maintain</w:t>
      </w:r>
      <w:r w:rsidRPr="299F5946" w:rsidR="339A3182">
        <w:rPr>
          <w:rFonts w:ascii="Aptos" w:hAnsi="Aptos" w:eastAsia="Aptos" w:cs="Aptos"/>
          <w:noProof w:val="0"/>
          <w:sz w:val="24"/>
          <w:szCs w:val="24"/>
          <w:lang w:val="en-US"/>
        </w:rPr>
        <w:t xml:space="preserve"> stable and efficient grid performance as electric vehicle adoption increases </w:t>
      </w:r>
      <w:sdt>
        <w:sdtPr>
          <w:id w:val="1692519961"/>
          <w:tag w:val="MENDELEY_CITATION_v3_eyJjaXRhdGlvbklEIjoiTUVOREVMRVlfQ0lUQVRJT05fNTg5NTcwODktZGU2Zi00MWNhLThiNWItMzg4ZGFjNjhhMzg3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[3]</w:t>
          </w:r>
        </w:sdtContent>
      </w:sdt>
      <w:r w:rsidR="339A3182">
        <w:rPr/>
        <w:t>.</w:t>
      </w:r>
      <w:r>
        <w:br/>
      </w:r>
    </w:p>
    <w:p w:rsidR="5F2DCAB7" w:rsidP="40746CD8" w:rsidRDefault="5F2DCAB7" w14:paraId="2003714D" w14:textId="45E064B9">
      <w:pPr>
        <w:pStyle w:val="Normal"/>
        <w:spacing w:before="240" w:beforeAutospacing="off" w:after="240" w:afterAutospacing="off"/>
        <w:rPr>
          <w:rFonts w:ascii="Aptos" w:hAnsi="Aptos" w:eastAsia="Aptos" w:cs="Aptos"/>
          <w:noProof w:val="0"/>
          <w:sz w:val="24"/>
          <w:szCs w:val="24"/>
          <w:lang w:val="en-US"/>
        </w:rPr>
      </w:pPr>
      <w:r w:rsidRPr="299F5946" w:rsidR="2E43A710">
        <w:rPr>
          <w:rFonts w:ascii="Aptos" w:hAnsi="Aptos" w:eastAsia="Aptos" w:cs="Aptos"/>
          <w:noProof w:val="0"/>
          <w:sz w:val="24"/>
          <w:szCs w:val="24"/>
          <w:lang w:val="en-US"/>
        </w:rPr>
        <w:t xml:space="preserve">Frequent reliance on ultra-fast charging strategies can negatively affect battery efficiency over time. Elevated charging rates increase internal stresses and heat generation, which may accelerate degradation mechanisms and reduce overall energy throughput throughout the battery’s service life. Consequently, while ultra-fast charging improves user convenience, it can compromise long-term performance and operational efficiency if not </w:t>
      </w:r>
      <w:r w:rsidRPr="299F5946" w:rsidR="2E43A710">
        <w:rPr>
          <w:rFonts w:ascii="Aptos" w:hAnsi="Aptos" w:eastAsia="Aptos" w:cs="Aptos"/>
          <w:noProof w:val="0"/>
          <w:sz w:val="24"/>
          <w:szCs w:val="24"/>
          <w:lang w:val="en-US"/>
        </w:rPr>
        <w:t>properly managed</w:t>
      </w:r>
      <w:r w:rsidRPr="299F5946" w:rsidR="2E43A710">
        <w:rPr>
          <w:rFonts w:ascii="Aptos" w:hAnsi="Aptos" w:eastAsia="Aptos" w:cs="Aptos"/>
          <w:noProof w:val="0"/>
          <w:sz w:val="24"/>
          <w:szCs w:val="24"/>
          <w:lang w:val="en-US"/>
        </w:rPr>
        <w:t xml:space="preserve"> </w:t>
      </w:r>
      <w:sdt>
        <w:sdtPr>
          <w:id w:val="238418213"/>
          <w:tag w:val="MENDELEY_CITATION_v3_eyJjaXRhdGlvbklEIjoiTUVOREVMRVlfQ0lUQVRJT05fMzgyMzZkMGItM2E3Ny00ZDhhLTg4ZmItZDMyZWNiMWRiZTY4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[4]</w:t>
          </w:r>
        </w:sdtContent>
      </w:sdt>
      <w:r w:rsidR="2E43A710">
        <w:rPr/>
        <w:t>.</w:t>
      </w:r>
      <w:r>
        <w:br/>
      </w:r>
    </w:p>
    <w:p w:rsidR="3A247BDF" w:rsidP="40746CD8" w:rsidRDefault="3A247BDF" w14:paraId="5108CDB2" w14:textId="0B97B2FB">
      <w:pPr>
        <w:pStyle w:val="Normal"/>
        <w:spacing w:before="240" w:beforeAutospacing="off" w:after="240" w:afterAutospacing="off"/>
      </w:pPr>
      <w:r w:rsidRPr="299F5946" w:rsidR="5A0B6AD9">
        <w:rPr>
          <w:rFonts w:ascii="Aptos" w:hAnsi="Aptos" w:eastAsia="Aptos" w:cs="Aptos"/>
          <w:noProof w:val="0"/>
          <w:sz w:val="24"/>
          <w:szCs w:val="24"/>
          <w:lang w:val="en-US"/>
        </w:rPr>
        <w:t xml:space="preserve">The deployment of advanced battery technologies and energy storage solutions is essential to address operational challenges and enhance the efficiency, reliability, and overall performance of electric vehicles. Adaptable charging technologies are particularly important for </w:t>
      </w:r>
      <w:r w:rsidRPr="299F5946" w:rsidR="5A0B6AD9">
        <w:rPr>
          <w:rFonts w:ascii="Aptos" w:hAnsi="Aptos" w:eastAsia="Aptos" w:cs="Aptos"/>
          <w:noProof w:val="0"/>
          <w:sz w:val="24"/>
          <w:szCs w:val="24"/>
          <w:lang w:val="en-US"/>
        </w:rPr>
        <w:t>optimizing</w:t>
      </w:r>
      <w:r w:rsidRPr="299F5946" w:rsidR="5A0B6AD9">
        <w:rPr>
          <w:rFonts w:ascii="Aptos" w:hAnsi="Aptos" w:eastAsia="Aptos" w:cs="Aptos"/>
          <w:noProof w:val="0"/>
          <w:sz w:val="24"/>
          <w:szCs w:val="24"/>
          <w:lang w:val="en-US"/>
        </w:rPr>
        <w:t xml:space="preserve"> performance and costs under diverse conditions, including extreme weather. Charging durations vary widely by technology, with Level 1 chargers </w:t>
      </w:r>
      <w:r w:rsidRPr="299F5946" w:rsidR="5A0B6AD9">
        <w:rPr>
          <w:rFonts w:ascii="Aptos" w:hAnsi="Aptos" w:eastAsia="Aptos" w:cs="Aptos"/>
          <w:noProof w:val="0"/>
          <w:sz w:val="24"/>
          <w:szCs w:val="24"/>
          <w:lang w:val="en-US"/>
        </w:rPr>
        <w:t>requiring</w:t>
      </w:r>
      <w:r w:rsidRPr="299F5946" w:rsidR="5A0B6AD9">
        <w:rPr>
          <w:rFonts w:ascii="Aptos" w:hAnsi="Aptos" w:eastAsia="Aptos" w:cs="Aptos"/>
          <w:noProof w:val="0"/>
          <w:sz w:val="24"/>
          <w:szCs w:val="24"/>
          <w:lang w:val="en-US"/>
        </w:rPr>
        <w:t xml:space="preserve"> 40–</w:t>
      </w:r>
      <w:r w:rsidRPr="299F5946" w:rsidR="5A0B6AD9">
        <w:rPr>
          <w:rFonts w:ascii="Aptos" w:hAnsi="Aptos" w:eastAsia="Aptos" w:cs="Aptos"/>
          <w:noProof w:val="0"/>
          <w:sz w:val="24"/>
          <w:szCs w:val="24"/>
          <w:lang w:val="en-US"/>
        </w:rPr>
        <w:t>50 hours</w:t>
      </w:r>
      <w:r w:rsidRPr="299F5946" w:rsidR="5A0B6AD9">
        <w:rPr>
          <w:rFonts w:ascii="Aptos" w:hAnsi="Aptos" w:eastAsia="Aptos" w:cs="Aptos"/>
          <w:noProof w:val="0"/>
          <w:sz w:val="24"/>
          <w:szCs w:val="24"/>
          <w:lang w:val="en-US"/>
        </w:rPr>
        <w:t xml:space="preserve"> for a full charge, Level 2 chargers 4–10 hours, and DC fast chargers achieving 80% state-of-charge within 20 minutes to one hour </w:t>
      </w:r>
      <w:sdt>
        <w:sdtPr>
          <w:id w:val="1575870325"/>
          <w:tag w:val="MENDELEY_CITATION_v3_eyJjaXRhdGlvbklEIjoiTUVOREVMRVlfQ0lUQVRJT05fNGY2YWYwYTUtMzEzMS00NzdkLWI0NzMtZmU4M2I3ZDBlODY1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[10]</w:t>
          </w:r>
        </w:sdtContent>
      </w:sdt>
      <w:r w:rsidR="5A0B6AD9">
        <w:rPr/>
        <w:t>.</w:t>
      </w:r>
    </w:p>
    <w:p w:rsidR="4EBAFE6A" w:rsidP="40746CD8" w:rsidRDefault="4EBAFE6A" w14:paraId="2745BCB9" w14:textId="28F1A0B3">
      <w:pPr>
        <w:pStyle w:val="Normal"/>
        <w:spacing w:before="240" w:beforeAutospacing="off" w:after="240" w:afterAutospacing="off"/>
      </w:pPr>
      <w:r w:rsidRPr="299F5946" w:rsidR="1D2C7056">
        <w:rPr>
          <w:rFonts w:ascii="Aptos" w:hAnsi="Aptos" w:eastAsia="Aptos" w:cs="Aptos"/>
          <w:noProof w:val="0"/>
          <w:sz w:val="24"/>
          <w:szCs w:val="24"/>
          <w:lang w:val="en-US"/>
        </w:rPr>
        <w:t xml:space="preserve">Planar thin-film solid-state batteries face intrinsic constraints on total capacity, as increasing electrode thickness to enhance energy storage is limited by kinetic factors. This limitation implies that higher-capacity designs may experience slower charging rates, </w:t>
      </w:r>
      <w:r w:rsidRPr="299F5946" w:rsidR="1D2C7056">
        <w:rPr>
          <w:rFonts w:ascii="Aptos" w:hAnsi="Aptos" w:eastAsia="Aptos" w:cs="Aptos"/>
          <w:noProof w:val="0"/>
          <w:sz w:val="24"/>
          <w:szCs w:val="24"/>
          <w:lang w:val="en-US"/>
        </w:rPr>
        <w:t>indicating</w:t>
      </w:r>
      <w:r w:rsidRPr="299F5946" w:rsidR="1D2C7056">
        <w:rPr>
          <w:rFonts w:ascii="Aptos" w:hAnsi="Aptos" w:eastAsia="Aptos" w:cs="Aptos"/>
          <w:noProof w:val="0"/>
          <w:sz w:val="24"/>
          <w:szCs w:val="24"/>
          <w:lang w:val="en-US"/>
        </w:rPr>
        <w:t xml:space="preserve"> an inherent restriction on fast charging performance in certain solid-state battery architectures </w:t>
      </w:r>
      <w:sdt>
        <w:sdtPr>
          <w:id w:val="409570241"/>
          <w:tag w:val="MENDELEY_CITATION_v3_eyJjaXRhdGlvbklEIjoiTUVOREVMRVlfQ0lUQVRJT05fMzBhN2UyZTUtMjMxNi00MGU3LTk5OTItYmNlOWI2NDU1MjY2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[7]</w:t>
          </w:r>
        </w:sdtContent>
      </w:sdt>
      <w:r w:rsidR="1D2C7056">
        <w:rPr/>
        <w:t>.</w:t>
      </w:r>
    </w:p>
    <w:p w:rsidR="7220F35A" w:rsidP="40746CD8" w:rsidRDefault="7220F35A" w14:paraId="289A6680" w14:textId="3CFAF70C">
      <w:pPr>
        <w:pStyle w:val="Heading3"/>
        <w:spacing w:before="0" w:beforeAutospacing="off" w:after="281" w:afterAutospacing="off"/>
      </w:pPr>
      <w:r w:rsidRPr="40746CD8" w:rsidR="7220F35A">
        <w:rPr>
          <w:rStyle w:val="Heading2Char"/>
          <w:noProof w:val="0"/>
          <w:lang w:val="en-US"/>
        </w:rPr>
        <w:t>4.5 Manufacturing &amp; Scalability Barriers</w:t>
      </w:r>
    </w:p>
    <w:p w:rsidR="7220F35A" w:rsidP="40746CD8" w:rsidRDefault="7220F35A" w14:paraId="584F2D36" w14:textId="1DF6C3AA">
      <w:pPr>
        <w:pStyle w:val="Normal"/>
        <w:spacing w:before="240" w:beforeAutospacing="off" w:after="240" w:afterAutospacing="off"/>
      </w:pPr>
      <w:r w:rsidRPr="299F5946" w:rsidR="6EE76A4E">
        <w:rPr>
          <w:rFonts w:ascii="Aptos" w:hAnsi="Aptos" w:eastAsia="Aptos" w:cs="Aptos"/>
          <w:noProof w:val="0"/>
          <w:sz w:val="24"/>
          <w:szCs w:val="24"/>
          <w:lang w:val="en-US"/>
        </w:rPr>
        <w:t>The integration of advanced thermal management solutions introduces significant manufacturing and scalability challenges for lithium-ion battery systems. The incorporation of multiple cooling and heating components, including phase change materials, heat pipes, and spray cooling mechanisms, increases structural complexity and overall system size, complicating large-scale production. Although liquid-based heating and cooling approaches provide high heat transfer efficiency, their implementation is constrained by risks such as potential leakage and the difficulty of designing effective and reliable flow networks. Similarly, self-heating techniques based on positive temperature coefficient (PTC) elements add structural weight and further complicate battery architecture. These technological constraints collectively hinder efforts to achieve compact, lightweight, and easily manufacturable battery systems suitable for mass-market electric vehicles</w:t>
      </w:r>
      <w:r w:rsidRPr="299F5946" w:rsidR="37A38563">
        <w:rPr>
          <w:rFonts w:ascii="Aptos" w:hAnsi="Aptos" w:eastAsia="Aptos" w:cs="Aptos"/>
          <w:noProof w:val="0"/>
          <w:sz w:val="24"/>
          <w:szCs w:val="24"/>
          <w:lang w:val="en-US"/>
        </w:rPr>
        <w:t xml:space="preserve"> </w:t>
      </w:r>
      <w:sdt>
        <w:sdtPr>
          <w:id w:val="1411767656"/>
          <w:tag w:val="MENDELEY_CITATION_v3_eyJjaXRhdGlvbklEIjoiTUVOREVMRVlfQ0lUQVRJT05fZmNkYjFhODMtNTI4Yy00ZWNmLWJlODItNDVmZWViYWM5Y2Y0IiwicHJvcGVydGllcyI6eyJub3RlSW5kZXgiOjB9LCJpc0VkaXRlZCI6ZmFsc2UsIm1hbnVhbE92ZXJyaWRlIjp7ImlzTWFudWFsbHlPdmVycmlkZGVuIjpmYWxzZSwiY2l0ZXByb2NUZXh0IjoiWzF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[1]</w:t>
          </w:r>
        </w:sdtContent>
      </w:sdt>
      <w:r w:rsidR="6EE76A4E">
        <w:rPr/>
        <w:t>.</w:t>
      </w:r>
    </w:p>
    <w:p w:rsidR="40746CD8" w:rsidP="40746CD8" w:rsidRDefault="40746CD8" w14:paraId="1476C06A" w14:textId="347401EC">
      <w:pPr>
        <w:spacing w:before="240" w:beforeAutospacing="off" w:after="240" w:afterAutospacing="off"/>
        <w:rPr>
          <w:rFonts w:ascii="Aptos" w:hAnsi="Aptos" w:eastAsia="Aptos" w:cs="Aptos"/>
          <w:noProof w:val="0"/>
          <w:sz w:val="24"/>
          <w:szCs w:val="24"/>
          <w:lang w:val="en-US"/>
        </w:rPr>
      </w:pPr>
    </w:p>
    <w:p w:rsidR="53948B7F" w:rsidP="40746CD8" w:rsidRDefault="53948B7F" w14:paraId="2ACEEEE6" w14:textId="15C0136B">
      <w:pPr>
        <w:pStyle w:val="Normal"/>
        <w:spacing w:before="240" w:beforeAutospacing="off" w:after="240" w:afterAutospacing="off"/>
      </w:pPr>
      <w:r w:rsidRPr="299F5946" w:rsidR="14131EF1">
        <w:rPr>
          <w:rFonts w:ascii="Aptos" w:hAnsi="Aptos" w:eastAsia="Aptos" w:cs="Aptos"/>
          <w:noProof w:val="0"/>
          <w:sz w:val="24"/>
          <w:szCs w:val="24"/>
          <w:lang w:val="en-US"/>
        </w:rPr>
        <w:t xml:space="preserve">Battery production involves energy-intensive processes, including cell fabrication, formation, aging, and assembly, many of which do not add direct value, reducing </w:t>
      </w:r>
      <w:r w:rsidRPr="299F5946" w:rsidR="5CDEC863">
        <w:rPr>
          <w:rFonts w:ascii="Aptos" w:hAnsi="Aptos" w:eastAsia="Aptos" w:cs="Aptos"/>
          <w:noProof w:val="0"/>
          <w:sz w:val="24"/>
          <w:szCs w:val="24"/>
          <w:lang w:val="en-US"/>
        </w:rPr>
        <w:t>competitiveness,</w:t>
      </w:r>
      <w:r w:rsidRPr="299F5946" w:rsidR="14131EF1">
        <w:rPr>
          <w:rFonts w:ascii="Aptos" w:hAnsi="Aptos" w:eastAsia="Aptos" w:cs="Aptos"/>
          <w:noProof w:val="0"/>
          <w:sz w:val="24"/>
          <w:szCs w:val="24"/>
          <w:lang w:val="en-US"/>
        </w:rPr>
        <w:t xml:space="preserve"> and increasing environmental impact. The energy requirements for manufacturing are </w:t>
      </w:r>
      <w:r w:rsidRPr="299F5946" w:rsidR="14131EF1">
        <w:rPr>
          <w:rFonts w:ascii="Aptos" w:hAnsi="Aptos" w:eastAsia="Aptos" w:cs="Aptos"/>
          <w:noProof w:val="0"/>
          <w:sz w:val="24"/>
          <w:szCs w:val="24"/>
          <w:lang w:val="en-US"/>
        </w:rPr>
        <w:t>substantial</w:t>
      </w:r>
      <w:r w:rsidRPr="299F5946" w:rsidR="14131EF1">
        <w:rPr>
          <w:rFonts w:ascii="Aptos" w:hAnsi="Aptos" w:eastAsia="Aptos" w:cs="Aptos"/>
          <w:noProof w:val="0"/>
          <w:sz w:val="24"/>
          <w:szCs w:val="24"/>
          <w:lang w:val="en-US"/>
        </w:rPr>
        <w:t xml:space="preserve">, resulting in significant greenhouse gas emissions per unit of storage capacity. With global production capacity projected to reach several thousand gigawatt-hours by 2030, scaling battery manufacturing to meet decarbonization targets will require careful management of energy demand and environmental consequences </w:t>
      </w:r>
      <w:sdt>
        <w:sdtPr>
          <w:id w:val="1209925538"/>
          <w:tag w:val="MENDELEY_CITATION_v3_eyJjaXRhdGlvbklEIjoiTUVOREVMRVlfQ0lUQVRJT05fYmE1N2M2ZDYtMWUzYi00NTU3LTk5YjUtMGYxM2E0ODdlNmFj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[3]</w:t>
          </w:r>
        </w:sdtContent>
      </w:sdt>
      <w:r w:rsidR="14131EF1">
        <w:rPr/>
        <w:t>.</w:t>
      </w:r>
    </w:p>
    <w:p w:rsidR="40746CD8" w:rsidP="40746CD8" w:rsidRDefault="40746CD8" w14:paraId="68319DA6" w14:textId="5FE184F5">
      <w:pPr>
        <w:pStyle w:val="Normal"/>
        <w:spacing w:before="240" w:beforeAutospacing="off" w:after="240" w:afterAutospacing="off"/>
      </w:pPr>
    </w:p>
    <w:p w:rsidR="00519608" w:rsidP="40746CD8" w:rsidRDefault="00519608" w14:paraId="035820B6" w14:textId="39FE01D3">
      <w:pPr>
        <w:pStyle w:val="Normal"/>
        <w:spacing w:before="240" w:beforeAutospacing="off" w:after="240" w:afterAutospacing="off"/>
      </w:pPr>
      <w:r w:rsidRPr="299F5946" w:rsidR="7F293078">
        <w:rPr>
          <w:rFonts w:ascii="Aptos" w:hAnsi="Aptos" w:eastAsia="Aptos" w:cs="Aptos"/>
          <w:noProof w:val="0"/>
          <w:sz w:val="24"/>
          <w:szCs w:val="24"/>
          <w:lang w:val="en-US"/>
        </w:rPr>
        <w:t xml:space="preserve">Scaling up recycling of end-of-life electric vehicle batteries requires the development of large-scale infrastructure, as current capacity </w:t>
      </w:r>
      <w:r w:rsidRPr="299F5946" w:rsidR="7F293078">
        <w:rPr>
          <w:rFonts w:ascii="Aptos" w:hAnsi="Aptos" w:eastAsia="Aptos" w:cs="Aptos"/>
          <w:noProof w:val="0"/>
          <w:sz w:val="24"/>
          <w:szCs w:val="24"/>
          <w:lang w:val="en-US"/>
        </w:rPr>
        <w:t>remains</w:t>
      </w:r>
      <w:r w:rsidRPr="299F5946" w:rsidR="7F293078">
        <w:rPr>
          <w:rFonts w:ascii="Aptos" w:hAnsi="Aptos" w:eastAsia="Aptos" w:cs="Aptos"/>
          <w:noProof w:val="0"/>
          <w:sz w:val="24"/>
          <w:szCs w:val="24"/>
          <w:lang w:val="en-US"/>
        </w:rPr>
        <w:t xml:space="preserve"> underutilized. Technical and economic challenges, along with the need to </w:t>
      </w:r>
      <w:r w:rsidRPr="299F5946" w:rsidR="7F293078">
        <w:rPr>
          <w:rFonts w:ascii="Aptos" w:hAnsi="Aptos" w:eastAsia="Aptos" w:cs="Aptos"/>
          <w:noProof w:val="0"/>
          <w:sz w:val="24"/>
          <w:szCs w:val="24"/>
          <w:lang w:val="en-US"/>
        </w:rPr>
        <w:t>consolidate</w:t>
      </w:r>
      <w:r w:rsidRPr="299F5946" w:rsidR="7F293078">
        <w:rPr>
          <w:rFonts w:ascii="Aptos" w:hAnsi="Aptos" w:eastAsia="Aptos" w:cs="Aptos"/>
          <w:noProof w:val="0"/>
          <w:sz w:val="24"/>
          <w:szCs w:val="24"/>
          <w:lang w:val="en-US"/>
        </w:rPr>
        <w:t xml:space="preserve"> dispersed battery supplies, limit the widespread deployment of effective recycling initiatives </w:t>
      </w:r>
      <w:sdt>
        <w:sdtPr>
          <w:id w:val="845844641"/>
          <w:tag w:val="MENDELEY_CITATION_v3_eyJjaXRhdGlvbklEIjoiTUVOREVMRVlfQ0lUQVRJT05fNWU2ZWNlYjAtOWZmNC00NTExLWI0NDUtNzNjNGJmNGMzOGYw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[8]</w:t>
          </w:r>
        </w:sdtContent>
      </w:sdt>
      <w:r w:rsidR="7F293078">
        <w:rPr/>
        <w:t>.</w:t>
      </w:r>
    </w:p>
    <w:p w:rsidR="5B858627" w:rsidP="40746CD8" w:rsidRDefault="5B858627" w14:paraId="6984C66F" w14:textId="4828EFD9">
      <w:pPr>
        <w:pStyle w:val="Normal"/>
        <w:spacing w:before="240" w:beforeAutospacing="off" w:after="240" w:afterAutospacing="off"/>
        <w:rPr>
          <w:rFonts w:ascii="Aptos" w:hAnsi="Aptos" w:eastAsia="Aptos" w:cs="Aptos"/>
          <w:noProof w:val="0"/>
          <w:sz w:val="24"/>
          <w:szCs w:val="24"/>
          <w:lang w:val="en-US"/>
        </w:rPr>
      </w:pPr>
      <w:r w:rsidRPr="299F5946" w:rsidR="0A23DD85">
        <w:rPr>
          <w:rFonts w:ascii="Aptos" w:hAnsi="Aptos" w:eastAsia="Aptos" w:cs="Aptos"/>
          <w:noProof w:val="0"/>
          <w:sz w:val="24"/>
          <w:szCs w:val="24"/>
          <w:lang w:val="en-US"/>
        </w:rPr>
        <w:t xml:space="preserve">Direct regeneration technologies face scalability limitations due to difficulties in fully restoring material structures and consistently achieving high-purity, pristine crystal phases required by the battery industry. These technical constraints hinder reliable large-scale implementation and raise concerns about meeting stringent performance and quality standards </w:t>
      </w:r>
      <w:sdt>
        <w:sdtPr>
          <w:id w:val="2072784660"/>
          <w:tag w:val="MENDELEY_CITATION_v3_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[9]</w:t>
          </w:r>
        </w:sdtContent>
      </w:sdt>
      <w:r w:rsidR="0A23DD85">
        <w:rPr/>
        <w:t>.</w:t>
      </w:r>
    </w:p>
    <w:p w:rsidR="78845BCE" w:rsidP="40746CD8" w:rsidRDefault="78845BCE" w14:paraId="20F5DF3D" w14:textId="1AAC1D3B">
      <w:pPr>
        <w:pStyle w:val="Normal"/>
        <w:spacing w:before="240" w:beforeAutospacing="off" w:after="240" w:afterAutospacing="off"/>
      </w:pPr>
      <w:r w:rsidRPr="299F5946" w:rsidR="086AF75E">
        <w:rPr>
          <w:rFonts w:ascii="Aptos" w:hAnsi="Aptos" w:eastAsia="Aptos" w:cs="Aptos"/>
          <w:noProof w:val="0"/>
          <w:sz w:val="24"/>
          <w:szCs w:val="24"/>
          <w:lang w:val="en-US"/>
        </w:rPr>
        <w:t xml:space="preserve">Battery manufacturing </w:t>
      </w:r>
      <w:r w:rsidRPr="299F5946" w:rsidR="086AF75E">
        <w:rPr>
          <w:rFonts w:ascii="Aptos" w:hAnsi="Aptos" w:eastAsia="Aptos" w:cs="Aptos"/>
          <w:noProof w:val="0"/>
          <w:sz w:val="24"/>
          <w:szCs w:val="24"/>
          <w:lang w:val="en-US"/>
        </w:rPr>
        <w:t>remains</w:t>
      </w:r>
      <w:r w:rsidRPr="299F5946" w:rsidR="086AF75E">
        <w:rPr>
          <w:rFonts w:ascii="Aptos" w:hAnsi="Aptos" w:eastAsia="Aptos" w:cs="Aptos"/>
          <w:noProof w:val="0"/>
          <w:sz w:val="24"/>
          <w:szCs w:val="24"/>
          <w:lang w:val="en-US"/>
        </w:rPr>
        <w:t xml:space="preserve"> highly energy-intensive, with processes such as dry room conditioning and solvent evaporation </w:t>
      </w:r>
      <w:r w:rsidRPr="299F5946" w:rsidR="086AF75E">
        <w:rPr>
          <w:rFonts w:ascii="Aptos" w:hAnsi="Aptos" w:eastAsia="Aptos" w:cs="Aptos"/>
          <w:noProof w:val="0"/>
          <w:sz w:val="24"/>
          <w:szCs w:val="24"/>
          <w:lang w:val="en-US"/>
        </w:rPr>
        <w:t>representing</w:t>
      </w:r>
      <w:r w:rsidRPr="299F5946" w:rsidR="086AF75E">
        <w:rPr>
          <w:rFonts w:ascii="Aptos" w:hAnsi="Aptos" w:eastAsia="Aptos" w:cs="Aptos"/>
          <w:noProof w:val="0"/>
          <w:sz w:val="24"/>
          <w:szCs w:val="24"/>
          <w:lang w:val="en-US"/>
        </w:rPr>
        <w:t xml:space="preserve"> major contributors to total plant energy consumption. Reported energy demand values vary </w:t>
      </w:r>
      <w:r w:rsidRPr="299F5946" w:rsidR="086AF75E">
        <w:rPr>
          <w:rFonts w:ascii="Aptos" w:hAnsi="Aptos" w:eastAsia="Aptos" w:cs="Aptos"/>
          <w:noProof w:val="0"/>
          <w:sz w:val="24"/>
          <w:szCs w:val="24"/>
          <w:lang w:val="en-US"/>
        </w:rPr>
        <w:t>substantially across</w:t>
      </w:r>
      <w:r w:rsidRPr="299F5946" w:rsidR="086AF75E">
        <w:rPr>
          <w:rFonts w:ascii="Aptos" w:hAnsi="Aptos" w:eastAsia="Aptos" w:cs="Aptos"/>
          <w:noProof w:val="0"/>
          <w:sz w:val="24"/>
          <w:szCs w:val="24"/>
          <w:lang w:val="en-US"/>
        </w:rPr>
        <w:t xml:space="preserve"> the literature, </w:t>
      </w:r>
      <w:r w:rsidRPr="299F5946" w:rsidR="086AF75E">
        <w:rPr>
          <w:rFonts w:ascii="Aptos" w:hAnsi="Aptos" w:eastAsia="Aptos" w:cs="Aptos"/>
          <w:noProof w:val="0"/>
          <w:sz w:val="24"/>
          <w:szCs w:val="24"/>
          <w:lang w:val="en-US"/>
        </w:rPr>
        <w:t>largely due to</w:t>
      </w:r>
      <w:r w:rsidRPr="299F5946" w:rsidR="086AF75E">
        <w:rPr>
          <w:rFonts w:ascii="Aptos" w:hAnsi="Aptos" w:eastAsia="Aptos" w:cs="Aptos"/>
          <w:noProof w:val="0"/>
          <w:sz w:val="24"/>
          <w:szCs w:val="24"/>
          <w:lang w:val="en-US"/>
        </w:rPr>
        <w:t xml:space="preserve"> differences in system boundaries, functional units, data sources, and methodological assumptions. Facility scale and operational </w:t>
      </w:r>
      <w:r w:rsidRPr="299F5946" w:rsidR="086AF75E">
        <w:rPr>
          <w:rFonts w:ascii="Aptos" w:hAnsi="Aptos" w:eastAsia="Aptos" w:cs="Aptos"/>
          <w:noProof w:val="0"/>
          <w:sz w:val="24"/>
          <w:szCs w:val="24"/>
          <w:lang w:val="en-US"/>
        </w:rPr>
        <w:t>utilization</w:t>
      </w:r>
      <w:r w:rsidRPr="299F5946" w:rsidR="086AF75E">
        <w:rPr>
          <w:rFonts w:ascii="Aptos" w:hAnsi="Aptos" w:eastAsia="Aptos" w:cs="Aptos"/>
          <w:noProof w:val="0"/>
          <w:sz w:val="24"/>
          <w:szCs w:val="24"/>
          <w:lang w:val="en-US"/>
        </w:rPr>
        <w:t xml:space="preserve"> further influence these estimates, as larger plants </w:t>
      </w:r>
      <w:r w:rsidRPr="299F5946" w:rsidR="086AF75E">
        <w:rPr>
          <w:rFonts w:ascii="Aptos" w:hAnsi="Aptos" w:eastAsia="Aptos" w:cs="Aptos"/>
          <w:noProof w:val="0"/>
          <w:sz w:val="24"/>
          <w:szCs w:val="24"/>
          <w:lang w:val="en-US"/>
        </w:rPr>
        <w:t>operating</w:t>
      </w:r>
      <w:r w:rsidRPr="299F5946" w:rsidR="086AF75E">
        <w:rPr>
          <w:rFonts w:ascii="Aptos" w:hAnsi="Aptos" w:eastAsia="Aptos" w:cs="Aptos"/>
          <w:noProof w:val="0"/>
          <w:sz w:val="24"/>
          <w:szCs w:val="24"/>
          <w:lang w:val="en-US"/>
        </w:rPr>
        <w:t xml:space="preserve"> near full capacity </w:t>
      </w:r>
      <w:r w:rsidRPr="299F5946" w:rsidR="086AF75E">
        <w:rPr>
          <w:rFonts w:ascii="Aptos" w:hAnsi="Aptos" w:eastAsia="Aptos" w:cs="Aptos"/>
          <w:noProof w:val="0"/>
          <w:sz w:val="24"/>
          <w:szCs w:val="24"/>
          <w:lang w:val="en-US"/>
        </w:rPr>
        <w:t xml:space="preserve">generally </w:t>
      </w:r>
      <w:r w:rsidRPr="299F5946" w:rsidR="086AF75E">
        <w:rPr>
          <w:rFonts w:ascii="Aptos" w:hAnsi="Aptos" w:eastAsia="Aptos" w:cs="Aptos"/>
          <w:noProof w:val="0"/>
          <w:sz w:val="24"/>
          <w:szCs w:val="24"/>
          <w:lang w:val="en-US"/>
        </w:rPr>
        <w:t>demonstrate</w:t>
      </w:r>
      <w:r w:rsidRPr="299F5946" w:rsidR="086AF75E">
        <w:rPr>
          <w:rFonts w:ascii="Aptos" w:hAnsi="Aptos" w:eastAsia="Aptos" w:cs="Aptos"/>
          <w:noProof w:val="0"/>
          <w:sz w:val="24"/>
          <w:szCs w:val="24"/>
          <w:lang w:val="en-US"/>
        </w:rPr>
        <w:t xml:space="preserve"> lower energy intensity per unit output. In addition, the geographical location of production plays a critical </w:t>
      </w:r>
      <w:r w:rsidRPr="299F5946" w:rsidR="086AF75E">
        <w:rPr>
          <w:rFonts w:ascii="Aptos" w:hAnsi="Aptos" w:eastAsia="Aptos" w:cs="Aptos"/>
          <w:noProof w:val="0"/>
          <w:sz w:val="24"/>
          <w:szCs w:val="24"/>
          <w:lang w:val="en-US"/>
        </w:rPr>
        <w:t>role, since</w:t>
      </w:r>
      <w:r w:rsidRPr="299F5946" w:rsidR="086AF75E">
        <w:rPr>
          <w:rFonts w:ascii="Aptos" w:hAnsi="Aptos" w:eastAsia="Aptos" w:cs="Aptos"/>
          <w:noProof w:val="0"/>
          <w:sz w:val="24"/>
          <w:szCs w:val="24"/>
          <w:lang w:val="en-US"/>
        </w:rPr>
        <w:t xml:space="preserve"> regional electricity mixes and primary fuel sources significantly affect environmental performance. To improve consistency and comparability, it has been recommended that future life-cycle assessments evaluate multiple standardized facility scales when estimating manufacturing impacts </w:t>
      </w:r>
      <w:sdt>
        <w:sdtPr>
          <w:id w:val="2080281109"/>
          <w:tag w:val="MENDELEY_CITATION_v3_eyJjaXRhdGlvbklEIjoiTUVOREVMRVlfQ0lUQVRJT05fMjI0NDNlNTQtZTg2My00NmQyLTk2OGItNTlkNmI0MjE2YWNh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[4]</w:t>
          </w:r>
        </w:sdtContent>
      </w:sdt>
      <w:r w:rsidR="086AF75E">
        <w:rPr/>
        <w:t>.</w:t>
      </w:r>
    </w:p>
    <w:p w:rsidR="40746CD8" w:rsidP="40746CD8" w:rsidRDefault="40746CD8" w14:paraId="37722DBF" w14:textId="48B1B428">
      <w:pPr>
        <w:pStyle w:val="Normal"/>
        <w:spacing w:before="240" w:beforeAutospacing="off" w:after="240" w:afterAutospacing="off"/>
      </w:pPr>
    </w:p>
    <w:p w:rsidR="7EC7FDAB" w:rsidP="40746CD8" w:rsidRDefault="7EC7FDAB" w14:paraId="2B15FF4A" w14:textId="4728C97F">
      <w:pPr>
        <w:pStyle w:val="Normal"/>
        <w:spacing w:before="240" w:beforeAutospacing="off" w:after="240" w:afterAutospacing="off"/>
      </w:pPr>
      <w:r w:rsidRPr="299F5946" w:rsidR="42A89688">
        <w:rPr>
          <w:rFonts w:ascii="Aptos" w:hAnsi="Aptos" w:eastAsia="Aptos" w:cs="Aptos"/>
          <w:noProof w:val="0"/>
          <w:sz w:val="24"/>
          <w:szCs w:val="24"/>
          <w:lang w:val="en-US"/>
        </w:rPr>
        <w:t xml:space="preserve">The high </w:t>
      </w:r>
      <w:r w:rsidRPr="299F5946" w:rsidR="42A89688">
        <w:rPr>
          <w:rFonts w:ascii="Aptos" w:hAnsi="Aptos" w:eastAsia="Aptos" w:cs="Aptos"/>
          <w:noProof w:val="0"/>
          <w:sz w:val="24"/>
          <w:szCs w:val="24"/>
          <w:lang w:val="en-US"/>
        </w:rPr>
        <w:t>initial</w:t>
      </w:r>
      <w:r w:rsidRPr="299F5946" w:rsidR="42A89688">
        <w:rPr>
          <w:rFonts w:ascii="Aptos" w:hAnsi="Aptos" w:eastAsia="Aptos" w:cs="Aptos"/>
          <w:noProof w:val="0"/>
          <w:sz w:val="24"/>
          <w:szCs w:val="24"/>
          <w:lang w:val="en-US"/>
        </w:rPr>
        <w:t xml:space="preserve"> cost of electric vehicles continues to impede widespread adoption despite their operational advantages. The manufacturing phase, particularly energy-intensive battery production, contributes significantly to greenhouse gas emissions, resulting in a larger </w:t>
      </w:r>
      <w:r w:rsidRPr="299F5946" w:rsidR="42A89688">
        <w:rPr>
          <w:rFonts w:ascii="Aptos" w:hAnsi="Aptos" w:eastAsia="Aptos" w:cs="Aptos"/>
          <w:noProof w:val="0"/>
          <w:sz w:val="24"/>
          <w:szCs w:val="24"/>
          <w:lang w:val="en-US"/>
        </w:rPr>
        <w:t>initial</w:t>
      </w:r>
      <w:r w:rsidRPr="299F5946" w:rsidR="42A89688">
        <w:rPr>
          <w:rFonts w:ascii="Aptos" w:hAnsi="Aptos" w:eastAsia="Aptos" w:cs="Aptos"/>
          <w:noProof w:val="0"/>
          <w:sz w:val="24"/>
          <w:szCs w:val="24"/>
          <w:lang w:val="en-US"/>
        </w:rPr>
        <w:t xml:space="preserve"> carbon footprint compared to internal combustion engine vehicles. Scaling production to meet projected market growth such as a 35% global EV share by 2030 with China, the United States, and Europe leading poses substantial challenges for manufacturing capacity, supply chains, and environmental impacts </w:t>
      </w:r>
      <w:sdt>
        <w:sdtPr>
          <w:id w:val="852282624"/>
          <w:tag w:val="MENDELEY_CITATION_v3_eyJjaXRhdGlvbklEIjoiTUVOREVMRVlfQ0lUQVRJT05fNjU2Zjc2NmQtNDZkYS00YjFlLWIxM2EtZTM3YTQyNGVlMGI4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[10]</w:t>
          </w:r>
        </w:sdtContent>
      </w:sdt>
      <w:r w:rsidR="42A89688">
        <w:rPr/>
        <w:t>.</w:t>
      </w:r>
    </w:p>
    <w:p w:rsidR="40746CD8" w:rsidP="40746CD8" w:rsidRDefault="40746CD8" w14:paraId="4C2515ED" w14:textId="77DFA083">
      <w:pPr>
        <w:pStyle w:val="Normal"/>
        <w:spacing w:before="240" w:beforeAutospacing="off" w:after="240" w:afterAutospacing="off"/>
      </w:pPr>
    </w:p>
    <w:p w:rsidR="1E1B8704" w:rsidP="40746CD8" w:rsidRDefault="1E1B8704" w14:paraId="40A06B0B" w14:textId="6AAD331B">
      <w:pPr>
        <w:pStyle w:val="Normal"/>
        <w:spacing w:before="240" w:beforeAutospacing="off" w:after="240" w:afterAutospacing="off"/>
      </w:pPr>
      <w:r w:rsidRPr="299F5946" w:rsidR="78FB7828">
        <w:rPr>
          <w:rFonts w:ascii="Aptos" w:hAnsi="Aptos" w:eastAsia="Aptos" w:cs="Aptos"/>
          <w:noProof w:val="0"/>
          <w:sz w:val="24"/>
          <w:szCs w:val="24"/>
          <w:lang w:val="en-US"/>
        </w:rPr>
        <w:t xml:space="preserve">Manufacturing processes such as punching, stamping, and pressing can alter core material properties, reducing the accuracy of finite element analysis predictions for core losses. Although end-winding potting improves thermal performance, its implementation in large traction machines presents practical manufacturing challenges that limit scalability. Similarly, the brittleness of high-silicon steel, despite its low-loss characteristics, restricts its suitability for mass production due to stamping difficulties. Additionally, the </w:t>
      </w:r>
      <w:r w:rsidRPr="299F5946" w:rsidR="78FB7828">
        <w:rPr>
          <w:rFonts w:ascii="Aptos" w:hAnsi="Aptos" w:eastAsia="Aptos" w:cs="Aptos"/>
          <w:noProof w:val="0"/>
          <w:sz w:val="24"/>
          <w:szCs w:val="24"/>
          <w:lang w:val="en-US"/>
        </w:rPr>
        <w:t>high cost</w:t>
      </w:r>
      <w:r w:rsidRPr="299F5946" w:rsidR="78FB7828">
        <w:rPr>
          <w:rFonts w:ascii="Aptos" w:hAnsi="Aptos" w:eastAsia="Aptos" w:cs="Aptos"/>
          <w:noProof w:val="0"/>
          <w:sz w:val="24"/>
          <w:szCs w:val="24"/>
          <w:lang w:val="en-US"/>
        </w:rPr>
        <w:t xml:space="preserve"> of </w:t>
      </w:r>
      <w:r w:rsidRPr="299F5946" w:rsidR="78FB7828">
        <w:rPr>
          <w:rFonts w:ascii="Aptos" w:hAnsi="Aptos" w:eastAsia="Aptos" w:cs="Aptos"/>
          <w:noProof w:val="0"/>
          <w:sz w:val="24"/>
          <w:szCs w:val="24"/>
          <w:lang w:val="en-US"/>
        </w:rPr>
        <w:t>GaN</w:t>
      </w:r>
      <w:r w:rsidRPr="299F5946" w:rsidR="78FB7828">
        <w:rPr>
          <w:rFonts w:ascii="Aptos" w:hAnsi="Aptos" w:eastAsia="Aptos" w:cs="Aptos"/>
          <w:noProof w:val="0"/>
          <w:sz w:val="24"/>
          <w:szCs w:val="24"/>
          <w:lang w:val="en-US"/>
        </w:rPr>
        <w:t xml:space="preserve"> substrates </w:t>
      </w:r>
      <w:r w:rsidRPr="299F5946" w:rsidR="78FB7828">
        <w:rPr>
          <w:rFonts w:ascii="Aptos" w:hAnsi="Aptos" w:eastAsia="Aptos" w:cs="Aptos"/>
          <w:noProof w:val="0"/>
          <w:sz w:val="24"/>
          <w:szCs w:val="24"/>
          <w:lang w:val="en-US"/>
        </w:rPr>
        <w:t>remains</w:t>
      </w:r>
      <w:r w:rsidRPr="299F5946" w:rsidR="78FB7828">
        <w:rPr>
          <w:rFonts w:ascii="Aptos" w:hAnsi="Aptos" w:eastAsia="Aptos" w:cs="Aptos"/>
          <w:noProof w:val="0"/>
          <w:sz w:val="24"/>
          <w:szCs w:val="24"/>
          <w:lang w:val="en-US"/>
        </w:rPr>
        <w:t xml:space="preserve"> a significant barrier to the widespread commercialization of vertical </w:t>
      </w:r>
      <w:r w:rsidRPr="299F5946" w:rsidR="78FB7828">
        <w:rPr>
          <w:rFonts w:ascii="Aptos" w:hAnsi="Aptos" w:eastAsia="Aptos" w:cs="Aptos"/>
          <w:noProof w:val="0"/>
          <w:sz w:val="24"/>
          <w:szCs w:val="24"/>
          <w:lang w:val="en-US"/>
        </w:rPr>
        <w:t>GaN</w:t>
      </w:r>
      <w:r w:rsidRPr="299F5946" w:rsidR="78FB7828">
        <w:rPr>
          <w:rFonts w:ascii="Aptos" w:hAnsi="Aptos" w:eastAsia="Aptos" w:cs="Aptos"/>
          <w:noProof w:val="0"/>
          <w:sz w:val="24"/>
          <w:szCs w:val="24"/>
          <w:lang w:val="en-US"/>
        </w:rPr>
        <w:t xml:space="preserve"> power devices </w:t>
      </w:r>
      <w:sdt>
        <w:sdtPr>
          <w:id w:val="802825297"/>
          <w:tag w:val="MENDELEY_CITATION_v3_eyJjaXRhdGlvbklEIjoiTUVOREVMRVlfQ0lUQVRJT05fZGZjNDkwMzYtYTZjYS00MWEwLTliYTUtNTQ2MDUzMmMzOTZiIiwicHJvcGVydGllcyI6eyJub3RlSW5kZXgiOjB9LCJpc0VkaXRlZCI6ZmFsc2UsIm1hbnVhbE92ZXJyaWRlIjp7ImlzTWFudWFsbHlPdmVycmlkZGVuIjpmYWxzZSwiY2l0ZXByb2NUZXh0IjoiWzV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[5]</w:t>
          </w:r>
        </w:sdtContent>
      </w:sdt>
      <w:r w:rsidR="78FB7828">
        <w:rPr/>
        <w:t>.</w:t>
      </w:r>
    </w:p>
    <w:p w:rsidR="53CF1F5D" w:rsidP="40746CD8" w:rsidRDefault="53CF1F5D" w14:paraId="77409B7F" w14:textId="075F0AFD">
      <w:pPr>
        <w:pStyle w:val="Normal"/>
        <w:spacing w:before="240" w:beforeAutospacing="off" w:after="240" w:afterAutospacing="off"/>
      </w:pPr>
      <w:r w:rsidRPr="299F5946" w:rsidR="6C065F30">
        <w:rPr>
          <w:rFonts w:ascii="Aptos" w:hAnsi="Aptos" w:eastAsia="Aptos" w:cs="Aptos"/>
          <w:noProof w:val="0"/>
          <w:sz w:val="24"/>
          <w:szCs w:val="24"/>
          <w:lang w:val="en-US"/>
        </w:rPr>
        <w:t xml:space="preserve">The sensitivity of certain solid electrolytes to ambient atmospheric conditions presents a major challenge for their manufacturing and integration. Exposure to air can generate byproducts that </w:t>
      </w:r>
      <w:r w:rsidRPr="299F5946" w:rsidR="6C065F30">
        <w:rPr>
          <w:rFonts w:ascii="Aptos" w:hAnsi="Aptos" w:eastAsia="Aptos" w:cs="Aptos"/>
          <w:noProof w:val="0"/>
          <w:sz w:val="24"/>
          <w:szCs w:val="24"/>
          <w:lang w:val="en-US"/>
        </w:rPr>
        <w:t>modify</w:t>
      </w:r>
      <w:r w:rsidRPr="299F5946" w:rsidR="6C065F30">
        <w:rPr>
          <w:rFonts w:ascii="Aptos" w:hAnsi="Aptos" w:eastAsia="Aptos" w:cs="Aptos"/>
          <w:noProof w:val="0"/>
          <w:sz w:val="24"/>
          <w:szCs w:val="24"/>
          <w:lang w:val="en-US"/>
        </w:rPr>
        <w:t xml:space="preserve"> interfacial chemistry and reaction kinetics, </w:t>
      </w:r>
      <w:r w:rsidRPr="299F5946" w:rsidR="6C065F30">
        <w:rPr>
          <w:rFonts w:ascii="Aptos" w:hAnsi="Aptos" w:eastAsia="Aptos" w:cs="Aptos"/>
          <w:noProof w:val="0"/>
          <w:sz w:val="24"/>
          <w:szCs w:val="24"/>
          <w:lang w:val="en-US"/>
        </w:rPr>
        <w:t>necessitating</w:t>
      </w:r>
      <w:r w:rsidRPr="299F5946" w:rsidR="6C065F30">
        <w:rPr>
          <w:rFonts w:ascii="Aptos" w:hAnsi="Aptos" w:eastAsia="Aptos" w:cs="Aptos"/>
          <w:noProof w:val="0"/>
          <w:sz w:val="24"/>
          <w:szCs w:val="24"/>
          <w:lang w:val="en-US"/>
        </w:rPr>
        <w:t xml:space="preserve"> strict handling under inert environments. This requirement complicates large-scale production and limits the flexibility of research and development, posing a significant barrier to the widespread adoption of solid-state battery technologies </w:t>
      </w:r>
      <w:sdt>
        <w:sdtPr>
          <w:id w:val="1936420479"/>
          <w:tag w:val="MENDELEY_CITATION_v3_eyJjaXRhdGlvbklEIjoiTUVOREVMRVlfQ0lUQVRJT05fMDM5ZDA1NzYtN2EwZS00MmRiLTlhOTYtNmJiYjViMTNlOTNlIiwicHJvcGVydGllcyI6eyJub3RlSW5kZXgiOjB9LCJpc0VkaXRlZCI6ZmFsc2UsIm1hbnVhbE92ZXJyaWRlIjp7ImlzTWFudWFsbHlPdmVycmlkZGVuIjpmYWxzZSwiY2l0ZXByb2NUZXh0IjoiWzZ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LCJzdXBwcmVzcy1hdXRob3IiOmZhbHNlLCJjb21wb3NpdGUiOmZhbHNlLCJhdXRob3Itb25seSI6ZmFsc2V9XX0="/>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[6]</w:t>
          </w:r>
        </w:sdtContent>
      </w:sdt>
      <w:r w:rsidR="6C065F30">
        <w:rPr/>
        <w:t>.</w:t>
      </w:r>
    </w:p>
    <w:p w:rsidR="40746CD8" w:rsidP="40746CD8" w:rsidRDefault="40746CD8" w14:paraId="340A202B" w14:textId="28DC0B24">
      <w:pPr>
        <w:pStyle w:val="Normal"/>
        <w:spacing w:before="240" w:beforeAutospacing="off" w:after="240" w:afterAutospacing="off"/>
      </w:pPr>
    </w:p>
    <w:p w:rsidR="053A9EB8" w:rsidP="40746CD8" w:rsidRDefault="053A9EB8" w14:paraId="40A6A09C" w14:textId="48CDDEEE">
      <w:pPr>
        <w:pStyle w:val="Normal"/>
        <w:spacing w:before="240" w:beforeAutospacing="off" w:after="240" w:afterAutospacing="off"/>
      </w:pPr>
      <w:r w:rsidRPr="299F5946" w:rsidR="213AADCA">
        <w:rPr>
          <w:rFonts w:ascii="Aptos" w:hAnsi="Aptos" w:eastAsia="Aptos" w:cs="Aptos"/>
          <w:noProof w:val="0"/>
          <w:sz w:val="24"/>
          <w:szCs w:val="24"/>
          <w:lang w:val="en-US"/>
        </w:rPr>
        <w:t xml:space="preserve">The production of solid-state batteries is hindered by complex manufacturing processes that demand precision in fabricating thin, defect-free electrolyte layers and achieving consistent electrode contact. Many promising solid electrolytes are costly or challenging to synthesize at scale, with high-temperature processing for garnet-type materials and thin-film </w:t>
      </w:r>
      <w:r w:rsidRPr="299F5946" w:rsidR="213AADCA">
        <w:rPr>
          <w:rFonts w:ascii="Aptos" w:hAnsi="Aptos" w:eastAsia="Aptos" w:cs="Aptos"/>
          <w:noProof w:val="0"/>
          <w:sz w:val="24"/>
          <w:szCs w:val="24"/>
          <w:lang w:val="en-US"/>
        </w:rPr>
        <w:t>LiPON</w:t>
      </w:r>
      <w:r w:rsidRPr="299F5946" w:rsidR="213AADCA">
        <w:rPr>
          <w:rFonts w:ascii="Aptos" w:hAnsi="Aptos" w:eastAsia="Aptos" w:cs="Aptos"/>
          <w:noProof w:val="0"/>
          <w:sz w:val="24"/>
          <w:szCs w:val="24"/>
          <w:lang w:val="en-US"/>
        </w:rPr>
        <w:t xml:space="preserve"> exemplifying these constraints. The brittleness of ceramic-based electrolytes further complicates handling and long-term durability under repeated mechanical stress. Scaling these processes for mass production while </w:t>
      </w:r>
      <w:r w:rsidRPr="299F5946" w:rsidR="213AADCA">
        <w:rPr>
          <w:rFonts w:ascii="Aptos" w:hAnsi="Aptos" w:eastAsia="Aptos" w:cs="Aptos"/>
          <w:noProof w:val="0"/>
          <w:sz w:val="24"/>
          <w:szCs w:val="24"/>
          <w:lang w:val="en-US"/>
        </w:rPr>
        <w:t>maintaining</w:t>
      </w:r>
      <w:r w:rsidRPr="299F5946" w:rsidR="213AADCA">
        <w:rPr>
          <w:rFonts w:ascii="Aptos" w:hAnsi="Aptos" w:eastAsia="Aptos" w:cs="Aptos"/>
          <w:noProof w:val="0"/>
          <w:sz w:val="24"/>
          <w:szCs w:val="24"/>
          <w:lang w:val="en-US"/>
        </w:rPr>
        <w:t xml:space="preserve"> structural and electrochemical quality </w:t>
      </w:r>
      <w:r w:rsidRPr="299F5946" w:rsidR="213AADCA">
        <w:rPr>
          <w:rFonts w:ascii="Aptos" w:hAnsi="Aptos" w:eastAsia="Aptos" w:cs="Aptos"/>
          <w:noProof w:val="0"/>
          <w:sz w:val="24"/>
          <w:szCs w:val="24"/>
          <w:lang w:val="en-US"/>
        </w:rPr>
        <w:t>remains</w:t>
      </w:r>
      <w:r w:rsidRPr="299F5946" w:rsidR="213AADCA">
        <w:rPr>
          <w:rFonts w:ascii="Aptos" w:hAnsi="Aptos" w:eastAsia="Aptos" w:cs="Aptos"/>
          <w:noProof w:val="0"/>
          <w:sz w:val="24"/>
          <w:szCs w:val="24"/>
          <w:lang w:val="en-US"/>
        </w:rPr>
        <w:t xml:space="preserve"> a critical challenge, though advances in thin-film deposition, sintering, lithography, and scalable synthesis methods such as mechanochemical and wet-chemistry approaches offer pathways toward improved manufacturability and commercial feasibility </w:t>
      </w:r>
      <w:sdt>
        <w:sdtPr>
          <w:id w:val="850761557"/>
          <w:tag w:val="MENDELEY_CITATION_v3_eyJjaXRhdGlvbklEIjoiTUVOREVMRVlfQ0lUQVRJT05fOTk4ZjYyZTAtZjM5Mi00NmQ1LWEwM2YtODNiMjFiZDA0MzQ1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[7]</w:t>
          </w:r>
        </w:sdtContent>
      </w:sdt>
      <w:r w:rsidR="213AADCA">
        <w:rPr/>
        <w:t>.</w:t>
      </w:r>
    </w:p>
    <w:p w:rsidR="10702EC7" w:rsidP="40746CD8" w:rsidRDefault="10702EC7" w14:paraId="52FEC186" w14:textId="1DE1259E">
      <w:pPr>
        <w:pStyle w:val="Heading1"/>
      </w:pPr>
      <w:r w:rsidRPr="40746CD8" w:rsidR="10702EC7">
        <w:rPr>
          <w:noProof w:val="0"/>
          <w:lang w:val="en-US"/>
        </w:rPr>
        <w:t>5. Environmental Implications</w:t>
      </w:r>
    </w:p>
    <w:p w:rsidR="10702EC7" w:rsidP="40746CD8" w:rsidRDefault="10702EC7" w14:paraId="63D1F292" w14:textId="1340FE88">
      <w:pPr>
        <w:pStyle w:val="Normal"/>
      </w:pPr>
      <w:r w:rsidRPr="40746CD8" w:rsidR="10702EC7">
        <w:rPr>
          <w:rStyle w:val="Heading2Char"/>
          <w:noProof w:val="0"/>
          <w:lang w:val="en-US"/>
        </w:rPr>
        <w:t>5.1 Raw Material Extraction Impacts</w:t>
      </w:r>
    </w:p>
    <w:p w:rsidR="10702EC7" w:rsidP="40746CD8" w:rsidRDefault="10702EC7" w14:paraId="48E88A28" w14:textId="482F5EAE">
      <w:pPr>
        <w:pStyle w:val="Normal"/>
      </w:pPr>
      <w:r w:rsidRPr="299F5946" w:rsidR="57BFEC9D">
        <w:rPr>
          <w:rFonts w:ascii="Aptos" w:hAnsi="Aptos" w:eastAsia="Aptos" w:cs="Aptos"/>
          <w:noProof w:val="0"/>
          <w:sz w:val="24"/>
          <w:szCs w:val="24"/>
          <w:lang w:val="en-US"/>
        </w:rPr>
        <w:t>Battery production raises significant environmental and ethical concerns associated with raw material extraction. Lithium mining involves substantial water consumption, while cobalt sourcing in the Republic of Congo is linked to child labor and other labor issues. Limited domestic supplies of cobalt, nickel, lithium, and graphite in the United States increase dependence on foreign sources, particularly China, which dominates cathode and anode manufacturing. These factors highlight the intertwined challenges of resource availability, environmental sustainability, and ethical sourcing in the global battery supply chain</w:t>
      </w:r>
      <w:r w:rsidRPr="299F5946" w:rsidR="0BE26976">
        <w:rPr>
          <w:rFonts w:ascii="Aptos" w:hAnsi="Aptos" w:eastAsia="Aptos" w:cs="Aptos"/>
          <w:noProof w:val="0"/>
          <w:sz w:val="24"/>
          <w:szCs w:val="24"/>
          <w:lang w:val="en-US"/>
        </w:rPr>
        <w:t xml:space="preserve"> </w:t>
      </w:r>
      <w:sdt>
        <w:sdtPr>
          <w:id w:val="605585891"/>
          <w:tag w:val="MENDELEY_CITATION_v3_eyJjaXRhdGlvbklEIjoiTUVOREVMRVlfQ0lUQVRJT05fM2JiODVjNWMtMjFjYi00ZWI4LTgzNmEtMTRjMzFjZGIyYTFm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[2]</w:t>
          </w:r>
        </w:sdtContent>
      </w:sdt>
      <w:r w:rsidR="57BFEC9D">
        <w:rPr/>
        <w:t>.</w:t>
      </w:r>
    </w:p>
    <w:p w:rsidR="40746CD8" w:rsidP="40746CD8" w:rsidRDefault="40746CD8" w14:paraId="407E69D3" w14:textId="015B5928">
      <w:pPr>
        <w:pStyle w:val="Normal"/>
      </w:pPr>
    </w:p>
    <w:p w:rsidR="6AA8A586" w:rsidP="40746CD8" w:rsidRDefault="6AA8A586" w14:paraId="3BE0A1EE" w14:textId="57C7253C">
      <w:pPr>
        <w:pStyle w:val="Normal"/>
      </w:pPr>
      <w:r w:rsidRPr="299F5946" w:rsidR="2CFC685B">
        <w:rPr>
          <w:rFonts w:ascii="Aptos" w:hAnsi="Aptos" w:eastAsia="Aptos" w:cs="Aptos"/>
          <w:noProof w:val="0"/>
          <w:sz w:val="24"/>
          <w:szCs w:val="24"/>
          <w:lang w:val="en-US"/>
        </w:rPr>
        <w:t xml:space="preserve">The growing demand for lithium, cobalt, nickel, and graphite to achieve net-zero targets is projected to rise sharply over the coming decades, placing pressure on raw material supply for electric vehicles and other clean energy technologies. Mining operations, particularly in regions with limited regulatory oversight, pose significant environmental and social risks. Lithium extraction, for example, is </w:t>
      </w:r>
      <w:r w:rsidRPr="299F5946" w:rsidR="2CFC685B">
        <w:rPr>
          <w:rFonts w:ascii="Aptos" w:hAnsi="Aptos" w:eastAsia="Aptos" w:cs="Aptos"/>
          <w:noProof w:val="0"/>
          <w:sz w:val="24"/>
          <w:szCs w:val="24"/>
          <w:lang w:val="en-US"/>
        </w:rPr>
        <w:t>frequently</w:t>
      </w:r>
      <w:r w:rsidRPr="299F5946" w:rsidR="2CFC685B">
        <w:rPr>
          <w:rFonts w:ascii="Aptos" w:hAnsi="Aptos" w:eastAsia="Aptos" w:cs="Aptos"/>
          <w:noProof w:val="0"/>
          <w:sz w:val="24"/>
          <w:szCs w:val="24"/>
          <w:lang w:val="en-US"/>
        </w:rPr>
        <w:t xml:space="preserve"> associated with water contamination and contributes to increased energy and water consumption as well as waste generation, highlighting the broader sustainability challenges of sourcing critical battery materials </w:t>
      </w:r>
      <w:sdt>
        <w:sdtPr>
          <w:id w:val="414781080"/>
          <w:tag w:val="MENDELEY_CITATION_v3_eyJjaXRhdGlvbklEIjoiTUVOREVMRVlfQ0lUQVRJT05fNDk3MjY0ZmEtMjMxNy00Yjk2LThhZGItNzg4ZTAyNjA4OTNm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[3]</w:t>
          </w:r>
        </w:sdtContent>
      </w:sdt>
      <w:r w:rsidR="2CFC685B">
        <w:rPr/>
        <w:t>.</w:t>
      </w:r>
    </w:p>
    <w:p w:rsidR="40746CD8" w:rsidP="40746CD8" w:rsidRDefault="40746CD8" w14:paraId="3B900CC8" w14:textId="5C85CDC5">
      <w:pPr>
        <w:pStyle w:val="Normal"/>
      </w:pPr>
    </w:p>
    <w:p w:rsidR="53C610B1" w:rsidP="40746CD8" w:rsidRDefault="53C610B1" w14:paraId="75DA513E" w14:textId="15F6EF9A">
      <w:pPr>
        <w:pStyle w:val="Normal"/>
        <w:rPr>
          <w:rFonts w:ascii="Aptos" w:hAnsi="Aptos" w:eastAsia="Aptos" w:cs="Aptos"/>
          <w:noProof w:val="0"/>
          <w:sz w:val="24"/>
          <w:szCs w:val="24"/>
          <w:lang w:val="en-US"/>
        </w:rPr>
      </w:pPr>
      <w:r w:rsidRPr="299F5946" w:rsidR="185F5A57">
        <w:rPr>
          <w:rFonts w:ascii="Aptos" w:hAnsi="Aptos" w:eastAsia="Aptos" w:cs="Aptos"/>
          <w:noProof w:val="0"/>
          <w:sz w:val="24"/>
          <w:szCs w:val="24"/>
          <w:lang w:val="en-US"/>
        </w:rPr>
        <w:t xml:space="preserve">The production of lithium-ion batteries relies heavily on lithium, cobalt, and nickel, raising sustainability concerns due to the environmental impacts of mineral extraction and processing. Reducing reliance on primary resources through recycling, or “urban mining,” can help mitigate these environmental effects and promote more sustainable resource </w:t>
      </w:r>
      <w:r w:rsidRPr="299F5946" w:rsidR="185F5A57">
        <w:rPr>
          <w:rFonts w:ascii="Aptos" w:hAnsi="Aptos" w:eastAsia="Aptos" w:cs="Aptos"/>
          <w:noProof w:val="0"/>
          <w:sz w:val="24"/>
          <w:szCs w:val="24"/>
          <w:lang w:val="en-US"/>
        </w:rPr>
        <w:t>utilization</w:t>
      </w:r>
      <w:r w:rsidRPr="299F5946" w:rsidR="185F5A57">
        <w:rPr>
          <w:rFonts w:ascii="Aptos" w:hAnsi="Aptos" w:eastAsia="Aptos" w:cs="Aptos"/>
          <w:noProof w:val="0"/>
          <w:sz w:val="24"/>
          <w:szCs w:val="24"/>
          <w:lang w:val="en-US"/>
        </w:rPr>
        <w:t xml:space="preserve"> </w:t>
      </w:r>
      <w:sdt>
        <w:sdtPr>
          <w:id w:val="1128852098"/>
          <w:tag w:val="MENDELEY_CITATION_v3_eyJjaXRhdGlvbklEIjoiTUVOREVMRVlfQ0lUQVRJT05fNDBlMWFiNTItNjcyZC00MTUxLWJjYWEtYzdkMmVmMzdiMGE4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[8]</w:t>
          </w:r>
        </w:sdtContent>
      </w:sdt>
      <w:r w:rsidR="185F5A57">
        <w:rPr/>
        <w:t>.</w:t>
      </w:r>
      <w:r>
        <w:br/>
      </w:r>
    </w:p>
    <w:p w:rsidR="40746CD8" w:rsidP="40746CD8" w:rsidRDefault="40746CD8" w14:paraId="5F1EB792" w14:textId="29713822">
      <w:pPr>
        <w:pStyle w:val="Normal"/>
        <w:rPr>
          <w:rFonts w:ascii="Aptos" w:hAnsi="Aptos" w:eastAsia="Aptos" w:cs="Aptos"/>
          <w:noProof w:val="0"/>
          <w:sz w:val="24"/>
          <w:szCs w:val="24"/>
          <w:lang w:val="en-US"/>
        </w:rPr>
      </w:pPr>
      <w:r>
        <w:br/>
      </w:r>
      <w:r w:rsidRPr="299F5946" w:rsidR="014E567D">
        <w:rPr>
          <w:rFonts w:ascii="Aptos" w:hAnsi="Aptos" w:eastAsia="Aptos" w:cs="Aptos"/>
          <w:noProof w:val="0"/>
          <w:sz w:val="24"/>
          <w:szCs w:val="24"/>
          <w:lang w:val="en-US"/>
        </w:rPr>
        <w:t xml:space="preserve">Electric vehicle batteries require substantial quantities of metals and minerals, resulting in higher resource consumption and human toxicity potential compared to internal combustion engine vehicles. The production of cathode active materials and aluminum contributes significantly to greenhouse gas emissions, while energy-intensive processes such as material processing and electrode drying further increase the environmental burden. Additionally, the overall environmental impact of battery production varies depending on regional differences in material sourcing and manufacturing energy profiles </w:t>
      </w:r>
      <w:sdt>
        <w:sdtPr>
          <w:id w:val="1943808811"/>
          <w:tag w:val="MENDELEY_CITATION_v3_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[9]</w:t>
          </w:r>
        </w:sdtContent>
      </w:sdt>
      <w:r w:rsidR="014E567D">
        <w:rPr/>
        <w:t>.</w:t>
      </w:r>
    </w:p>
    <w:p w:rsidR="34EB4D5C" w:rsidP="40746CD8" w:rsidRDefault="34EB4D5C" w14:paraId="153C9A65" w14:textId="5DE8D955">
      <w:pPr>
        <w:pStyle w:val="Normal"/>
        <w:spacing w:before="240" w:beforeAutospacing="off" w:after="240" w:afterAutospacing="off"/>
      </w:pPr>
      <w:r w:rsidRPr="299F5946" w:rsidR="5CCBC3AF">
        <w:rPr>
          <w:rFonts w:ascii="Aptos" w:hAnsi="Aptos" w:eastAsia="Aptos" w:cs="Aptos"/>
          <w:noProof w:val="0"/>
          <w:sz w:val="24"/>
          <w:szCs w:val="24"/>
          <w:lang w:val="en-US"/>
        </w:rPr>
        <w:t xml:space="preserve">The extraction of lithium and cobalt for conventional lithium-ion batteries presents significant environmental and social challenges. All-solid-state batteries reduce reliance on volatile and toxic components, offering a more sustainable alternative; however, the use of lanthanum in garnet-type solid electrolytes raises concerns due to its limited availability and geographically constrained supply </w:t>
      </w:r>
      <w:sdt>
        <w:sdtPr>
          <w:id w:val="347168678"/>
          <w:tag w:val="MENDELEY_CITATION_v3_eyJjaXRhdGlvbklEIjoiTUVOREVMRVlfQ0lUQVRJT05fNzc1NDMzZGEtMjE1Mi00ODE2LTg3YTctYmQ5Y2ZkYTZmZWJh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[7]</w:t>
          </w:r>
        </w:sdtContent>
      </w:sdt>
      <w:r w:rsidR="5CCBC3AF">
        <w:rPr/>
        <w:t>.</w:t>
      </w:r>
    </w:p>
    <w:p w:rsidR="40746CD8" w:rsidP="40746CD8" w:rsidRDefault="40746CD8" w14:paraId="4862A796" w14:textId="5E5671BF">
      <w:pPr>
        <w:pStyle w:val="Normal"/>
        <w:rPr>
          <w:rFonts w:ascii="Aptos" w:hAnsi="Aptos" w:eastAsia="Aptos" w:cs="Aptos"/>
          <w:noProof w:val="0"/>
          <w:sz w:val="24"/>
          <w:szCs w:val="24"/>
          <w:lang w:val="en-US"/>
        </w:rPr>
      </w:pPr>
    </w:p>
    <w:p w:rsidR="347CBD74" w:rsidP="40746CD8" w:rsidRDefault="347CBD74" w14:paraId="641D9DCB" w14:textId="38EB6CA6">
      <w:pPr>
        <w:pStyle w:val="Normal"/>
      </w:pPr>
      <w:r w:rsidRPr="299F5946" w:rsidR="7EF53FC7">
        <w:rPr>
          <w:rFonts w:ascii="Aptos" w:hAnsi="Aptos" w:eastAsia="Aptos" w:cs="Aptos"/>
          <w:noProof w:val="0"/>
          <w:sz w:val="24"/>
          <w:szCs w:val="24"/>
          <w:lang w:val="en-US"/>
        </w:rPr>
        <w:t xml:space="preserve">The production of lithium-ion batteries relies on finite resources, raising concerns about resource depletion amid rapidly growing demand. Supply chain risks are amplified by the geographic concentration of critical materials such as cobalt and lithium, which traditional life-cycle assessment (LCA) methods may inadequately capture. Artisanal cobalt mining, particularly in the Democratic Republic of Congo, generates severe environmental and social impacts, including child labor and heavy metal exposure, often underestimated by LCAs based solely on formal mining data. Energy-intensive processes, such as aluminum smelting and hard-rock lithium extraction, contribute </w:t>
      </w:r>
      <w:r w:rsidRPr="299F5946" w:rsidR="7EF53FC7">
        <w:rPr>
          <w:rFonts w:ascii="Aptos" w:hAnsi="Aptos" w:eastAsia="Aptos" w:cs="Aptos"/>
          <w:noProof w:val="0"/>
          <w:sz w:val="24"/>
          <w:szCs w:val="24"/>
          <w:lang w:val="en-US"/>
        </w:rPr>
        <w:t>substantially to</w:t>
      </w:r>
      <w:r w:rsidRPr="299F5946" w:rsidR="7EF53FC7">
        <w:rPr>
          <w:rFonts w:ascii="Aptos" w:hAnsi="Aptos" w:eastAsia="Aptos" w:cs="Aptos"/>
          <w:noProof w:val="0"/>
          <w:sz w:val="24"/>
          <w:szCs w:val="24"/>
          <w:lang w:val="en-US"/>
        </w:rPr>
        <w:t xml:space="preserve"> greenhouse gas emissions, especially in regions dependent on coal-dominated electricity grids. Additionally, water consumption during aluminum production and cathode material synthesis </w:t>
      </w:r>
      <w:r w:rsidRPr="299F5946" w:rsidR="7EF53FC7">
        <w:rPr>
          <w:rFonts w:ascii="Aptos" w:hAnsi="Aptos" w:eastAsia="Aptos" w:cs="Aptos"/>
          <w:noProof w:val="0"/>
          <w:sz w:val="24"/>
          <w:szCs w:val="24"/>
          <w:lang w:val="en-US"/>
        </w:rPr>
        <w:t>represents</w:t>
      </w:r>
      <w:r w:rsidRPr="299F5946" w:rsidR="7EF53FC7">
        <w:rPr>
          <w:rFonts w:ascii="Aptos" w:hAnsi="Aptos" w:eastAsia="Aptos" w:cs="Aptos"/>
          <w:noProof w:val="0"/>
          <w:sz w:val="24"/>
          <w:szCs w:val="24"/>
          <w:lang w:val="en-US"/>
        </w:rPr>
        <w:t xml:space="preserve"> a significant environmental burden. Future LCA studies should incorporate average, marginal, and incremental extraction scenarios and conduct sensitivity analyses to evaluate long-term implications of different mining and processing pathways </w:t>
      </w:r>
      <w:sdt>
        <w:sdtPr>
          <w:id w:val="490431972"/>
          <w:tag w:val="MENDELEY_CITATION_v3_eyJjaXRhdGlvbklEIjoiTUVOREVMRVlfQ0lUQVRJT05fYWE2MzBkZWEtOGI4NS00NGE2LTlkMzEtM2YxMjJjMGI0Mzg1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[4]</w:t>
          </w:r>
        </w:sdtContent>
      </w:sdt>
      <w:r w:rsidR="7EF53FC7">
        <w:rPr/>
        <w:t>.</w:t>
      </w:r>
    </w:p>
    <w:p w:rsidR="30DF3D5E" w:rsidP="40746CD8" w:rsidRDefault="30DF3D5E" w14:paraId="31013CED" w14:textId="4935FCF6">
      <w:pPr>
        <w:pStyle w:val="Normal"/>
      </w:pPr>
      <w:r w:rsidRPr="299F5946" w:rsidR="37356489">
        <w:rPr>
          <w:rFonts w:ascii="Aptos" w:hAnsi="Aptos" w:eastAsia="Aptos" w:cs="Aptos"/>
          <w:noProof w:val="0"/>
          <w:sz w:val="24"/>
          <w:szCs w:val="24"/>
          <w:lang w:val="en-US"/>
        </w:rPr>
        <w:t xml:space="preserve">Electric vehicle production is highly resource-intensive, primarily due to battery materials such as nickel, manganese, and cobalt, resulting in greater industrial waste compared to internal combustion engine vehicles. Recycling batteries can mitigate these impacts by reducing the demand for primary raw materials, which are costly to extract and pose significant environmental challenges </w:t>
      </w:r>
      <w:sdt>
        <w:sdtPr>
          <w:id w:val="973470303"/>
          <w:tag w:val="MENDELEY_CITATION_v3_eyJjaXRhdGlvbklEIjoiTUVOREVMRVlfQ0lUQVRJT05fMjljZTQ5ZTItOTJhOS00MDU3LThjZjgtODY2YzAxOTJlMmE4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[10]</w:t>
          </w:r>
        </w:sdtContent>
      </w:sdt>
      <w:r w:rsidR="37356489">
        <w:rPr/>
        <w:t>.</w:t>
      </w:r>
    </w:p>
    <w:p w:rsidR="38ABF3CF" w:rsidP="40746CD8" w:rsidRDefault="38ABF3CF" w14:paraId="69603B32" w14:textId="0F7B3563">
      <w:pPr>
        <w:pStyle w:val="Normal"/>
      </w:pPr>
      <w:r w:rsidRPr="299F5946" w:rsidR="7AC186B0">
        <w:rPr>
          <w:rFonts w:ascii="Aptos" w:hAnsi="Aptos" w:eastAsia="Aptos" w:cs="Aptos"/>
          <w:noProof w:val="0"/>
          <w:sz w:val="24"/>
          <w:szCs w:val="24"/>
          <w:lang w:val="en-US"/>
        </w:rPr>
        <w:t xml:space="preserve">The cost of interior permanent magnet (IPM) machines is significantly influenced using rare-earth and heavy rare-earth elements such as dysprosium and terbium in NdFeB magnets, which enhance resistance to demagnetization and improve high-temperature performance. However, price volatility and supply uncertainty associated with these heavy rare-earth materials pose substantial risks for battery electric and hybrid electric vehicle manufacturers. These concerns have intensified research efforts aimed at reducing or </w:t>
      </w:r>
      <w:r w:rsidRPr="299F5946" w:rsidR="7AC186B0">
        <w:rPr>
          <w:rFonts w:ascii="Aptos" w:hAnsi="Aptos" w:eastAsia="Aptos" w:cs="Aptos"/>
          <w:noProof w:val="0"/>
          <w:sz w:val="24"/>
          <w:szCs w:val="24"/>
          <w:lang w:val="en-US"/>
        </w:rPr>
        <w:t>eliminating</w:t>
      </w:r>
      <w:r w:rsidRPr="299F5946" w:rsidR="7AC186B0">
        <w:rPr>
          <w:rFonts w:ascii="Aptos" w:hAnsi="Aptos" w:eastAsia="Aptos" w:cs="Aptos"/>
          <w:noProof w:val="0"/>
          <w:sz w:val="24"/>
          <w:szCs w:val="24"/>
          <w:lang w:val="en-US"/>
        </w:rPr>
        <w:t xml:space="preserve"> heavy rare-earth content in permanent magnet designs to improve cost stability and supply security </w:t>
      </w:r>
      <w:sdt>
        <w:sdtPr>
          <w:id w:val="1395263611"/>
          <w:tag w:val="MENDELEY_CITATION_v3_eyJjaXRhdGlvbklEIjoiTUVOREVMRVlfQ0lUQVRJT05fNDZmYjE5M2UtZDQyZC00MjIwLWEzNTctYWIwM2E3ZTYzNGZmIiwicHJvcGVydGllcyI6eyJub3RlSW5kZXgiOjB9LCJpc0VkaXRlZCI6ZmFsc2UsIm1hbnVhbE92ZXJyaWRlIjp7ImlzTWFudWFsbHlPdmVycmlkZGVuIjpmYWxzZSwiY2l0ZXByb2NUZXh0IjoiWzV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[5]</w:t>
          </w:r>
        </w:sdtContent>
      </w:sdt>
      <w:r w:rsidR="7AC186B0">
        <w:rPr/>
        <w:t>.</w:t>
      </w:r>
    </w:p>
    <w:p w:rsidR="40746CD8" w:rsidP="40746CD8" w:rsidRDefault="40746CD8" w14:paraId="30FD594B" w14:textId="5FE4BFEE">
      <w:pPr>
        <w:pStyle w:val="Normal"/>
      </w:pPr>
    </w:p>
    <w:p w:rsidR="40746CD8" w:rsidP="40746CD8" w:rsidRDefault="40746CD8" w14:paraId="4951202D" w14:textId="3C5025C8">
      <w:pPr>
        <w:pStyle w:val="Normal"/>
      </w:pPr>
    </w:p>
    <w:p w:rsidR="6D8E2998" w:rsidP="40746CD8" w:rsidRDefault="6D8E2998" w14:paraId="5AD04AE9" w14:textId="1E458D9E">
      <w:pPr>
        <w:pStyle w:val="Heading2"/>
      </w:pPr>
      <w:r w:rsidRPr="40746CD8" w:rsidR="6D8E2998">
        <w:rPr>
          <w:noProof w:val="0"/>
          <w:lang w:val="en-US"/>
        </w:rPr>
        <w:t>5.2 Carbon Footprint &amp; Life Cycle Assessment</w:t>
      </w:r>
    </w:p>
    <w:p w:rsidR="7F82A5DD" w:rsidP="40746CD8" w:rsidRDefault="7F82A5DD" w14:paraId="0A448D8C" w14:textId="63D5C6E3">
      <w:pPr>
        <w:pStyle w:val="Normal"/>
      </w:pPr>
      <w:r w:rsidRPr="299F5946" w:rsidR="56318921">
        <w:rPr>
          <w:rFonts w:ascii="Aptos" w:hAnsi="Aptos" w:eastAsia="Aptos" w:cs="Aptos"/>
          <w:noProof w:val="0"/>
          <w:sz w:val="24"/>
          <w:szCs w:val="24"/>
          <w:lang w:val="en-US"/>
        </w:rPr>
        <w:t xml:space="preserve">The lifecycle carbon footprint of batteries is strongly influenced by the energy sources used in extraction, processing, manufacturing, and charging. Battery production contributes </w:t>
      </w:r>
      <w:r w:rsidRPr="299F5946" w:rsidR="56318921">
        <w:rPr>
          <w:rFonts w:ascii="Aptos" w:hAnsi="Aptos" w:eastAsia="Aptos" w:cs="Aptos"/>
          <w:noProof w:val="0"/>
          <w:sz w:val="24"/>
          <w:szCs w:val="24"/>
          <w:lang w:val="en-US"/>
        </w:rPr>
        <w:t>substantially to</w:t>
      </w:r>
      <w:r w:rsidRPr="299F5946" w:rsidR="56318921">
        <w:rPr>
          <w:rFonts w:ascii="Aptos" w:hAnsi="Aptos" w:eastAsia="Aptos" w:cs="Aptos"/>
          <w:noProof w:val="0"/>
          <w:sz w:val="24"/>
          <w:szCs w:val="24"/>
          <w:lang w:val="en-US"/>
        </w:rPr>
        <w:t xml:space="preserve"> greenhouse gas emissions, with cell fabrication </w:t>
      </w:r>
      <w:r w:rsidRPr="299F5946" w:rsidR="56318921">
        <w:rPr>
          <w:rFonts w:ascii="Aptos" w:hAnsi="Aptos" w:eastAsia="Aptos" w:cs="Aptos"/>
          <w:noProof w:val="0"/>
          <w:sz w:val="24"/>
          <w:szCs w:val="24"/>
          <w:lang w:val="en-US"/>
        </w:rPr>
        <w:t>representing</w:t>
      </w:r>
      <w:r w:rsidRPr="299F5946" w:rsidR="56318921">
        <w:rPr>
          <w:rFonts w:ascii="Aptos" w:hAnsi="Aptos" w:eastAsia="Aptos" w:cs="Aptos"/>
          <w:noProof w:val="0"/>
          <w:sz w:val="24"/>
          <w:szCs w:val="24"/>
          <w:lang w:val="en-US"/>
        </w:rPr>
        <w:t xml:space="preserve"> </w:t>
      </w:r>
      <w:r w:rsidRPr="299F5946" w:rsidR="56318921">
        <w:rPr>
          <w:rFonts w:ascii="Aptos" w:hAnsi="Aptos" w:eastAsia="Aptos" w:cs="Aptos"/>
          <w:noProof w:val="0"/>
          <w:sz w:val="24"/>
          <w:szCs w:val="24"/>
          <w:lang w:val="en-US"/>
        </w:rPr>
        <w:t>a significant portion</w:t>
      </w:r>
      <w:r w:rsidRPr="299F5946" w:rsidR="56318921">
        <w:rPr>
          <w:rFonts w:ascii="Aptos" w:hAnsi="Aptos" w:eastAsia="Aptos" w:cs="Aptos"/>
          <w:noProof w:val="0"/>
          <w:sz w:val="24"/>
          <w:szCs w:val="24"/>
          <w:lang w:val="en-US"/>
        </w:rPr>
        <w:t xml:space="preserve"> of total lifecycle emissions. High-carbon electricity mixes further </w:t>
      </w:r>
      <w:r w:rsidRPr="299F5946" w:rsidR="56318921">
        <w:rPr>
          <w:rFonts w:ascii="Aptos" w:hAnsi="Aptos" w:eastAsia="Aptos" w:cs="Aptos"/>
          <w:noProof w:val="0"/>
          <w:sz w:val="24"/>
          <w:szCs w:val="24"/>
          <w:lang w:val="en-US"/>
        </w:rPr>
        <w:t>exacerbate</w:t>
      </w:r>
      <w:r w:rsidRPr="299F5946" w:rsidR="56318921">
        <w:rPr>
          <w:rFonts w:ascii="Aptos" w:hAnsi="Aptos" w:eastAsia="Aptos" w:cs="Aptos"/>
          <w:noProof w:val="0"/>
          <w:sz w:val="24"/>
          <w:szCs w:val="24"/>
          <w:lang w:val="en-US"/>
        </w:rPr>
        <w:t xml:space="preserve"> emissions, making factory location and access to renewable energy critical factors in minimizing the overall environmental impact of electric vehicles </w:t>
      </w:r>
      <w:sdt>
        <w:sdtPr>
          <w:id w:val="348818975"/>
          <w:tag w:val="MENDELEY_CITATION_v3_eyJjaXRhdGlvbklEIjoiTUVOREVMRVlfQ0lUQVRJT05fYmQ0ZTY5ZjMtOGM0Zi00MWRiLTllZWItMDA1YzQzNzYyMjFm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[3]</w:t>
          </w:r>
        </w:sdtContent>
      </w:sdt>
      <w:r w:rsidR="56318921">
        <w:rPr/>
        <w:t>.</w:t>
      </w:r>
    </w:p>
    <w:p w:rsidR="40746CD8" w:rsidP="40746CD8" w:rsidRDefault="40746CD8" w14:paraId="43442E60" w14:textId="5632632F">
      <w:pPr>
        <w:pStyle w:val="Normal"/>
      </w:pPr>
    </w:p>
    <w:p w:rsidR="3BC3CCFC" w:rsidP="40746CD8" w:rsidRDefault="3BC3CCFC" w14:paraId="72F9481F" w14:textId="7973DAFE">
      <w:pPr>
        <w:pStyle w:val="Normal"/>
      </w:pPr>
      <w:r w:rsidRPr="299F5946" w:rsidR="45333CFE">
        <w:rPr>
          <w:rFonts w:ascii="Aptos" w:hAnsi="Aptos" w:eastAsia="Aptos" w:cs="Aptos"/>
          <w:noProof w:val="0"/>
          <w:sz w:val="24"/>
          <w:szCs w:val="24"/>
          <w:lang w:val="en-US"/>
        </w:rPr>
        <w:t xml:space="preserve">Battery manufacturing and mineral extraction contribute </w:t>
      </w:r>
      <w:r w:rsidRPr="299F5946" w:rsidR="45333CFE">
        <w:rPr>
          <w:rFonts w:ascii="Aptos" w:hAnsi="Aptos" w:eastAsia="Aptos" w:cs="Aptos"/>
          <w:noProof w:val="0"/>
          <w:sz w:val="24"/>
          <w:szCs w:val="24"/>
          <w:lang w:val="en-US"/>
        </w:rPr>
        <w:t>substantially to</w:t>
      </w:r>
      <w:r w:rsidRPr="299F5946" w:rsidR="45333CFE">
        <w:rPr>
          <w:rFonts w:ascii="Aptos" w:hAnsi="Aptos" w:eastAsia="Aptos" w:cs="Aptos"/>
          <w:noProof w:val="0"/>
          <w:sz w:val="24"/>
          <w:szCs w:val="24"/>
          <w:lang w:val="en-US"/>
        </w:rPr>
        <w:t xml:space="preserve"> the lifecycle greenhouse gas emissions of electric vehicles, often exceeding the environmental impact of most internal combustion engine components, particularly when produced in regions with carbon-intensive electricity. Recycling can reduce these emissions by up to half, but recycling processes themselves require significant energy and may produce secondary pollutants, including toxic emissions, water contaminants, and solid residues. Ensuring that the overall environmental footprint of recycling </w:t>
      </w:r>
      <w:r w:rsidRPr="299F5946" w:rsidR="45333CFE">
        <w:rPr>
          <w:rFonts w:ascii="Aptos" w:hAnsi="Aptos" w:eastAsia="Aptos" w:cs="Aptos"/>
          <w:noProof w:val="0"/>
          <w:sz w:val="24"/>
          <w:szCs w:val="24"/>
          <w:lang w:val="en-US"/>
        </w:rPr>
        <w:t>remains</w:t>
      </w:r>
      <w:r w:rsidRPr="299F5946" w:rsidR="45333CFE">
        <w:rPr>
          <w:rFonts w:ascii="Aptos" w:hAnsi="Aptos" w:eastAsia="Aptos" w:cs="Aptos"/>
          <w:noProof w:val="0"/>
          <w:sz w:val="24"/>
          <w:szCs w:val="24"/>
          <w:lang w:val="en-US"/>
        </w:rPr>
        <w:t xml:space="preserve"> lower than that of mining and processing virgin materials is critical for sustainable lifecycle management </w:t>
      </w:r>
      <w:sdt>
        <w:sdtPr>
          <w:id w:val="896520932"/>
          <w:tag w:val="MENDELEY_CITATION_v3_eyJjaXRhdGlvbklEIjoiTUVOREVMRVlfQ0lUQVRJT05fNmIxN2M1OTUtODFhYS00YTljLWJlZGEtMjU2NTA0YmZjMTdk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[8]</w:t>
          </w:r>
        </w:sdtContent>
      </w:sdt>
      <w:r w:rsidR="45333CFE">
        <w:rPr/>
        <w:t>.</w:t>
      </w:r>
    </w:p>
    <w:p w:rsidR="6171FD9E" w:rsidP="40746CD8" w:rsidRDefault="6171FD9E" w14:paraId="014C421C" w14:textId="77E3FCF2">
      <w:pPr>
        <w:pStyle w:val="Normal"/>
      </w:pPr>
      <w:r w:rsidRPr="299F5946" w:rsidR="2C9DC0D9">
        <w:rPr>
          <w:rFonts w:ascii="Aptos" w:hAnsi="Aptos" w:eastAsia="Aptos" w:cs="Aptos"/>
          <w:noProof w:val="0"/>
          <w:sz w:val="24"/>
          <w:szCs w:val="24"/>
          <w:lang w:val="en-US"/>
        </w:rPr>
        <w:t xml:space="preserve">All-solid-state batteries </w:t>
      </w:r>
      <w:r w:rsidRPr="299F5946" w:rsidR="2C9DC0D9">
        <w:rPr>
          <w:rFonts w:ascii="Aptos" w:hAnsi="Aptos" w:eastAsia="Aptos" w:cs="Aptos"/>
          <w:noProof w:val="0"/>
          <w:sz w:val="24"/>
          <w:szCs w:val="24"/>
          <w:lang w:val="en-US"/>
        </w:rPr>
        <w:t>exhibit</w:t>
      </w:r>
      <w:r w:rsidRPr="299F5946" w:rsidR="2C9DC0D9">
        <w:rPr>
          <w:rFonts w:ascii="Aptos" w:hAnsi="Aptos" w:eastAsia="Aptos" w:cs="Aptos"/>
          <w:noProof w:val="0"/>
          <w:sz w:val="24"/>
          <w:szCs w:val="24"/>
          <w:lang w:val="en-US"/>
        </w:rPr>
        <w:t xml:space="preserve"> a more environmentally favorable lifecycle, as their solid components are </w:t>
      </w:r>
      <w:r w:rsidRPr="299F5946" w:rsidR="2C9DC0D9">
        <w:rPr>
          <w:rFonts w:ascii="Aptos" w:hAnsi="Aptos" w:eastAsia="Aptos" w:cs="Aptos"/>
          <w:noProof w:val="0"/>
          <w:sz w:val="24"/>
          <w:szCs w:val="24"/>
          <w:lang w:val="en-US"/>
        </w:rPr>
        <w:t>generally more</w:t>
      </w:r>
      <w:r w:rsidRPr="299F5946" w:rsidR="2C9DC0D9">
        <w:rPr>
          <w:rFonts w:ascii="Aptos" w:hAnsi="Aptos" w:eastAsia="Aptos" w:cs="Aptos"/>
          <w:noProof w:val="0"/>
          <w:sz w:val="24"/>
          <w:szCs w:val="24"/>
          <w:lang w:val="en-US"/>
        </w:rPr>
        <w:t xml:space="preserve"> stable, less reactive, and less hazardous than the volatile organic compounds used in liquid electrolytes. Additionally, their extended operational lifespan reduces the frequency of battery replacement, thereby lowering the overall environmental impact of battery use </w:t>
      </w:r>
      <w:sdt>
        <w:sdtPr>
          <w:id w:val="807731482"/>
          <w:tag w:val="MENDELEY_CITATION_v3_eyJjaXRhdGlvbklEIjoiTUVOREVMRVlfQ0lUQVRJT05fZWJmMGJkNDktYzZiMi00MzcxLWI3YjgtOTAxNGU2N2E0YTk5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[7]</w:t>
          </w:r>
        </w:sdtContent>
      </w:sdt>
      <w:r w:rsidR="2C9DC0D9">
        <w:rPr/>
        <w:t>.</w:t>
      </w:r>
    </w:p>
    <w:p w:rsidR="2E38A75E" w:rsidP="40746CD8" w:rsidRDefault="2E38A75E" w14:paraId="0A5C346D" w14:textId="390B9508">
      <w:pPr>
        <w:pStyle w:val="Normal"/>
        <w:rPr>
          <w:rFonts w:ascii="Aptos" w:hAnsi="Aptos" w:eastAsia="Aptos" w:cs="Aptos"/>
          <w:noProof w:val="0"/>
          <w:sz w:val="24"/>
          <w:szCs w:val="24"/>
          <w:lang w:val="en-US"/>
        </w:rPr>
      </w:pPr>
      <w:r w:rsidRPr="299F5946" w:rsidR="39CC1D0D">
        <w:rPr>
          <w:rFonts w:ascii="Aptos" w:hAnsi="Aptos" w:eastAsia="Aptos" w:cs="Aptos"/>
          <w:noProof w:val="0"/>
          <w:sz w:val="24"/>
          <w:szCs w:val="24"/>
          <w:lang w:val="en-US"/>
        </w:rPr>
        <w:t xml:space="preserve">Electric vehicles </w:t>
      </w:r>
      <w:r w:rsidRPr="299F5946" w:rsidR="39CC1D0D">
        <w:rPr>
          <w:rFonts w:ascii="Aptos" w:hAnsi="Aptos" w:eastAsia="Aptos" w:cs="Aptos"/>
          <w:noProof w:val="0"/>
          <w:sz w:val="24"/>
          <w:szCs w:val="24"/>
          <w:lang w:val="en-US"/>
        </w:rPr>
        <w:t>generally exhibit</w:t>
      </w:r>
      <w:r w:rsidRPr="299F5946" w:rsidR="39CC1D0D">
        <w:rPr>
          <w:rFonts w:ascii="Aptos" w:hAnsi="Aptos" w:eastAsia="Aptos" w:cs="Aptos"/>
          <w:noProof w:val="0"/>
          <w:sz w:val="24"/>
          <w:szCs w:val="24"/>
          <w:lang w:val="en-US"/>
        </w:rPr>
        <w:t xml:space="preserve"> higher environmental impacts than internal combustion engine vehicles during the production phase, primarily due to battery manufacturing, which is the dominant source of associated greenhouse gas emissions. Although EVs tend to </w:t>
      </w:r>
      <w:r w:rsidRPr="299F5946" w:rsidR="39CC1D0D">
        <w:rPr>
          <w:rFonts w:ascii="Aptos" w:hAnsi="Aptos" w:eastAsia="Aptos" w:cs="Aptos"/>
          <w:noProof w:val="0"/>
          <w:sz w:val="24"/>
          <w:szCs w:val="24"/>
          <w:lang w:val="en-US"/>
        </w:rPr>
        <w:t>demonstrate</w:t>
      </w:r>
      <w:r w:rsidRPr="299F5946" w:rsidR="39CC1D0D">
        <w:rPr>
          <w:rFonts w:ascii="Aptos" w:hAnsi="Aptos" w:eastAsia="Aptos" w:cs="Aptos"/>
          <w:noProof w:val="0"/>
          <w:sz w:val="24"/>
          <w:szCs w:val="24"/>
          <w:lang w:val="en-US"/>
        </w:rPr>
        <w:t xml:space="preserve"> improved environmental performance during operation, this advantage strongly depends on the electricity generation mix, and reliance on coal-based power can negate or even reverse these benefits. Production-related impacts also extend to higher human toxicity and eutrophication potentials, reflecting the energy-intensive nature of battery manufacturing. Despite these concerns, lithium-ion batteries </w:t>
      </w:r>
      <w:r w:rsidRPr="299F5946" w:rsidR="39CC1D0D">
        <w:rPr>
          <w:rFonts w:ascii="Aptos" w:hAnsi="Aptos" w:eastAsia="Aptos" w:cs="Aptos"/>
          <w:noProof w:val="0"/>
          <w:sz w:val="24"/>
          <w:szCs w:val="24"/>
          <w:lang w:val="en-US"/>
        </w:rPr>
        <w:t>remain</w:t>
      </w:r>
      <w:r w:rsidRPr="299F5946" w:rsidR="39CC1D0D">
        <w:rPr>
          <w:rFonts w:ascii="Aptos" w:hAnsi="Aptos" w:eastAsia="Aptos" w:cs="Aptos"/>
          <w:noProof w:val="0"/>
          <w:sz w:val="24"/>
          <w:szCs w:val="24"/>
          <w:lang w:val="en-US"/>
        </w:rPr>
        <w:t xml:space="preserve"> environmentally preferable to older chemistries such as nickel–cadmium, lead–acid, and nickel–metal hydride systems in overall performance assessments </w:t>
      </w:r>
      <w:sdt>
        <w:sdtPr>
          <w:id w:val="826086721"/>
          <w:tag w:val="MENDELEY_CITATION_v3_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[9]</w:t>
          </w:r>
        </w:sdtContent>
      </w:sdt>
      <w:r w:rsidR="39CC1D0D">
        <w:rPr/>
        <w:t>.</w:t>
      </w:r>
      <w:r>
        <w:br/>
      </w:r>
      <w:r>
        <w:br/>
      </w:r>
      <w:r w:rsidRPr="299F5946" w:rsidR="39B7B108">
        <w:rPr>
          <w:rFonts w:ascii="Aptos" w:hAnsi="Aptos" w:eastAsia="Aptos" w:cs="Aptos"/>
          <w:noProof w:val="0"/>
          <w:sz w:val="24"/>
          <w:szCs w:val="24"/>
          <w:lang w:val="en-US"/>
        </w:rPr>
        <w:t xml:space="preserve">Life Cycle Assessment (LCA) provides a framework to evaluate the environmental performance of lithium-ion batteries, yet methodologies for analyzing and reporting impacts </w:t>
      </w:r>
      <w:r w:rsidRPr="299F5946" w:rsidR="39B7B108">
        <w:rPr>
          <w:rFonts w:ascii="Aptos" w:hAnsi="Aptos" w:eastAsia="Aptos" w:cs="Aptos"/>
          <w:noProof w:val="0"/>
          <w:sz w:val="24"/>
          <w:szCs w:val="24"/>
          <w:lang w:val="en-US"/>
        </w:rPr>
        <w:t>remain</w:t>
      </w:r>
      <w:r w:rsidRPr="299F5946" w:rsidR="39B7B108">
        <w:rPr>
          <w:rFonts w:ascii="Aptos" w:hAnsi="Aptos" w:eastAsia="Aptos" w:cs="Aptos"/>
          <w:noProof w:val="0"/>
          <w:sz w:val="24"/>
          <w:szCs w:val="24"/>
          <w:lang w:val="en-US"/>
        </w:rPr>
        <w:t xml:space="preserve"> i</w:t>
      </w:r>
      <w:r w:rsidRPr="299F5946" w:rsidR="39B7B108">
        <w:rPr>
          <w:rFonts w:ascii="Aptos" w:hAnsi="Aptos" w:eastAsia="Aptos" w:cs="Aptos"/>
          <w:noProof w:val="0"/>
          <w:sz w:val="24"/>
          <w:szCs w:val="24"/>
          <w:lang w:val="en-US"/>
        </w:rPr>
        <w:t>nconsi</w:t>
      </w:r>
      <w:r w:rsidRPr="299F5946" w:rsidR="39B7B108">
        <w:rPr>
          <w:rFonts w:ascii="Aptos" w:hAnsi="Aptos" w:eastAsia="Aptos" w:cs="Aptos"/>
          <w:noProof w:val="0"/>
          <w:sz w:val="24"/>
          <w:szCs w:val="24"/>
          <w:lang w:val="en-US"/>
        </w:rPr>
        <w:t xml:space="preserve">stent. Variations in system boundaries, functional units, data sources, and impact categories complicate cross-study comparisons, while manufacturing energy use estimates differ by an order of magnitude across the literature. Greenhouse gas emissions and 100-year Global Warming Potential are </w:t>
      </w:r>
      <w:r w:rsidRPr="299F5946" w:rsidR="39B7B108">
        <w:rPr>
          <w:rFonts w:ascii="Aptos" w:hAnsi="Aptos" w:eastAsia="Aptos" w:cs="Aptos"/>
          <w:noProof w:val="0"/>
          <w:sz w:val="24"/>
          <w:szCs w:val="24"/>
          <w:lang w:val="en-US"/>
        </w:rPr>
        <w:t>predomin</w:t>
      </w:r>
      <w:r w:rsidRPr="299F5946" w:rsidR="39B7B108">
        <w:rPr>
          <w:rFonts w:ascii="Aptos" w:hAnsi="Aptos" w:eastAsia="Aptos" w:cs="Aptos"/>
          <w:noProof w:val="0"/>
          <w:sz w:val="24"/>
          <w:szCs w:val="24"/>
          <w:lang w:val="en-US"/>
        </w:rPr>
        <w:t>antly driven</w:t>
      </w:r>
      <w:r w:rsidRPr="299F5946" w:rsidR="39B7B108">
        <w:rPr>
          <w:rFonts w:ascii="Aptos" w:hAnsi="Aptos" w:eastAsia="Aptos" w:cs="Aptos"/>
          <w:noProof w:val="0"/>
          <w:sz w:val="24"/>
          <w:szCs w:val="24"/>
          <w:lang w:val="en-US"/>
        </w:rPr>
        <w:t xml:space="preserve"> by comb</w:t>
      </w:r>
      <w:r w:rsidRPr="299F5946" w:rsidR="39B7B108">
        <w:rPr>
          <w:rFonts w:ascii="Aptos" w:hAnsi="Aptos" w:eastAsia="Aptos" w:cs="Aptos"/>
          <w:noProof w:val="0"/>
          <w:sz w:val="24"/>
          <w:szCs w:val="24"/>
          <w:lang w:val="en-US"/>
        </w:rPr>
        <w:t xml:space="preserve">ustion-related CO₂ during production. To improve comparability and adaptability, future LCAs should distinguish impacts associated with energy consumption from those arising from other activities, enabling more </w:t>
      </w:r>
      <w:r w:rsidRPr="299F5946" w:rsidR="39B7B108">
        <w:rPr>
          <w:rFonts w:ascii="Aptos" w:hAnsi="Aptos" w:eastAsia="Aptos" w:cs="Aptos"/>
          <w:noProof w:val="0"/>
          <w:sz w:val="24"/>
          <w:szCs w:val="24"/>
          <w:lang w:val="en-US"/>
        </w:rPr>
        <w:t>accurate</w:t>
      </w:r>
      <w:r w:rsidRPr="299F5946" w:rsidR="39B7B108">
        <w:rPr>
          <w:rFonts w:ascii="Aptos" w:hAnsi="Aptos" w:eastAsia="Aptos" w:cs="Aptos"/>
          <w:noProof w:val="0"/>
          <w:sz w:val="24"/>
          <w:szCs w:val="24"/>
          <w:lang w:val="en-US"/>
        </w:rPr>
        <w:t xml:space="preserve"> adjustm</w:t>
      </w:r>
      <w:r w:rsidRPr="299F5946" w:rsidR="39B7B108">
        <w:rPr>
          <w:rFonts w:ascii="Aptos" w:hAnsi="Aptos" w:eastAsia="Aptos" w:cs="Aptos"/>
          <w:noProof w:val="0"/>
          <w:sz w:val="24"/>
          <w:szCs w:val="24"/>
          <w:lang w:val="en-US"/>
        </w:rPr>
        <w:t xml:space="preserve">ents based on shifts in energy sources or fuel mixes </w:t>
      </w:r>
      <w:sdt>
        <w:sdtPr>
          <w:id w:val="1778400813"/>
          <w:tag w:val="MENDELEY_CITATION_v3_eyJjaXRhdGlvbklEIjoiTUVOREVMRVlfQ0lUQVRJT05fNDc3YTdkNWUtNDg2ZC00ZjY2LTk0Y2EtYmJiZDhkMzVlYWM1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[4]</w:t>
          </w:r>
        </w:sdtContent>
      </w:sdt>
      <w:r w:rsidR="39B7B108">
        <w:rPr/>
        <w:t>.</w:t>
      </w:r>
    </w:p>
    <w:p w:rsidR="40746CD8" w:rsidP="40746CD8" w:rsidRDefault="40746CD8" w14:paraId="594375F6" w14:textId="592650C3">
      <w:pPr>
        <w:pStyle w:val="Normal"/>
      </w:pPr>
    </w:p>
    <w:p w:rsidR="47E4F7A8" w:rsidP="40746CD8" w:rsidRDefault="47E4F7A8" w14:paraId="5E343F8A" w14:textId="01B9ABA1">
      <w:pPr>
        <w:pStyle w:val="Normal"/>
      </w:pPr>
      <w:r w:rsidRPr="299F5946" w:rsidR="5605EF21">
        <w:rPr>
          <w:rFonts w:ascii="Aptos" w:hAnsi="Aptos" w:eastAsia="Aptos" w:cs="Aptos"/>
          <w:noProof w:val="0"/>
          <w:sz w:val="24"/>
          <w:szCs w:val="24"/>
          <w:lang w:val="en-US"/>
        </w:rPr>
        <w:t xml:space="preserve">Electric vehicles </w:t>
      </w:r>
      <w:r w:rsidRPr="299F5946" w:rsidR="5605EF21">
        <w:rPr>
          <w:rFonts w:ascii="Aptos" w:hAnsi="Aptos" w:eastAsia="Aptos" w:cs="Aptos"/>
          <w:noProof w:val="0"/>
          <w:sz w:val="24"/>
          <w:szCs w:val="24"/>
          <w:lang w:val="en-US"/>
        </w:rPr>
        <w:t>generally achieve</w:t>
      </w:r>
      <w:r w:rsidRPr="299F5946" w:rsidR="5605EF21">
        <w:rPr>
          <w:rFonts w:ascii="Aptos" w:hAnsi="Aptos" w:eastAsia="Aptos" w:cs="Aptos"/>
          <w:noProof w:val="0"/>
          <w:sz w:val="24"/>
          <w:szCs w:val="24"/>
          <w:lang w:val="en-US"/>
        </w:rPr>
        <w:t xml:space="preserve"> lower greenhouse gas emissions over their full lifecycle compared to internal combustion engine vehicles, though battery manufacturing contributes to a carbon-intensive phase. The overall environmental impact depends on the relative balance between production and operational emissions, which is strongly influenced by the regional electricity generation mix. Battery electric vehicles powered </w:t>
      </w:r>
      <w:r w:rsidRPr="299F5946" w:rsidR="5605EF21">
        <w:rPr>
          <w:rFonts w:ascii="Aptos" w:hAnsi="Aptos" w:eastAsia="Aptos" w:cs="Aptos"/>
          <w:noProof w:val="0"/>
          <w:sz w:val="24"/>
          <w:szCs w:val="24"/>
          <w:lang w:val="en-US"/>
        </w:rPr>
        <w:t>predominantly by</w:t>
      </w:r>
      <w:r w:rsidRPr="299F5946" w:rsidR="5605EF21">
        <w:rPr>
          <w:rFonts w:ascii="Aptos" w:hAnsi="Aptos" w:eastAsia="Aptos" w:cs="Aptos"/>
          <w:noProof w:val="0"/>
          <w:sz w:val="24"/>
          <w:szCs w:val="24"/>
          <w:lang w:val="en-US"/>
        </w:rPr>
        <w:t xml:space="preserve"> renewable energy sources </w:t>
      </w:r>
      <w:r w:rsidRPr="299F5946" w:rsidR="5605EF21">
        <w:rPr>
          <w:rFonts w:ascii="Aptos" w:hAnsi="Aptos" w:eastAsia="Aptos" w:cs="Aptos"/>
          <w:noProof w:val="0"/>
          <w:sz w:val="24"/>
          <w:szCs w:val="24"/>
          <w:lang w:val="en-US"/>
        </w:rPr>
        <w:t>demonstrate</w:t>
      </w:r>
      <w:r w:rsidRPr="299F5946" w:rsidR="5605EF21">
        <w:rPr>
          <w:rFonts w:ascii="Aptos" w:hAnsi="Aptos" w:eastAsia="Aptos" w:cs="Aptos"/>
          <w:noProof w:val="0"/>
          <w:sz w:val="24"/>
          <w:szCs w:val="24"/>
          <w:lang w:val="en-US"/>
        </w:rPr>
        <w:t xml:space="preserve"> lower lifecycle CO₂ emissions, </w:t>
      </w:r>
      <w:r w:rsidRPr="299F5946" w:rsidR="5605EF21">
        <w:rPr>
          <w:rFonts w:ascii="Aptos" w:hAnsi="Aptos" w:eastAsia="Aptos" w:cs="Aptos"/>
          <w:noProof w:val="0"/>
          <w:sz w:val="24"/>
          <w:szCs w:val="24"/>
          <w:lang w:val="en-US"/>
        </w:rPr>
        <w:t>whereas</w:t>
      </w:r>
      <w:r w:rsidRPr="299F5946" w:rsidR="5605EF21">
        <w:rPr>
          <w:rFonts w:ascii="Aptos" w:hAnsi="Aptos" w:eastAsia="Aptos" w:cs="Aptos"/>
          <w:noProof w:val="0"/>
          <w:sz w:val="24"/>
          <w:szCs w:val="24"/>
          <w:lang w:val="en-US"/>
        </w:rPr>
        <w:t xml:space="preserve"> those </w:t>
      </w:r>
      <w:r w:rsidRPr="299F5946" w:rsidR="5605EF21">
        <w:rPr>
          <w:rFonts w:ascii="Aptos" w:hAnsi="Aptos" w:eastAsia="Aptos" w:cs="Aptos"/>
          <w:noProof w:val="0"/>
          <w:sz w:val="24"/>
          <w:szCs w:val="24"/>
          <w:lang w:val="en-US"/>
        </w:rPr>
        <w:t>operating</w:t>
      </w:r>
      <w:r w:rsidRPr="299F5946" w:rsidR="5605EF21">
        <w:rPr>
          <w:rFonts w:ascii="Aptos" w:hAnsi="Aptos" w:eastAsia="Aptos" w:cs="Aptos"/>
          <w:noProof w:val="0"/>
          <w:sz w:val="24"/>
          <w:szCs w:val="24"/>
          <w:lang w:val="en-US"/>
        </w:rPr>
        <w:t xml:space="preserve"> in regions reliant on coal-based electricity may </w:t>
      </w:r>
      <w:r w:rsidRPr="299F5946" w:rsidR="5605EF21">
        <w:rPr>
          <w:rFonts w:ascii="Aptos" w:hAnsi="Aptos" w:eastAsia="Aptos" w:cs="Aptos"/>
          <w:noProof w:val="0"/>
          <w:sz w:val="24"/>
          <w:szCs w:val="24"/>
          <w:lang w:val="en-US"/>
        </w:rPr>
        <w:t>exhibit</w:t>
      </w:r>
      <w:r w:rsidRPr="299F5946" w:rsidR="5605EF21">
        <w:rPr>
          <w:rFonts w:ascii="Aptos" w:hAnsi="Aptos" w:eastAsia="Aptos" w:cs="Aptos"/>
          <w:noProof w:val="0"/>
          <w:sz w:val="24"/>
          <w:szCs w:val="24"/>
          <w:lang w:val="en-US"/>
        </w:rPr>
        <w:t xml:space="preserve"> higher emissions than efficient internal combustion vehicles </w:t>
      </w:r>
      <w:sdt>
        <w:sdtPr>
          <w:id w:val="1758529906"/>
          <w:tag w:val="MENDELEY_CITATION_v3_eyJjaXRhdGlvbklEIjoiTUVOREVMRVlfQ0lUQVRJT05fZmU4NDkzMTItNzYwOC00Mzg4LTgzOWUtOGNmY2VkMDI3NWEx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[10]</w:t>
          </w:r>
        </w:sdtContent>
      </w:sdt>
      <w:r w:rsidR="5605EF21">
        <w:rPr/>
        <w:t>.</w:t>
      </w:r>
    </w:p>
    <w:p w:rsidR="40746CD8" w:rsidP="40746CD8" w:rsidRDefault="40746CD8" w14:paraId="71197BD5" w14:textId="46A82217">
      <w:pPr>
        <w:pStyle w:val="Normal"/>
        <w:rPr>
          <w:noProof w:val="0"/>
          <w:lang w:val="en-US"/>
        </w:rPr>
      </w:pPr>
    </w:p>
    <w:p w:rsidR="2C187B22" w:rsidP="40746CD8" w:rsidRDefault="2C187B22" w14:paraId="30172B46" w14:textId="53DF9EB5">
      <w:pPr>
        <w:pStyle w:val="Normal"/>
      </w:pPr>
      <w:r w:rsidRPr="40746CD8" w:rsidR="2C187B22">
        <w:rPr>
          <w:rStyle w:val="Heading2Char"/>
          <w:noProof w:val="0"/>
          <w:lang w:val="en-US"/>
        </w:rPr>
        <w:t>5.3 Recycling &amp; End-of-Life Challenges</w:t>
      </w:r>
    </w:p>
    <w:p w:rsidR="3ABFFBC2" w:rsidP="40746CD8" w:rsidRDefault="3ABFFBC2" w14:paraId="2FAB9966" w14:textId="1D29FB07">
      <w:pPr>
        <w:pStyle w:val="Normal"/>
        <w:rPr>
          <w:rFonts w:ascii="Aptos Display" w:hAnsi="Aptos Display" w:eastAsia="Aptos Display" w:cs="Aptos Display"/>
          <w:noProof w:val="0"/>
          <w:sz w:val="24"/>
          <w:szCs w:val="24"/>
          <w:lang w:val="en-US"/>
        </w:rPr>
      </w:pPr>
      <w:r w:rsidRPr="299F5946" w:rsidR="4A7DA011">
        <w:rPr>
          <w:rFonts w:ascii="Aptos Display" w:hAnsi="Aptos Display" w:eastAsia="Aptos Display" w:cs="Aptos Display"/>
          <w:noProof w:val="0"/>
          <w:sz w:val="24"/>
          <w:szCs w:val="24"/>
          <w:lang w:val="en-US"/>
        </w:rPr>
        <w:t xml:space="preserve">The growing volume of end-of-life electric vehicle batteries </w:t>
      </w:r>
      <w:r w:rsidRPr="299F5946" w:rsidR="4A7DA011">
        <w:rPr>
          <w:rFonts w:ascii="Aptos Display" w:hAnsi="Aptos Display" w:eastAsia="Aptos Display" w:cs="Aptos Display"/>
          <w:noProof w:val="0"/>
          <w:sz w:val="24"/>
          <w:szCs w:val="24"/>
          <w:lang w:val="en-US"/>
        </w:rPr>
        <w:t>necessitates</w:t>
      </w:r>
      <w:r w:rsidRPr="299F5946" w:rsidR="4A7DA011">
        <w:rPr>
          <w:rFonts w:ascii="Aptos Display" w:hAnsi="Aptos Display" w:eastAsia="Aptos Display" w:cs="Aptos Display"/>
          <w:noProof w:val="0"/>
          <w:sz w:val="24"/>
          <w:szCs w:val="24"/>
          <w:lang w:val="en-US"/>
        </w:rPr>
        <w:t xml:space="preserve"> strategies for reuse or material recovery through recycling. Second-life applications, such as grid storage or backup power, are </w:t>
      </w:r>
      <w:r w:rsidRPr="299F5946" w:rsidR="4A7DA011">
        <w:rPr>
          <w:rFonts w:ascii="Aptos Display" w:hAnsi="Aptos Display" w:eastAsia="Aptos Display" w:cs="Aptos Display"/>
          <w:noProof w:val="0"/>
          <w:sz w:val="24"/>
          <w:szCs w:val="24"/>
          <w:lang w:val="en-US"/>
        </w:rPr>
        <w:t>feasible</w:t>
      </w:r>
      <w:r w:rsidRPr="299F5946" w:rsidR="4A7DA011">
        <w:rPr>
          <w:rFonts w:ascii="Aptos Display" w:hAnsi="Aptos Display" w:eastAsia="Aptos Display" w:cs="Aptos Display"/>
          <w:noProof w:val="0"/>
          <w:sz w:val="24"/>
          <w:szCs w:val="24"/>
          <w:lang w:val="en-US"/>
        </w:rPr>
        <w:t xml:space="preserve"> because these batteries often </w:t>
      </w:r>
      <w:r w:rsidRPr="299F5946" w:rsidR="4A7DA011">
        <w:rPr>
          <w:rFonts w:ascii="Aptos Display" w:hAnsi="Aptos Display" w:eastAsia="Aptos Display" w:cs="Aptos Display"/>
          <w:noProof w:val="0"/>
          <w:sz w:val="24"/>
          <w:szCs w:val="24"/>
          <w:lang w:val="en-US"/>
        </w:rPr>
        <w:t>retain</w:t>
      </w:r>
      <w:r w:rsidRPr="299F5946" w:rsidR="4A7DA011">
        <w:rPr>
          <w:rFonts w:ascii="Aptos Display" w:hAnsi="Aptos Display" w:eastAsia="Aptos Display" w:cs="Aptos Display"/>
          <w:noProof w:val="0"/>
          <w:sz w:val="24"/>
          <w:szCs w:val="24"/>
          <w:lang w:val="en-US"/>
        </w:rPr>
        <w:t xml:space="preserve"> approximately 70% of their original capacity, offering benefits in waste reduction, resource conservation, and environmental impact mitigation. However, large-scale deployment of second-life batteries faces economic and logistical constraints, including costs related to transportation, storage, sorting, testing, remanufacturing, reassembly, integration, certification, and installation. These factors underscore the technical and financial challenges in maximizing the value of retired batteries while promoting sustainable lifecycle management </w:t>
      </w:r>
      <w:sdt>
        <w:sdtPr>
          <w:id w:val="582567830"/>
          <w:tag w:val="MENDELEY_CITATION_v3_eyJjaXRhdGlvbklEIjoiTUVOREVMRVlfQ0lUQVRJT05fZGViMzlkNTUtYWMwZC00ZGMzLWE5OWQtNTI4NjJiYjQyYzlm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Display" w:hAnsi="Aptos Display" w:eastAsia="Aptos Display" w:cs="Aptos Display"/>
              <w:noProof w:val="0"/>
              <w:color w:val="000000" w:themeColor="text1" w:themeTint="FF" w:themeShade="FF"/>
              <w:sz w:val="24"/>
              <w:szCs w:val="24"/>
              <w:u w:val="none"/>
              <w:vertAlign w:val="baseline"/>
              <w:lang w:val="en-US"/>
            </w:rPr>
            <w:t>[2]</w:t>
          </w:r>
        </w:sdtContent>
      </w:sdt>
      <w:r w:rsidR="4A7DA011">
        <w:rPr/>
        <w:t>.</w:t>
      </w:r>
    </w:p>
    <w:p w:rsidR="164D80A0" w:rsidP="40746CD8" w:rsidRDefault="164D80A0" w14:paraId="186273AC" w14:textId="4E108DEB">
      <w:pPr>
        <w:pStyle w:val="Normal"/>
      </w:pPr>
      <w:r w:rsidRPr="299F5946" w:rsidR="528290B8">
        <w:rPr>
          <w:rFonts w:ascii="Aptos" w:hAnsi="Aptos" w:eastAsia="Aptos" w:cs="Aptos"/>
          <w:noProof w:val="0"/>
          <w:sz w:val="24"/>
          <w:szCs w:val="24"/>
          <w:lang w:val="en-US"/>
        </w:rPr>
        <w:t xml:space="preserve">Recycling lithium-ion battery materials from secondary sources is essential to reduce pressure on primary resources and mitigate environmental impacts. Conventional pyrometallurgical methods are widely used but entail high energy consumption and toxic emissions, which will intensify with the increasing volume of end-of-life batteries. Hydrometallurgical techniques offer high recovery efficiency but involve complex processes and significant costs for chemicals and wastewater treatment. Emerging strategies, such as direct repair and </w:t>
      </w:r>
      <w:r w:rsidRPr="299F5946" w:rsidR="528290B8">
        <w:rPr>
          <w:rFonts w:ascii="Aptos" w:hAnsi="Aptos" w:eastAsia="Aptos" w:cs="Aptos"/>
          <w:noProof w:val="0"/>
          <w:sz w:val="24"/>
          <w:szCs w:val="24"/>
          <w:lang w:val="en-US"/>
        </w:rPr>
        <w:t>component</w:t>
      </w:r>
      <w:r w:rsidRPr="299F5946" w:rsidR="528290B8">
        <w:rPr>
          <w:rFonts w:ascii="Aptos" w:hAnsi="Aptos" w:eastAsia="Aptos" w:cs="Aptos"/>
          <w:noProof w:val="0"/>
          <w:sz w:val="24"/>
          <w:szCs w:val="24"/>
          <w:lang w:val="en-US"/>
        </w:rPr>
        <w:t xml:space="preserve"> regeneration, face challenges in evaluating economic viability, energy requirements, labor, and environmental impacts at scale. Thermodynamic constraints make fully closed loop recycling unattainable, and the recovered material value alone is often insufficient to offset the associated energy and environmental costs </w:t>
      </w:r>
      <w:sdt>
        <w:sdtPr>
          <w:id w:val="510645293"/>
          <w:tag w:val="MENDELEY_CITATION_v3_eyJjaXRhdGlvbklEIjoiTUVOREVMRVlfQ0lUQVRJT05fMGQ1YTk4MTYtNmRkYy00MjRmLTk2MzktZDBhZmJkZTZiYWM2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[3]</w:t>
          </w:r>
        </w:sdtContent>
      </w:sdt>
      <w:r w:rsidR="528290B8">
        <w:rPr/>
        <w:t>.</w:t>
      </w:r>
    </w:p>
    <w:p w:rsidR="40746CD8" w:rsidP="40746CD8" w:rsidRDefault="40746CD8" w14:paraId="04A794EC" w14:textId="47717C0E">
      <w:pPr>
        <w:pStyle w:val="Normal"/>
      </w:pPr>
    </w:p>
    <w:p w:rsidR="07F2F2ED" w:rsidP="40746CD8" w:rsidRDefault="07F2F2ED" w14:paraId="1F08ABBE" w14:textId="0D27CB90">
      <w:pPr>
        <w:pStyle w:val="Normal"/>
      </w:pPr>
      <w:r w:rsidRPr="299F5946" w:rsidR="77535012">
        <w:rPr>
          <w:rFonts w:ascii="Aptos" w:hAnsi="Aptos" w:eastAsia="Aptos" w:cs="Aptos"/>
          <w:noProof w:val="0"/>
          <w:sz w:val="24"/>
          <w:szCs w:val="24"/>
          <w:lang w:val="en-US"/>
        </w:rPr>
        <w:t xml:space="preserve">Disposal of spent lithium-ion batteries in landfills poses risks of soil and groundwater contamination from toxic and heavy metals. Despite their environmental impact, most batteries are currently discarded, with collection rates </w:t>
      </w:r>
      <w:r w:rsidRPr="299F5946" w:rsidR="77535012">
        <w:rPr>
          <w:rFonts w:ascii="Aptos" w:hAnsi="Aptos" w:eastAsia="Aptos" w:cs="Aptos"/>
          <w:noProof w:val="0"/>
          <w:sz w:val="24"/>
          <w:szCs w:val="24"/>
          <w:lang w:val="en-US"/>
        </w:rPr>
        <w:t>remaining</w:t>
      </w:r>
      <w:r w:rsidRPr="299F5946" w:rsidR="77535012">
        <w:rPr>
          <w:rFonts w:ascii="Aptos" w:hAnsi="Aptos" w:eastAsia="Aptos" w:cs="Aptos"/>
          <w:noProof w:val="0"/>
          <w:sz w:val="24"/>
          <w:szCs w:val="24"/>
          <w:lang w:val="en-US"/>
        </w:rPr>
        <w:t xml:space="preserve"> low, particularly for small consumer electronics batteries, which are difficult to recycle due to their size and limited economic value </w:t>
      </w:r>
      <w:sdt>
        <w:sdtPr>
          <w:id w:val="60384327"/>
          <w:tag w:val="MENDELEY_CITATION_v3_eyJjaXRhdGlvbklEIjoiTUVOREVMRVlfQ0lUQVRJT05fZGJlYTQxODUtOTkyMC00N2M5LWE3NzQtOTEyNjJiMWU2Yzlj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[8]</w:t>
          </w:r>
        </w:sdtContent>
      </w:sdt>
      <w:r w:rsidR="77535012">
        <w:rPr/>
        <w:t>.</w:t>
      </w:r>
    </w:p>
    <w:p w:rsidR="5B62315B" w:rsidP="40746CD8" w:rsidRDefault="5B62315B" w14:paraId="06C0A155" w14:textId="0DC19F1E">
      <w:pPr>
        <w:pStyle w:val="Normal"/>
        <w:spacing w:before="240" w:beforeAutospacing="off" w:after="240" w:afterAutospacing="off"/>
        <w:rPr>
          <w:rFonts w:ascii="Aptos" w:hAnsi="Aptos" w:eastAsia="Aptos" w:cs="Aptos"/>
          <w:noProof w:val="0"/>
          <w:sz w:val="24"/>
          <w:szCs w:val="24"/>
          <w:lang w:val="en-US"/>
        </w:rPr>
      </w:pPr>
      <w:r w:rsidRPr="299F5946" w:rsidR="275EC97E">
        <w:rPr>
          <w:rFonts w:ascii="Aptos" w:hAnsi="Aptos" w:eastAsia="Aptos" w:cs="Aptos"/>
          <w:noProof w:val="0"/>
          <w:sz w:val="24"/>
          <w:szCs w:val="24"/>
          <w:lang w:val="en-US"/>
        </w:rPr>
        <w:t xml:space="preserve">Battery recycling has the potential to reduce environmental impacts and dependence on virgin resources, but its ability to fully offset production-related emissions </w:t>
      </w:r>
      <w:r w:rsidRPr="299F5946" w:rsidR="275EC97E">
        <w:rPr>
          <w:rFonts w:ascii="Aptos" w:hAnsi="Aptos" w:eastAsia="Aptos" w:cs="Aptos"/>
          <w:noProof w:val="0"/>
          <w:sz w:val="24"/>
          <w:szCs w:val="24"/>
          <w:lang w:val="en-US"/>
        </w:rPr>
        <w:t>remain</w:t>
      </w:r>
      <w:r w:rsidRPr="299F5946" w:rsidR="275EC97E">
        <w:rPr>
          <w:rFonts w:ascii="Aptos" w:hAnsi="Aptos" w:eastAsia="Aptos" w:cs="Aptos"/>
          <w:noProof w:val="0"/>
          <w:sz w:val="24"/>
          <w:szCs w:val="24"/>
          <w:lang w:val="en-US"/>
        </w:rPr>
        <w:t xml:space="preserve"> uncertain. The environmental benefits of recycling can be limited if energy consumption during material recovery and reassembly is high. Established methods such as pyrometallurgy involve significant energy use, hazardous emissions, and incomplete recovery of key materials, while hydrometallurgy presents operational complexity and wastewater management challenges. Emerging approaches, including direct regeneration and bioleaching, remain constrained by scalability, slow processing rates, or early-stage development. Additionally, the economic feasibility of recycling is influenced by logistical factors such as transportation, labor costs, packaging design, and the efficiency of recycling technologies </w:t>
      </w:r>
      <w:sdt>
        <w:sdtPr>
          <w:id w:val="35596741"/>
          <w:tag w:val="MENDELEY_CITATION_v3_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[9]</w:t>
          </w:r>
        </w:sdtContent>
      </w:sdt>
      <w:r w:rsidR="275EC97E">
        <w:rPr/>
        <w:t>.</w:t>
      </w:r>
      <w:r>
        <w:br/>
      </w:r>
      <w:r>
        <w:br/>
      </w:r>
      <w:r w:rsidRPr="299F5946" w:rsidR="0C069513">
        <w:rPr>
          <w:rFonts w:ascii="Aptos" w:hAnsi="Aptos" w:eastAsia="Aptos" w:cs="Aptos"/>
          <w:noProof w:val="0"/>
          <w:sz w:val="24"/>
          <w:szCs w:val="24"/>
          <w:lang w:val="en-US"/>
        </w:rPr>
        <w:t xml:space="preserve">Current recycling approaches for lithium-ion batteries </w:t>
      </w:r>
      <w:r w:rsidRPr="299F5946" w:rsidR="0C069513">
        <w:rPr>
          <w:rFonts w:ascii="Aptos" w:hAnsi="Aptos" w:eastAsia="Aptos" w:cs="Aptos"/>
          <w:noProof w:val="0"/>
          <w:sz w:val="24"/>
          <w:szCs w:val="24"/>
          <w:lang w:val="en-US"/>
        </w:rPr>
        <w:t>pr</w:t>
      </w:r>
      <w:r w:rsidRPr="299F5946" w:rsidR="0C069513">
        <w:rPr>
          <w:rFonts w:ascii="Aptos" w:hAnsi="Aptos" w:eastAsia="Aptos" w:cs="Aptos"/>
          <w:noProof w:val="0"/>
          <w:sz w:val="24"/>
          <w:szCs w:val="24"/>
          <w:lang w:val="en-US"/>
        </w:rPr>
        <w:t>edominantly follow</w:t>
      </w:r>
      <w:r w:rsidRPr="299F5946" w:rsidR="0C069513">
        <w:rPr>
          <w:rFonts w:ascii="Aptos" w:hAnsi="Aptos" w:eastAsia="Aptos" w:cs="Aptos"/>
          <w:noProof w:val="0"/>
          <w:sz w:val="24"/>
          <w:szCs w:val="24"/>
          <w:lang w:val="en-US"/>
        </w:rPr>
        <w:t xml:space="preserve"> a</w:t>
      </w:r>
      <w:r w:rsidRPr="299F5946" w:rsidR="0C069513">
        <w:rPr>
          <w:rFonts w:ascii="Aptos" w:hAnsi="Aptos" w:eastAsia="Aptos" w:cs="Aptos"/>
          <w:noProof w:val="0"/>
          <w:sz w:val="24"/>
          <w:szCs w:val="24"/>
          <w:lang w:val="en-US"/>
        </w:rPr>
        <w:t xml:space="preserve"> closed-loop model, employing pyrometallurgical, hydrometallurgical, and direct recycling techniques. Pyrometallurgical processes primarily recover transition metals such as cobalt, nickel, and copper, </w:t>
      </w:r>
      <w:r w:rsidRPr="299F5946" w:rsidR="0C069513">
        <w:rPr>
          <w:rFonts w:ascii="Aptos" w:hAnsi="Aptos" w:eastAsia="Aptos" w:cs="Aptos"/>
          <w:noProof w:val="0"/>
          <w:sz w:val="24"/>
          <w:szCs w:val="24"/>
          <w:lang w:val="en-US"/>
        </w:rPr>
        <w:t>wh</w:t>
      </w:r>
      <w:r w:rsidRPr="299F5946" w:rsidR="0C069513">
        <w:rPr>
          <w:rFonts w:ascii="Aptos" w:hAnsi="Aptos" w:eastAsia="Aptos" w:cs="Aptos"/>
          <w:noProof w:val="0"/>
          <w:sz w:val="24"/>
          <w:szCs w:val="24"/>
          <w:lang w:val="en-US"/>
        </w:rPr>
        <w:t>ereas</w:t>
      </w:r>
      <w:r w:rsidRPr="299F5946" w:rsidR="0C069513">
        <w:rPr>
          <w:rFonts w:ascii="Aptos" w:hAnsi="Aptos" w:eastAsia="Aptos" w:cs="Aptos"/>
          <w:noProof w:val="0"/>
          <w:sz w:val="24"/>
          <w:szCs w:val="24"/>
          <w:lang w:val="en-US"/>
        </w:rPr>
        <w:t xml:space="preserve"> h</w:t>
      </w:r>
      <w:r w:rsidRPr="299F5946" w:rsidR="0C069513">
        <w:rPr>
          <w:rFonts w:ascii="Aptos" w:hAnsi="Aptos" w:eastAsia="Aptos" w:cs="Aptos"/>
          <w:noProof w:val="0"/>
          <w:sz w:val="24"/>
          <w:szCs w:val="24"/>
          <w:lang w:val="en-US"/>
        </w:rPr>
        <w:t xml:space="preserve">ydrometallurgical and direct methods enable recovery of a broader range of materials, including lithium and aluminum. </w:t>
      </w:r>
      <w:r w:rsidRPr="299F5946" w:rsidR="0C069513">
        <w:rPr>
          <w:rFonts w:ascii="Aptos" w:hAnsi="Aptos" w:eastAsia="Aptos" w:cs="Aptos"/>
          <w:noProof w:val="0"/>
          <w:sz w:val="24"/>
          <w:szCs w:val="24"/>
          <w:lang w:val="en-US"/>
        </w:rPr>
        <w:t>De</w:t>
      </w:r>
      <w:r w:rsidRPr="299F5946" w:rsidR="0C069513">
        <w:rPr>
          <w:rFonts w:ascii="Aptos" w:hAnsi="Aptos" w:eastAsia="Aptos" w:cs="Aptos"/>
          <w:noProof w:val="0"/>
          <w:sz w:val="24"/>
          <w:szCs w:val="24"/>
          <w:lang w:val="en-US"/>
        </w:rPr>
        <w:t>spite these capabilities, the vast majority of batteries estimated 95% globally are not recycled, and practices vary significantly across regions.</w:t>
      </w:r>
      <w:r w:rsidRPr="299F5946" w:rsidR="0C069513">
        <w:rPr>
          <w:rFonts w:ascii="Aptos" w:hAnsi="Aptos" w:eastAsia="Aptos" w:cs="Aptos"/>
          <w:noProof w:val="0"/>
          <w:sz w:val="24"/>
          <w:szCs w:val="24"/>
          <w:lang w:val="en-US"/>
        </w:rPr>
        <w:t xml:space="preserve"> L</w:t>
      </w:r>
      <w:r w:rsidRPr="299F5946" w:rsidR="0C069513">
        <w:rPr>
          <w:rFonts w:ascii="Aptos" w:hAnsi="Aptos" w:eastAsia="Aptos" w:cs="Aptos"/>
          <w:noProof w:val="0"/>
          <w:sz w:val="24"/>
          <w:szCs w:val="24"/>
          <w:lang w:val="en-US"/>
        </w:rPr>
        <w:t xml:space="preserve">ife-cycle assessments of recycling are challenged by assumptions that recovered materials are functionally equivalent to virgin materials, with limited empirical evidence to </w:t>
      </w:r>
      <w:r w:rsidRPr="299F5946" w:rsidR="0C069513">
        <w:rPr>
          <w:rFonts w:ascii="Aptos" w:hAnsi="Aptos" w:eastAsia="Aptos" w:cs="Aptos"/>
          <w:noProof w:val="0"/>
          <w:sz w:val="24"/>
          <w:szCs w:val="24"/>
          <w:lang w:val="en-US"/>
        </w:rPr>
        <w:t>va</w:t>
      </w:r>
      <w:r w:rsidRPr="299F5946" w:rsidR="0C069513">
        <w:rPr>
          <w:rFonts w:ascii="Aptos" w:hAnsi="Aptos" w:eastAsia="Aptos" w:cs="Aptos"/>
          <w:noProof w:val="0"/>
          <w:sz w:val="24"/>
          <w:szCs w:val="24"/>
          <w:lang w:val="en-US"/>
        </w:rPr>
        <w:t>lidate</w:t>
      </w:r>
      <w:r w:rsidRPr="299F5946" w:rsidR="0C069513">
        <w:rPr>
          <w:rFonts w:ascii="Aptos" w:hAnsi="Aptos" w:eastAsia="Aptos" w:cs="Aptos"/>
          <w:noProof w:val="0"/>
          <w:sz w:val="24"/>
          <w:szCs w:val="24"/>
          <w:lang w:val="en-US"/>
        </w:rPr>
        <w:t xml:space="preserve"> t</w:t>
      </w:r>
      <w:r w:rsidRPr="299F5946" w:rsidR="0C069513">
        <w:rPr>
          <w:rFonts w:ascii="Aptos" w:hAnsi="Aptos" w:eastAsia="Aptos" w:cs="Aptos"/>
          <w:noProof w:val="0"/>
          <w:sz w:val="24"/>
          <w:szCs w:val="24"/>
          <w:lang w:val="en-US"/>
        </w:rPr>
        <w:t xml:space="preserve">hese claims. Moreover, the environmental benefits of recycling may be offset if recovered materials reduce battery cycle life or overall round-trip efficiency </w:t>
      </w:r>
      <w:sdt>
        <w:sdtPr>
          <w:id w:val="1887097630"/>
          <w:tag w:val="MENDELEY_CITATION_v3_eyJjaXRhdGlvbklEIjoiTUVOREVMRVlfQ0lUQVRJT05fNzVlODg0NGEtYjY4MS00NGI5LWIxOTYtMDI5NGRiY2EzOTlm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[4]</w:t>
          </w:r>
        </w:sdtContent>
      </w:sdt>
      <w:r w:rsidR="0C069513">
        <w:rPr/>
        <w:t>.</w:t>
      </w:r>
    </w:p>
    <w:p w:rsidR="40746CD8" w:rsidP="40746CD8" w:rsidRDefault="40746CD8" w14:paraId="4960325D" w14:textId="211355F0">
      <w:pPr>
        <w:pStyle w:val="Normal"/>
        <w:spacing w:before="240" w:beforeAutospacing="off" w:after="240" w:afterAutospacing="off"/>
      </w:pPr>
    </w:p>
    <w:p w:rsidR="570BC12C" w:rsidP="40746CD8" w:rsidRDefault="570BC12C" w14:paraId="451CAD73" w14:textId="4E50F2FA">
      <w:pPr>
        <w:pStyle w:val="Normal"/>
        <w:spacing w:before="240" w:beforeAutospacing="off" w:after="240" w:afterAutospacing="off"/>
      </w:pPr>
      <w:r w:rsidRPr="299F5946" w:rsidR="17EC3EE6">
        <w:rPr>
          <w:rFonts w:ascii="Aptos" w:hAnsi="Aptos" w:eastAsia="Aptos" w:cs="Aptos"/>
          <w:noProof w:val="0"/>
          <w:sz w:val="24"/>
          <w:szCs w:val="24"/>
          <w:lang w:val="en-US"/>
        </w:rPr>
        <w:t xml:space="preserve">End-of-life disposal and recycling of conventional lithium-ion batteries contribute to environmental concerns. Although all-solid-state batteries offer environmental advantages during use, the specific challenges associated with their recycling and end-of-life management have not been comprehensively addressed </w:t>
      </w:r>
      <w:sdt>
        <w:sdtPr>
          <w:id w:val="1193483192"/>
          <w:tag w:val="MENDELEY_CITATION_v3_eyJjaXRhdGlvbklEIjoiTUVOREVMRVlfQ0lUQVRJT05fZDU5Y2UyMWQtZGU5ZS00MjBjLWJmNTQtYTI3NWVjMjRiNWVm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[7]</w:t>
          </w:r>
        </w:sdtContent>
      </w:sdt>
      <w:r w:rsidR="17EC3EE6">
        <w:rPr/>
        <w:t>.</w:t>
      </w:r>
    </w:p>
    <w:p w:rsidR="40746CD8" w:rsidP="40746CD8" w:rsidRDefault="40746CD8" w14:paraId="3C3DB935" w14:textId="4B72FCE4">
      <w:pPr>
        <w:pStyle w:val="Normal"/>
        <w:spacing w:before="240" w:beforeAutospacing="off" w:after="240" w:afterAutospacing="off"/>
      </w:pPr>
    </w:p>
    <w:p w:rsidR="4A74BD6D" w:rsidP="40746CD8" w:rsidRDefault="4A74BD6D" w14:paraId="4C0F3CCD" w14:textId="146438B8">
      <w:pPr>
        <w:pStyle w:val="Normal"/>
        <w:spacing w:before="240" w:beforeAutospacing="off" w:after="240" w:afterAutospacing="off"/>
      </w:pPr>
      <w:r w:rsidRPr="299F5946" w:rsidR="3131A351">
        <w:rPr>
          <w:rFonts w:ascii="Aptos" w:hAnsi="Aptos" w:eastAsia="Aptos" w:cs="Aptos"/>
          <w:noProof w:val="0"/>
          <w:sz w:val="24"/>
          <w:szCs w:val="24"/>
          <w:lang w:val="en-US"/>
        </w:rPr>
        <w:t xml:space="preserve">Recycling lithium-ion batteries is a complex and energy-intensive process due to diverse chemistries and the need to recover valuable materials such as cobalt and lithium. Pyrometallurgical methods provide high economic value but consume significant energy and produce considerable CO₂ emissions, while hydrometallurgical techniques are less energy-intensive but generate substantial toxic waste. Direct physical recycling offers promise to reduce emissions, though it </w:t>
      </w:r>
      <w:r w:rsidRPr="299F5946" w:rsidR="3131A351">
        <w:rPr>
          <w:rFonts w:ascii="Aptos" w:hAnsi="Aptos" w:eastAsia="Aptos" w:cs="Aptos"/>
          <w:noProof w:val="0"/>
          <w:sz w:val="24"/>
          <w:szCs w:val="24"/>
          <w:lang w:val="en-US"/>
        </w:rPr>
        <w:t>remains</w:t>
      </w:r>
      <w:r w:rsidRPr="299F5946" w:rsidR="3131A351">
        <w:rPr>
          <w:rFonts w:ascii="Aptos" w:hAnsi="Aptos" w:eastAsia="Aptos" w:cs="Aptos"/>
          <w:noProof w:val="0"/>
          <w:sz w:val="24"/>
          <w:szCs w:val="24"/>
          <w:lang w:val="en-US"/>
        </w:rPr>
        <w:t xml:space="preserve"> </w:t>
      </w:r>
      <w:r w:rsidRPr="299F5946" w:rsidR="3131A351">
        <w:rPr>
          <w:rFonts w:ascii="Aptos" w:hAnsi="Aptos" w:eastAsia="Aptos" w:cs="Aptos"/>
          <w:noProof w:val="0"/>
          <w:sz w:val="24"/>
          <w:szCs w:val="24"/>
          <w:lang w:val="en-US"/>
        </w:rPr>
        <w:t>largely experimental</w:t>
      </w:r>
      <w:r w:rsidRPr="299F5946" w:rsidR="3131A351">
        <w:rPr>
          <w:rFonts w:ascii="Aptos" w:hAnsi="Aptos" w:eastAsia="Aptos" w:cs="Aptos"/>
          <w:noProof w:val="0"/>
          <w:sz w:val="24"/>
          <w:szCs w:val="24"/>
          <w:lang w:val="en-US"/>
        </w:rPr>
        <w:t xml:space="preserve">. Current practices highlight inefficiencies and environmental impacts, underscoring the need for research into more effective, safe, and cost-efficient recycling technologies </w:t>
      </w:r>
      <w:sdt>
        <w:sdtPr>
          <w:id w:val="478691735"/>
          <w:tag w:val="MENDELEY_CITATION_v3_eyJjaXRhdGlvbklEIjoiTUVOREVMRVlfQ0lUQVRJT05fYTA1NGIxMGEtYTBjMi00YWUxLTk2ZWYtYWQ3MmUzZDRkZjdj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[10]</w:t>
          </w:r>
        </w:sdtContent>
      </w:sdt>
      <w:r w:rsidR="3131A351">
        <w:rPr/>
        <w:t>.</w:t>
      </w:r>
    </w:p>
    <w:p w:rsidR="0E1CF73C" w:rsidP="40746CD8" w:rsidRDefault="0E1CF73C" w14:paraId="3B943ABF" w14:textId="4E859321">
      <w:pPr>
        <w:pStyle w:val="Heading1"/>
      </w:pPr>
      <w:r w:rsidRPr="40746CD8" w:rsidR="0E1CF73C">
        <w:rPr>
          <w:noProof w:val="0"/>
          <w:lang w:val="en-US"/>
        </w:rPr>
        <w:t>6. Economic &amp; Supply Chain Barriers</w:t>
      </w:r>
    </w:p>
    <w:p w:rsidR="0E1CF73C" w:rsidP="40746CD8" w:rsidRDefault="0E1CF73C" w14:paraId="06540133" w14:textId="6768AA3E">
      <w:pPr>
        <w:pStyle w:val="Heading2"/>
      </w:pPr>
      <w:r w:rsidRPr="40746CD8" w:rsidR="0E1CF73C">
        <w:rPr>
          <w:noProof w:val="0"/>
          <w:lang w:val="en-US"/>
        </w:rPr>
        <w:t>6.1 Cost Reduction Challenges</w:t>
      </w:r>
    </w:p>
    <w:p w:rsidR="21EB69FB" w:rsidP="40746CD8" w:rsidRDefault="21EB69FB" w14:paraId="15C1C902" w14:textId="63A83EF7">
      <w:pPr>
        <w:pStyle w:val="Normal"/>
      </w:pPr>
      <w:r w:rsidRPr="299F5946" w:rsidR="5A98A117">
        <w:rPr>
          <w:rFonts w:ascii="Aptos" w:hAnsi="Aptos" w:eastAsia="Aptos" w:cs="Aptos"/>
          <w:noProof w:val="0"/>
          <w:sz w:val="24"/>
          <w:szCs w:val="24"/>
          <w:lang w:val="en-US"/>
        </w:rPr>
        <w:t xml:space="preserve">The </w:t>
      </w:r>
      <w:r w:rsidRPr="299F5946" w:rsidR="5A98A117">
        <w:rPr>
          <w:rFonts w:ascii="Aptos" w:hAnsi="Aptos" w:eastAsia="Aptos" w:cs="Aptos"/>
          <w:noProof w:val="0"/>
          <w:sz w:val="24"/>
          <w:szCs w:val="24"/>
          <w:lang w:val="en-US"/>
        </w:rPr>
        <w:t>high cost</w:t>
      </w:r>
      <w:r w:rsidRPr="299F5946" w:rsidR="5A98A117">
        <w:rPr>
          <w:rFonts w:ascii="Aptos" w:hAnsi="Aptos" w:eastAsia="Aptos" w:cs="Aptos"/>
          <w:noProof w:val="0"/>
          <w:sz w:val="24"/>
          <w:szCs w:val="24"/>
          <w:lang w:val="en-US"/>
        </w:rPr>
        <w:t xml:space="preserve"> of lithium-ion batteries </w:t>
      </w:r>
      <w:r w:rsidRPr="299F5946" w:rsidR="5A98A117">
        <w:rPr>
          <w:rFonts w:ascii="Aptos" w:hAnsi="Aptos" w:eastAsia="Aptos" w:cs="Aptos"/>
          <w:noProof w:val="0"/>
          <w:sz w:val="24"/>
          <w:szCs w:val="24"/>
          <w:lang w:val="en-US"/>
        </w:rPr>
        <w:t>remains</w:t>
      </w:r>
      <w:r w:rsidRPr="299F5946" w:rsidR="5A98A117">
        <w:rPr>
          <w:rFonts w:ascii="Aptos" w:hAnsi="Aptos" w:eastAsia="Aptos" w:cs="Aptos"/>
          <w:noProof w:val="0"/>
          <w:sz w:val="24"/>
          <w:szCs w:val="24"/>
          <w:lang w:val="en-US"/>
        </w:rPr>
        <w:t xml:space="preserve"> a critical factor limiting their widespread adoption in electric vehicles, highlighting the need for continued efforts in reducing production and material expenses </w:t>
      </w:r>
      <w:sdt>
        <w:sdtPr>
          <w:id w:val="1436043602"/>
          <w:tag w:val="MENDELEY_CITATION_v3_eyJjaXRhdGlvbklEIjoiTUVOREVMRVlfQ0lUQVRJT05fZDRmMWU0M2MtZmNmNS00M2FkLTk3ZjktNDAzMjM2M2M1Y2U5IiwicHJvcGVydGllcyI6eyJub3RlSW5kZXgiOjB9LCJpc0VkaXRlZCI6ZmFsc2UsIm1hbnVhbE92ZXJyaWRlIjp7ImlzTWFudWFsbHlPdmVycmlkZGVuIjpmYWxzZSwiY2l0ZXByb2NUZXh0IjoiWzF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[1]</w:t>
          </w:r>
        </w:sdtContent>
      </w:sdt>
      <w:r w:rsidR="5A98A117">
        <w:rPr/>
        <w:t>.</w:t>
      </w:r>
    </w:p>
    <w:p w:rsidR="523A1620" w:rsidP="40746CD8" w:rsidRDefault="523A1620" w14:paraId="3B5B7BC4" w14:textId="1221BAB5">
      <w:pPr>
        <w:pStyle w:val="Normal"/>
      </w:pPr>
      <w:r w:rsidRPr="299F5946" w:rsidR="6CFE0129">
        <w:rPr>
          <w:rFonts w:ascii="Aptos" w:hAnsi="Aptos" w:eastAsia="Aptos" w:cs="Aptos"/>
          <w:noProof w:val="0"/>
          <w:sz w:val="24"/>
          <w:szCs w:val="24"/>
          <w:lang w:val="en-US"/>
        </w:rPr>
        <w:t xml:space="preserve">Remanufacturing and secondary use of retired batteries offer potential cost savings, particularly in energy storage applications, but large-scale implementation </w:t>
      </w:r>
      <w:r w:rsidRPr="299F5946" w:rsidR="6CFE0129">
        <w:rPr>
          <w:rFonts w:ascii="Aptos" w:hAnsi="Aptos" w:eastAsia="Aptos" w:cs="Aptos"/>
          <w:noProof w:val="0"/>
          <w:sz w:val="24"/>
          <w:szCs w:val="24"/>
          <w:lang w:val="en-US"/>
        </w:rPr>
        <w:t>remains</w:t>
      </w:r>
      <w:r w:rsidRPr="299F5946" w:rsidR="6CFE0129">
        <w:rPr>
          <w:rFonts w:ascii="Aptos" w:hAnsi="Aptos" w:eastAsia="Aptos" w:cs="Aptos"/>
          <w:noProof w:val="0"/>
          <w:sz w:val="24"/>
          <w:szCs w:val="24"/>
          <w:lang w:val="en-US"/>
        </w:rPr>
        <w:t xml:space="preserve"> limited. Although repurposed batteries can provide economic benefits, their adoption depends on </w:t>
      </w:r>
      <w:r w:rsidRPr="299F5946" w:rsidR="6CFE0129">
        <w:rPr>
          <w:rFonts w:ascii="Aptos" w:hAnsi="Aptos" w:eastAsia="Aptos" w:cs="Aptos"/>
          <w:noProof w:val="0"/>
          <w:sz w:val="24"/>
          <w:szCs w:val="24"/>
          <w:lang w:val="en-US"/>
        </w:rPr>
        <w:t>maintaining</w:t>
      </w:r>
      <w:r w:rsidRPr="299F5946" w:rsidR="6CFE0129">
        <w:rPr>
          <w:rFonts w:ascii="Aptos" w:hAnsi="Aptos" w:eastAsia="Aptos" w:cs="Aptos"/>
          <w:noProof w:val="0"/>
          <w:sz w:val="24"/>
          <w:szCs w:val="24"/>
          <w:lang w:val="en-US"/>
        </w:rPr>
        <w:t xml:space="preserve"> a clear cost advantage, as consumers often prefer new batteries when price differences diminish </w:t>
      </w:r>
      <w:sdt>
        <w:sdtPr>
          <w:id w:val="1531713938"/>
          <w:tag w:val="MENDELEY_CITATION_v3_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[9]</w:t>
          </w:r>
        </w:sdtContent>
      </w:sdt>
      <w:r w:rsidR="6CFE0129">
        <w:rPr/>
        <w:t>.</w:t>
      </w:r>
    </w:p>
    <w:p w:rsidR="40746CD8" w:rsidP="40746CD8" w:rsidRDefault="40746CD8" w14:paraId="77F829F7" w14:textId="4F361851">
      <w:pPr>
        <w:pStyle w:val="Normal"/>
      </w:pPr>
    </w:p>
    <w:p w:rsidR="2214B18B" w:rsidP="40746CD8" w:rsidRDefault="2214B18B" w14:paraId="604651DD" w14:textId="7D7A6B4B">
      <w:pPr>
        <w:pStyle w:val="Normal"/>
      </w:pPr>
      <w:r w:rsidRPr="299F5946" w:rsidR="37DA7B2E">
        <w:rPr>
          <w:rFonts w:ascii="Aptos" w:hAnsi="Aptos" w:eastAsia="Aptos" w:cs="Aptos"/>
          <w:noProof w:val="0"/>
          <w:sz w:val="24"/>
          <w:szCs w:val="24"/>
          <w:lang w:val="en-US"/>
        </w:rPr>
        <w:t xml:space="preserve">The high </w:t>
      </w:r>
      <w:r w:rsidRPr="299F5946" w:rsidR="37DA7B2E">
        <w:rPr>
          <w:rFonts w:ascii="Aptos" w:hAnsi="Aptos" w:eastAsia="Aptos" w:cs="Aptos"/>
          <w:noProof w:val="0"/>
          <w:sz w:val="24"/>
          <w:szCs w:val="24"/>
          <w:lang w:val="en-US"/>
        </w:rPr>
        <w:t>initial</w:t>
      </w:r>
      <w:r w:rsidRPr="299F5946" w:rsidR="37DA7B2E">
        <w:rPr>
          <w:rFonts w:ascii="Aptos" w:hAnsi="Aptos" w:eastAsia="Aptos" w:cs="Aptos"/>
          <w:noProof w:val="0"/>
          <w:sz w:val="24"/>
          <w:szCs w:val="24"/>
          <w:lang w:val="en-US"/>
        </w:rPr>
        <w:t xml:space="preserve"> cost of electric vehicles continues to impede widespread adoption, while current lithium-ion battery recycling practices </w:t>
      </w:r>
      <w:r w:rsidRPr="299F5946" w:rsidR="37DA7B2E">
        <w:rPr>
          <w:rFonts w:ascii="Aptos" w:hAnsi="Aptos" w:eastAsia="Aptos" w:cs="Aptos"/>
          <w:noProof w:val="0"/>
          <w:sz w:val="24"/>
          <w:szCs w:val="24"/>
          <w:lang w:val="en-US"/>
        </w:rPr>
        <w:t>remain</w:t>
      </w:r>
      <w:r w:rsidRPr="299F5946" w:rsidR="37DA7B2E">
        <w:rPr>
          <w:rFonts w:ascii="Aptos" w:hAnsi="Aptos" w:eastAsia="Aptos" w:cs="Aptos"/>
          <w:noProof w:val="0"/>
          <w:sz w:val="24"/>
          <w:szCs w:val="24"/>
          <w:lang w:val="en-US"/>
        </w:rPr>
        <w:t xml:space="preserve"> expensive, further limiting economic sustainability. Addressing both production and end-of-life cost barriers is essential for improving the overall affordability and scalability of EV technologies </w:t>
      </w:r>
      <w:sdt>
        <w:sdtPr>
          <w:id w:val="942777657"/>
          <w:tag w:val="MENDELEY_CITATION_v3_eyJjaXRhdGlvbklEIjoiTUVOREVMRVlfQ0lUQVRJT05fOTMwZmYzOTEtY2E0MC00MWEzLTk0ODUtNmYzNWYxN2I0YzM4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[10]</w:t>
          </w:r>
        </w:sdtContent>
      </w:sdt>
      <w:r w:rsidR="37DA7B2E">
        <w:rPr/>
        <w:t>.</w:t>
      </w:r>
    </w:p>
    <w:p w:rsidR="09276383" w:rsidP="40746CD8" w:rsidRDefault="09276383" w14:paraId="67506C75" w14:textId="4F7E32CC">
      <w:pPr>
        <w:pStyle w:val="Normal"/>
        <w:spacing w:before="240" w:beforeAutospacing="off" w:after="240" w:afterAutospacing="off"/>
      </w:pPr>
      <w:r w:rsidRPr="299F5946" w:rsidR="42B66674">
        <w:rPr>
          <w:rFonts w:ascii="Aptos" w:hAnsi="Aptos" w:eastAsia="Aptos" w:cs="Aptos"/>
          <w:noProof w:val="0"/>
          <w:sz w:val="24"/>
          <w:szCs w:val="24"/>
          <w:lang w:val="en-US"/>
        </w:rPr>
        <w:t xml:space="preserve">While the cost of lithium-ion battery packs has declined </w:t>
      </w:r>
      <w:r w:rsidRPr="299F5946" w:rsidR="42B66674">
        <w:rPr>
          <w:rFonts w:ascii="Aptos" w:hAnsi="Aptos" w:eastAsia="Aptos" w:cs="Aptos"/>
          <w:noProof w:val="0"/>
          <w:sz w:val="24"/>
          <w:szCs w:val="24"/>
          <w:lang w:val="en-US"/>
        </w:rPr>
        <w:t>substantially over</w:t>
      </w:r>
      <w:r w:rsidRPr="299F5946" w:rsidR="42B66674">
        <w:rPr>
          <w:rFonts w:ascii="Aptos" w:hAnsi="Aptos" w:eastAsia="Aptos" w:cs="Aptos"/>
          <w:noProof w:val="0"/>
          <w:sz w:val="24"/>
          <w:szCs w:val="24"/>
          <w:lang w:val="en-US"/>
        </w:rPr>
        <w:t xml:space="preserve"> the past decade, achieving economically </w:t>
      </w:r>
      <w:r w:rsidRPr="299F5946" w:rsidR="42B66674">
        <w:rPr>
          <w:rFonts w:ascii="Aptos" w:hAnsi="Aptos" w:eastAsia="Aptos" w:cs="Aptos"/>
          <w:noProof w:val="0"/>
          <w:sz w:val="24"/>
          <w:szCs w:val="24"/>
          <w:lang w:val="en-US"/>
        </w:rPr>
        <w:t>viable</w:t>
      </w:r>
      <w:r w:rsidRPr="299F5946" w:rsidR="42B66674">
        <w:rPr>
          <w:rFonts w:ascii="Aptos" w:hAnsi="Aptos" w:eastAsia="Aptos" w:cs="Aptos"/>
          <w:noProof w:val="0"/>
          <w:sz w:val="24"/>
          <w:szCs w:val="24"/>
          <w:lang w:val="en-US"/>
        </w:rPr>
        <w:t xml:space="preserve"> production of solid-state batteries </w:t>
      </w:r>
      <w:r w:rsidRPr="299F5946" w:rsidR="42B66674">
        <w:rPr>
          <w:rFonts w:ascii="Aptos" w:hAnsi="Aptos" w:eastAsia="Aptos" w:cs="Aptos"/>
          <w:noProof w:val="0"/>
          <w:sz w:val="24"/>
          <w:szCs w:val="24"/>
          <w:lang w:val="en-US"/>
        </w:rPr>
        <w:t>remains</w:t>
      </w:r>
      <w:r w:rsidRPr="299F5946" w:rsidR="42B66674">
        <w:rPr>
          <w:rFonts w:ascii="Aptos" w:hAnsi="Aptos" w:eastAsia="Aptos" w:cs="Aptos"/>
          <w:noProof w:val="0"/>
          <w:sz w:val="24"/>
          <w:szCs w:val="24"/>
          <w:lang w:val="en-US"/>
        </w:rPr>
        <w:t xml:space="preserve"> challenging. High manufacturing complexity and the use of costly materials hinder the widespread adoption of solid-state technologies, limiting their competitiveness despite potential performance advantages. These factors highlight the ongoing balance between cost reduction and technological advancement in next-generation battery development </w:t>
      </w:r>
      <w:sdt>
        <w:sdtPr>
          <w:id w:val="1921732167"/>
          <w:tag w:val="MENDELEY_CITATION_v3_eyJjaXRhdGlvbklEIjoiTUVOREVMRVlfQ0lUQVRJT05fMmMxOTIxZjYtMzhiMi00ODVkLWFmMTMtYjVlOTlhMDRlYTAx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[2]</w:t>
          </w:r>
        </w:sdtContent>
      </w:sdt>
      <w:r w:rsidR="0BF85053">
        <w:rPr/>
        <w:t>.</w:t>
      </w:r>
      <w:r>
        <w:br/>
      </w:r>
      <w:r>
        <w:br/>
      </w:r>
      <w:r w:rsidRPr="299F5946" w:rsidR="261E5BB6">
        <w:rPr>
          <w:rFonts w:ascii="Aptos" w:hAnsi="Aptos" w:eastAsia="Aptos" w:cs="Aptos"/>
          <w:noProof w:val="0"/>
          <w:sz w:val="24"/>
          <w:szCs w:val="24"/>
          <w:lang w:val="en-US"/>
        </w:rPr>
        <w:t>T</w:t>
      </w:r>
      <w:r w:rsidRPr="299F5946" w:rsidR="261E5BB6">
        <w:rPr>
          <w:rFonts w:ascii="Aptos" w:hAnsi="Aptos" w:eastAsia="Aptos" w:cs="Aptos"/>
          <w:noProof w:val="0"/>
          <w:sz w:val="24"/>
          <w:szCs w:val="24"/>
          <w:lang w:val="en-US"/>
        </w:rPr>
        <w:t xml:space="preserve">he economic feasibility of battery material extraction and recycling is strongly affected by ore characteristics, which influence the efficiency of beneficiation and processing. The presence of multiple elements, such as lithium coexisting with other minerals, complicates extraction and can result in low recovery rates, leaving valuable materials in tailings or slags. High energy and environmental costs associated with reversing material flows often exceed the recovered material value, presenting a major challenge to achieving cost-effective closed-loop recycling systems </w:t>
      </w:r>
      <w:sdt>
        <w:sdtPr>
          <w:id w:val="1621340814"/>
          <w:tag w:val="MENDELEY_CITATION_v3_eyJjaXRhdGlvbklEIjoiTUVOREVMRVlfQ0lUQVRJT05fZDM1ZjYxMGUtOTA0NS00ZTgxLTliNjYtMzUzNGRjYjI2N2Zh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[3]</w:t>
          </w:r>
        </w:sdtContent>
      </w:sdt>
      <w:r w:rsidR="261E5BB6">
        <w:rPr/>
        <w:t>.</w:t>
      </w:r>
    </w:p>
    <w:p w:rsidR="14014414" w:rsidP="40746CD8" w:rsidRDefault="14014414" w14:paraId="5B20E641" w14:textId="2C64E161">
      <w:pPr>
        <w:pStyle w:val="Normal"/>
        <w:spacing w:before="240" w:beforeAutospacing="off" w:after="240" w:afterAutospacing="off"/>
      </w:pPr>
      <w:r w:rsidRPr="299F5946" w:rsidR="544F40BD">
        <w:rPr>
          <w:rFonts w:ascii="Aptos" w:hAnsi="Aptos" w:eastAsia="Aptos" w:cs="Aptos"/>
          <w:noProof w:val="0"/>
          <w:sz w:val="24"/>
          <w:szCs w:val="24"/>
          <w:lang w:val="en-US"/>
        </w:rPr>
        <w:t xml:space="preserve">Raw materials </w:t>
      </w:r>
      <w:r w:rsidRPr="299F5946" w:rsidR="544F40BD">
        <w:rPr>
          <w:rFonts w:ascii="Aptos" w:hAnsi="Aptos" w:eastAsia="Aptos" w:cs="Aptos"/>
          <w:noProof w:val="0"/>
          <w:sz w:val="24"/>
          <w:szCs w:val="24"/>
          <w:lang w:val="en-US"/>
        </w:rPr>
        <w:t>represent</w:t>
      </w:r>
      <w:r w:rsidRPr="299F5946" w:rsidR="544F40BD">
        <w:rPr>
          <w:rFonts w:ascii="Aptos" w:hAnsi="Aptos" w:eastAsia="Aptos" w:cs="Aptos"/>
          <w:noProof w:val="0"/>
          <w:sz w:val="24"/>
          <w:szCs w:val="24"/>
          <w:lang w:val="en-US"/>
        </w:rPr>
        <w:t xml:space="preserve"> </w:t>
      </w:r>
      <w:r w:rsidRPr="299F5946" w:rsidR="544F40BD">
        <w:rPr>
          <w:rFonts w:ascii="Aptos" w:hAnsi="Aptos" w:eastAsia="Aptos" w:cs="Aptos"/>
          <w:noProof w:val="0"/>
          <w:sz w:val="24"/>
          <w:szCs w:val="24"/>
          <w:lang w:val="en-US"/>
        </w:rPr>
        <w:t>a significant portion</w:t>
      </w:r>
      <w:r w:rsidRPr="299F5946" w:rsidR="544F40BD">
        <w:rPr>
          <w:rFonts w:ascii="Aptos" w:hAnsi="Aptos" w:eastAsia="Aptos" w:cs="Aptos"/>
          <w:noProof w:val="0"/>
          <w:sz w:val="24"/>
          <w:szCs w:val="24"/>
          <w:lang w:val="en-US"/>
        </w:rPr>
        <w:t xml:space="preserve"> of lithium-ion battery costs, and incorporating recycled materials has the potential to reduce pack </w:t>
      </w:r>
      <w:r w:rsidRPr="299F5946" w:rsidR="544F40BD">
        <w:rPr>
          <w:rFonts w:ascii="Aptos" w:hAnsi="Aptos" w:eastAsia="Aptos" w:cs="Aptos"/>
          <w:noProof w:val="0"/>
          <w:sz w:val="24"/>
          <w:szCs w:val="24"/>
          <w:lang w:val="en-US"/>
        </w:rPr>
        <w:t>costs substantially</w:t>
      </w:r>
      <w:r w:rsidRPr="299F5946" w:rsidR="544F40BD">
        <w:rPr>
          <w:rFonts w:ascii="Aptos" w:hAnsi="Aptos" w:eastAsia="Aptos" w:cs="Aptos"/>
          <w:noProof w:val="0"/>
          <w:sz w:val="24"/>
          <w:szCs w:val="24"/>
          <w:lang w:val="en-US"/>
        </w:rPr>
        <w:t xml:space="preserve">. However, high refurbishment and recycling expenses, combined with uncertainties in battery quality and remaining life, limit the feasibility of large-scale second-life applications. Additionally, recycling costs often exceed those of producing virgin materials, and market volatility can further challenge the economic viability of battery material recovery </w:t>
      </w:r>
      <w:sdt>
        <w:sdtPr>
          <w:id w:val="1673153029"/>
          <w:tag w:val="MENDELEY_CITATION_v3_eyJjaXRhdGlvbklEIjoiTUVOREVMRVlfQ0lUQVRJT05fNDkzNWRkYjctNDQ4Mi00MjQ0LTg4MGItNzNlYmExNWViYjE5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[8]</w:t>
          </w:r>
        </w:sdtContent>
      </w:sdt>
      <w:r w:rsidR="544F40BD">
        <w:rPr/>
        <w:t>.</w:t>
      </w:r>
    </w:p>
    <w:p w:rsidR="4FD61CB0" w:rsidP="40746CD8" w:rsidRDefault="4FD61CB0" w14:paraId="21ED2BED" w14:textId="39ECC389">
      <w:pPr>
        <w:pStyle w:val="Normal"/>
        <w:spacing w:before="240" w:beforeAutospacing="off" w:after="240" w:afterAutospacing="off"/>
      </w:pPr>
      <w:r w:rsidRPr="299F5946" w:rsidR="1B08587B">
        <w:rPr>
          <w:rFonts w:ascii="Aptos" w:hAnsi="Aptos" w:eastAsia="Aptos" w:cs="Aptos"/>
          <w:noProof w:val="0"/>
          <w:sz w:val="24"/>
          <w:szCs w:val="24"/>
          <w:lang w:val="en-US"/>
        </w:rPr>
        <w:t xml:space="preserve">The economic viability of all-solid-state batteries is limited by the </w:t>
      </w:r>
      <w:r w:rsidRPr="299F5946" w:rsidR="1B08587B">
        <w:rPr>
          <w:rFonts w:ascii="Aptos" w:hAnsi="Aptos" w:eastAsia="Aptos" w:cs="Aptos"/>
          <w:noProof w:val="0"/>
          <w:sz w:val="24"/>
          <w:szCs w:val="24"/>
          <w:lang w:val="en-US"/>
        </w:rPr>
        <w:t>high cost</w:t>
      </w:r>
      <w:r w:rsidRPr="299F5946" w:rsidR="1B08587B">
        <w:rPr>
          <w:rFonts w:ascii="Aptos" w:hAnsi="Aptos" w:eastAsia="Aptos" w:cs="Aptos"/>
          <w:noProof w:val="0"/>
          <w:sz w:val="24"/>
          <w:szCs w:val="24"/>
          <w:lang w:val="en-US"/>
        </w:rPr>
        <w:t xml:space="preserve"> of advanced solid electrolyte materials and the complexity of their manufacturing processes. Materials such as ionic liquids, despite their potential to enhance ionic conductivity, remain expensive, and </w:t>
      </w:r>
      <w:r w:rsidRPr="299F5946" w:rsidR="1B08587B">
        <w:rPr>
          <w:rFonts w:ascii="Aptos" w:hAnsi="Aptos" w:eastAsia="Aptos" w:cs="Aptos"/>
          <w:noProof w:val="0"/>
          <w:sz w:val="24"/>
          <w:szCs w:val="24"/>
          <w:lang w:val="en-US"/>
        </w:rPr>
        <w:t>thin-film</w:t>
      </w:r>
      <w:r w:rsidRPr="299F5946" w:rsidR="1B08587B">
        <w:rPr>
          <w:rFonts w:ascii="Aptos" w:hAnsi="Aptos" w:eastAsia="Aptos" w:cs="Aptos"/>
          <w:noProof w:val="0"/>
          <w:sz w:val="24"/>
          <w:szCs w:val="24"/>
          <w:lang w:val="en-US"/>
        </w:rPr>
        <w:t xml:space="preserve"> </w:t>
      </w:r>
      <w:r w:rsidRPr="299F5946" w:rsidR="1B08587B">
        <w:rPr>
          <w:rFonts w:ascii="Aptos" w:hAnsi="Aptos" w:eastAsia="Aptos" w:cs="Aptos"/>
          <w:noProof w:val="0"/>
          <w:sz w:val="24"/>
          <w:szCs w:val="24"/>
          <w:lang w:val="en-US"/>
        </w:rPr>
        <w:t>microbatteries</w:t>
      </w:r>
      <w:r w:rsidRPr="299F5946" w:rsidR="1B08587B">
        <w:rPr>
          <w:rFonts w:ascii="Aptos" w:hAnsi="Aptos" w:eastAsia="Aptos" w:cs="Aptos"/>
          <w:noProof w:val="0"/>
          <w:sz w:val="24"/>
          <w:szCs w:val="24"/>
          <w:lang w:val="en-US"/>
        </w:rPr>
        <w:t xml:space="preserve"> incur elevated production costs, collectively constraining widespread adoption </w:t>
      </w:r>
      <w:sdt>
        <w:sdtPr>
          <w:id w:val="16695453"/>
          <w:tag w:val="MENDELEY_CITATION_v3_eyJjaXRhdGlvbklEIjoiTUVOREVMRVlfQ0lUQVRJT05fZTgwZTczMGMtZGIwMy00MTg4LWIxNGYtNWIyM2JmOGEyMzA0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[7]</w:t>
          </w:r>
        </w:sdtContent>
      </w:sdt>
      <w:r w:rsidR="1B08587B">
        <w:rPr/>
        <w:t>.</w:t>
      </w:r>
    </w:p>
    <w:p w:rsidR="40746CD8" w:rsidP="40746CD8" w:rsidRDefault="40746CD8" w14:paraId="0A632992" w14:textId="0936C4D2">
      <w:pPr>
        <w:pStyle w:val="Normal"/>
        <w:spacing w:before="240" w:beforeAutospacing="off" w:after="240" w:afterAutospacing="off"/>
      </w:pPr>
    </w:p>
    <w:p w:rsidR="69079016" w:rsidP="40746CD8" w:rsidRDefault="69079016" w14:paraId="21671952" w14:textId="5C75498F">
      <w:pPr>
        <w:pStyle w:val="Normal"/>
      </w:pPr>
      <w:r w:rsidRPr="299F5946" w:rsidR="2436ACA2">
        <w:rPr>
          <w:rFonts w:ascii="Aptos" w:hAnsi="Aptos" w:eastAsia="Aptos" w:cs="Aptos"/>
          <w:noProof w:val="0"/>
          <w:sz w:val="24"/>
          <w:szCs w:val="24"/>
          <w:lang w:val="en-US"/>
        </w:rPr>
        <w:t xml:space="preserve">Reducing the cost of electric traction drives </w:t>
      </w:r>
      <w:r w:rsidRPr="299F5946" w:rsidR="2436ACA2">
        <w:rPr>
          <w:rFonts w:ascii="Aptos" w:hAnsi="Aptos" w:eastAsia="Aptos" w:cs="Aptos"/>
          <w:noProof w:val="0"/>
          <w:sz w:val="24"/>
          <w:szCs w:val="24"/>
          <w:lang w:val="en-US"/>
        </w:rPr>
        <w:t>remains</w:t>
      </w:r>
      <w:r w:rsidRPr="299F5946" w:rsidR="2436ACA2">
        <w:rPr>
          <w:rFonts w:ascii="Aptos" w:hAnsi="Aptos" w:eastAsia="Aptos" w:cs="Aptos"/>
          <w:noProof w:val="0"/>
          <w:sz w:val="24"/>
          <w:szCs w:val="24"/>
          <w:lang w:val="en-US"/>
        </w:rPr>
        <w:t xml:space="preserve"> a key </w:t>
      </w:r>
      <w:r w:rsidRPr="299F5946" w:rsidR="2436ACA2">
        <w:rPr>
          <w:rFonts w:ascii="Aptos" w:hAnsi="Aptos" w:eastAsia="Aptos" w:cs="Aptos"/>
          <w:noProof w:val="0"/>
          <w:sz w:val="24"/>
          <w:szCs w:val="24"/>
          <w:lang w:val="en-US"/>
        </w:rPr>
        <w:t>objective</w:t>
      </w:r>
      <w:r w:rsidRPr="299F5946" w:rsidR="2436ACA2">
        <w:rPr>
          <w:rFonts w:ascii="Aptos" w:hAnsi="Aptos" w:eastAsia="Aptos" w:cs="Aptos"/>
          <w:noProof w:val="0"/>
          <w:sz w:val="24"/>
          <w:szCs w:val="24"/>
          <w:lang w:val="en-US"/>
        </w:rPr>
        <w:t xml:space="preserve">, with efforts focused on lowering motor and inverter costs while </w:t>
      </w:r>
      <w:r w:rsidRPr="299F5946" w:rsidR="2436ACA2">
        <w:rPr>
          <w:rFonts w:ascii="Aptos" w:hAnsi="Aptos" w:eastAsia="Aptos" w:cs="Aptos"/>
          <w:noProof w:val="0"/>
          <w:sz w:val="24"/>
          <w:szCs w:val="24"/>
          <w:lang w:val="en-US"/>
        </w:rPr>
        <w:t>maintaining</w:t>
      </w:r>
      <w:r w:rsidRPr="299F5946" w:rsidR="2436ACA2">
        <w:rPr>
          <w:rFonts w:ascii="Aptos" w:hAnsi="Aptos" w:eastAsia="Aptos" w:cs="Aptos"/>
          <w:noProof w:val="0"/>
          <w:sz w:val="24"/>
          <w:szCs w:val="24"/>
          <w:lang w:val="en-US"/>
        </w:rPr>
        <w:t xml:space="preserve"> performance. The </w:t>
      </w:r>
      <w:r w:rsidRPr="299F5946" w:rsidR="2436ACA2">
        <w:rPr>
          <w:rFonts w:ascii="Aptos" w:hAnsi="Aptos" w:eastAsia="Aptos" w:cs="Aptos"/>
          <w:noProof w:val="0"/>
          <w:sz w:val="24"/>
          <w:szCs w:val="24"/>
          <w:lang w:val="en-US"/>
        </w:rPr>
        <w:t>high cost</w:t>
      </w:r>
      <w:r w:rsidRPr="299F5946" w:rsidR="2436ACA2">
        <w:rPr>
          <w:rFonts w:ascii="Aptos" w:hAnsi="Aptos" w:eastAsia="Aptos" w:cs="Aptos"/>
          <w:noProof w:val="0"/>
          <w:sz w:val="24"/>
          <w:szCs w:val="24"/>
          <w:lang w:val="en-US"/>
        </w:rPr>
        <w:t xml:space="preserve"> of interior permanent magnet machines, driven </w:t>
      </w:r>
      <w:r w:rsidRPr="299F5946" w:rsidR="2436ACA2">
        <w:rPr>
          <w:rFonts w:ascii="Aptos" w:hAnsi="Aptos" w:eastAsia="Aptos" w:cs="Aptos"/>
          <w:noProof w:val="0"/>
          <w:sz w:val="24"/>
          <w:szCs w:val="24"/>
          <w:lang w:val="en-US"/>
        </w:rPr>
        <w:t>largely using</w:t>
      </w:r>
      <w:r w:rsidRPr="299F5946" w:rsidR="2436ACA2">
        <w:rPr>
          <w:rFonts w:ascii="Aptos" w:hAnsi="Aptos" w:eastAsia="Aptos" w:cs="Aptos"/>
          <w:noProof w:val="0"/>
          <w:sz w:val="24"/>
          <w:szCs w:val="24"/>
          <w:lang w:val="en-US"/>
        </w:rPr>
        <w:t xml:space="preserve"> rare-earth materials, presents a significant barrier, prompting research into alternative magnet compositions that reduce or </w:t>
      </w:r>
      <w:r w:rsidRPr="299F5946" w:rsidR="2436ACA2">
        <w:rPr>
          <w:rFonts w:ascii="Aptos" w:hAnsi="Aptos" w:eastAsia="Aptos" w:cs="Aptos"/>
          <w:noProof w:val="0"/>
          <w:sz w:val="24"/>
          <w:szCs w:val="24"/>
          <w:lang w:val="en-US"/>
        </w:rPr>
        <w:t>eliminate</w:t>
      </w:r>
      <w:r w:rsidRPr="299F5946" w:rsidR="2436ACA2">
        <w:rPr>
          <w:rFonts w:ascii="Aptos" w:hAnsi="Aptos" w:eastAsia="Aptos" w:cs="Aptos"/>
          <w:noProof w:val="0"/>
          <w:sz w:val="24"/>
          <w:szCs w:val="24"/>
          <w:lang w:val="en-US"/>
        </w:rPr>
        <w:t xml:space="preserve"> heavy rare-earth content. Similarly, advanced magnetic materials such as </w:t>
      </w:r>
      <w:r w:rsidRPr="299F5946" w:rsidR="2436ACA2">
        <w:rPr>
          <w:rFonts w:ascii="Aptos" w:hAnsi="Aptos" w:eastAsia="Aptos" w:cs="Aptos"/>
          <w:noProof w:val="0"/>
          <w:sz w:val="24"/>
          <w:szCs w:val="24"/>
          <w:lang w:val="en-US"/>
        </w:rPr>
        <w:t>Hyperco</w:t>
      </w:r>
      <w:r w:rsidRPr="299F5946" w:rsidR="2436ACA2">
        <w:rPr>
          <w:rFonts w:ascii="Aptos" w:hAnsi="Aptos" w:eastAsia="Aptos" w:cs="Aptos"/>
          <w:noProof w:val="0"/>
          <w:sz w:val="24"/>
          <w:szCs w:val="24"/>
          <w:lang w:val="en-US"/>
        </w:rPr>
        <w:t xml:space="preserve"> 50, despite their superior properties, face limited adoption due to high material costs. The commercialization of vertical </w:t>
      </w:r>
      <w:r w:rsidRPr="299F5946" w:rsidR="2436ACA2">
        <w:rPr>
          <w:rFonts w:ascii="Aptos" w:hAnsi="Aptos" w:eastAsia="Aptos" w:cs="Aptos"/>
          <w:noProof w:val="0"/>
          <w:sz w:val="24"/>
          <w:szCs w:val="24"/>
          <w:lang w:val="en-US"/>
        </w:rPr>
        <w:t>GaN</w:t>
      </w:r>
      <w:r w:rsidRPr="299F5946" w:rsidR="2436ACA2">
        <w:rPr>
          <w:rFonts w:ascii="Aptos" w:hAnsi="Aptos" w:eastAsia="Aptos" w:cs="Aptos"/>
          <w:noProof w:val="0"/>
          <w:sz w:val="24"/>
          <w:szCs w:val="24"/>
          <w:lang w:val="en-US"/>
        </w:rPr>
        <w:t xml:space="preserve"> power devices is also constrained by the </w:t>
      </w:r>
      <w:r w:rsidRPr="299F5946" w:rsidR="2436ACA2">
        <w:rPr>
          <w:rFonts w:ascii="Aptos" w:hAnsi="Aptos" w:eastAsia="Aptos" w:cs="Aptos"/>
          <w:noProof w:val="0"/>
          <w:sz w:val="24"/>
          <w:szCs w:val="24"/>
          <w:lang w:val="en-US"/>
        </w:rPr>
        <w:t>high cost</w:t>
      </w:r>
      <w:r w:rsidRPr="299F5946" w:rsidR="2436ACA2">
        <w:rPr>
          <w:rFonts w:ascii="Aptos" w:hAnsi="Aptos" w:eastAsia="Aptos" w:cs="Aptos"/>
          <w:noProof w:val="0"/>
          <w:sz w:val="24"/>
          <w:szCs w:val="24"/>
          <w:lang w:val="en-US"/>
        </w:rPr>
        <w:t xml:space="preserve"> of </w:t>
      </w:r>
      <w:r w:rsidRPr="299F5946" w:rsidR="2436ACA2">
        <w:rPr>
          <w:rFonts w:ascii="Aptos" w:hAnsi="Aptos" w:eastAsia="Aptos" w:cs="Aptos"/>
          <w:noProof w:val="0"/>
          <w:sz w:val="24"/>
          <w:szCs w:val="24"/>
          <w:lang w:val="en-US"/>
        </w:rPr>
        <w:t>GaN</w:t>
      </w:r>
      <w:r w:rsidRPr="299F5946" w:rsidR="2436ACA2">
        <w:rPr>
          <w:rFonts w:ascii="Aptos" w:hAnsi="Aptos" w:eastAsia="Aptos" w:cs="Aptos"/>
          <w:noProof w:val="0"/>
          <w:sz w:val="24"/>
          <w:szCs w:val="24"/>
          <w:lang w:val="en-US"/>
        </w:rPr>
        <w:t xml:space="preserve"> substrates, highlighting the need for cost-effective material and manufacturing innovations to enable scalable deployment </w:t>
      </w:r>
      <w:sdt>
        <w:sdtPr>
          <w:id w:val="813315476"/>
          <w:tag w:val="MENDELEY_CITATION_v3_eyJjaXRhdGlvbklEIjoiTUVOREVMRVlfQ0lUQVRJT05fNDQ5YWMzZDEtNjEwMC00MGJjLWI2MTktODlkOGNiYzQwNTZlIiwicHJvcGVydGllcyI6eyJub3RlSW5kZXgiOjB9LCJpc0VkaXRlZCI6ZmFsc2UsIm1hbnVhbE92ZXJyaWRlIjp7ImlzTWFudWFsbHlPdmVycmlkZGVuIjpmYWxzZSwiY2l0ZXByb2NUZXh0IjoiWzV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[5]</w:t>
          </w:r>
        </w:sdtContent>
      </w:sdt>
      <w:r w:rsidR="2436ACA2">
        <w:rPr/>
        <w:t>.</w:t>
      </w:r>
    </w:p>
    <w:p w:rsidR="0E1CF73C" w:rsidP="40746CD8" w:rsidRDefault="0E1CF73C" w14:paraId="3FD3B329" w14:textId="72F133D9">
      <w:pPr>
        <w:pStyle w:val="Heading2"/>
      </w:pPr>
      <w:r w:rsidRPr="40746CD8" w:rsidR="0E1CF73C">
        <w:rPr>
          <w:noProof w:val="0"/>
          <w:lang w:val="en-US"/>
        </w:rPr>
        <w:t>6.2 Critical Material Supply Risks</w:t>
      </w:r>
    </w:p>
    <w:p w:rsidR="6BA3A4FE" w:rsidP="40746CD8" w:rsidRDefault="6BA3A4FE" w14:paraId="7D17A5FF" w14:textId="46B2E4F1">
      <w:pPr>
        <w:pStyle w:val="Normal"/>
        <w:spacing w:before="240" w:beforeAutospacing="off" w:after="240" w:afterAutospacing="off"/>
        <w:rPr>
          <w:rFonts w:ascii="Aptos" w:hAnsi="Aptos" w:eastAsia="Aptos" w:cs="Aptos"/>
          <w:noProof w:val="0"/>
          <w:sz w:val="24"/>
          <w:szCs w:val="24"/>
          <w:lang w:val="en-US"/>
        </w:rPr>
      </w:pPr>
      <w:r w:rsidRPr="299F5946" w:rsidR="3092D641">
        <w:rPr>
          <w:rFonts w:ascii="Aptos" w:hAnsi="Aptos" w:eastAsia="Aptos" w:cs="Aptos"/>
          <w:noProof w:val="0"/>
          <w:sz w:val="24"/>
          <w:szCs w:val="24"/>
          <w:lang w:val="en-US"/>
        </w:rPr>
        <w:t xml:space="preserve">The expansion of the electric vehicle industry depends on a stable and secure supply of critical materials, including lithium, cobalt, nickel, manganese, copper, aluminum, electrolytes, and graphite. Geopolitical tensions and rising domestic demand in producing countries pose risks of supply disruptions, potentially affecting the availability of these essential resources for the United States and other industrial nations. These vulnerabilities emphasize the importance of supply chain resilience in supporting sustained growth and technological deployment in the EV sector </w:t>
      </w:r>
      <w:sdt>
        <w:sdtPr>
          <w:id w:val="1932990884"/>
          <w:tag w:val="MENDELEY_CITATION_v3_eyJjaXRhdGlvbklEIjoiTUVOREVMRVlfQ0lUQVRJT05fOGE5MGExY2EtYzg4Zi00NDFkLTgwZDUtZmViNjQ4YjEyNTg0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[2]</w:t>
          </w:r>
        </w:sdtContent>
      </w:sdt>
      <w:r w:rsidR="3092D641">
        <w:rPr/>
        <w:t>.</w:t>
      </w:r>
      <w:r>
        <w:br/>
      </w:r>
      <w:r>
        <w:br/>
      </w:r>
      <w:r w:rsidRPr="299F5946" w:rsidR="5CDDCB80">
        <w:rPr>
          <w:rFonts w:ascii="Aptos" w:hAnsi="Aptos" w:eastAsia="Aptos" w:cs="Aptos"/>
          <w:noProof w:val="0"/>
          <w:sz w:val="24"/>
          <w:szCs w:val="24"/>
          <w:lang w:val="en-US"/>
        </w:rPr>
        <w:t>T</w:t>
      </w:r>
      <w:r w:rsidRPr="299F5946" w:rsidR="5CDDCB80">
        <w:rPr>
          <w:rFonts w:ascii="Aptos" w:hAnsi="Aptos" w:eastAsia="Aptos" w:cs="Aptos"/>
          <w:noProof w:val="0"/>
          <w:sz w:val="24"/>
          <w:szCs w:val="24"/>
          <w:lang w:val="en-US"/>
        </w:rPr>
        <w:t xml:space="preserve">he rising demand for battery raw materials presents challenges related to sustainable supply, environmental and social governance, and geopolitical stability. Lithium ores are geographically concentrated, with major production in Australia, Chile, and China, while minerals such as cobalt, copper, manganese, nickel, tin, and graphite face high supply risks due to limited reserves, by-product dependencies, and market concentration. Geopolitical events, policy shifts, and long lead times from discovery to production further </w:t>
      </w:r>
      <w:r w:rsidRPr="299F5946" w:rsidR="5CDDCB80">
        <w:rPr>
          <w:rFonts w:ascii="Aptos" w:hAnsi="Aptos" w:eastAsia="Aptos" w:cs="Aptos"/>
          <w:noProof w:val="0"/>
          <w:sz w:val="24"/>
          <w:szCs w:val="24"/>
          <w:lang w:val="en-US"/>
        </w:rPr>
        <w:t>ex</w:t>
      </w:r>
      <w:r w:rsidRPr="299F5946" w:rsidR="5CDDCB80">
        <w:rPr>
          <w:rFonts w:ascii="Aptos" w:hAnsi="Aptos" w:eastAsia="Aptos" w:cs="Aptos"/>
          <w:noProof w:val="0"/>
          <w:sz w:val="24"/>
          <w:szCs w:val="24"/>
          <w:lang w:val="en-US"/>
        </w:rPr>
        <w:t>acerbate</w:t>
      </w:r>
      <w:r w:rsidRPr="299F5946" w:rsidR="5CDDCB80">
        <w:rPr>
          <w:rFonts w:ascii="Aptos" w:hAnsi="Aptos" w:eastAsia="Aptos" w:cs="Aptos"/>
          <w:noProof w:val="0"/>
          <w:sz w:val="24"/>
          <w:szCs w:val="24"/>
          <w:lang w:val="en-US"/>
        </w:rPr>
        <w:t xml:space="preserve"> s</w:t>
      </w:r>
      <w:r w:rsidRPr="299F5946" w:rsidR="5CDDCB80">
        <w:rPr>
          <w:rFonts w:ascii="Aptos" w:hAnsi="Aptos" w:eastAsia="Aptos" w:cs="Aptos"/>
          <w:noProof w:val="0"/>
          <w:sz w:val="24"/>
          <w:szCs w:val="24"/>
          <w:lang w:val="en-US"/>
        </w:rPr>
        <w:t>upply vu</w:t>
      </w:r>
      <w:r w:rsidRPr="299F5946" w:rsidR="5CDDCB80">
        <w:rPr>
          <w:rFonts w:ascii="Aptos" w:hAnsi="Aptos" w:eastAsia="Aptos" w:cs="Aptos"/>
          <w:noProof w:val="0"/>
          <w:sz w:val="24"/>
          <w:szCs w:val="24"/>
          <w:lang w:val="en-US"/>
        </w:rPr>
        <w:t xml:space="preserve">lnerabilities. These factors collectively threaten the </w:t>
      </w:r>
      <w:r w:rsidRPr="299F5946" w:rsidR="5CDDCB80">
        <w:rPr>
          <w:rFonts w:ascii="Aptos" w:hAnsi="Aptos" w:eastAsia="Aptos" w:cs="Aptos"/>
          <w:noProof w:val="0"/>
          <w:sz w:val="24"/>
          <w:szCs w:val="24"/>
          <w:lang w:val="en-US"/>
        </w:rPr>
        <w:t>ti</w:t>
      </w:r>
      <w:r w:rsidRPr="299F5946" w:rsidR="5CDDCB80">
        <w:rPr>
          <w:rFonts w:ascii="Aptos" w:hAnsi="Aptos" w:eastAsia="Aptos" w:cs="Aptos"/>
          <w:noProof w:val="0"/>
          <w:sz w:val="24"/>
          <w:szCs w:val="24"/>
          <w:lang w:val="en-US"/>
        </w:rPr>
        <w:t>mely</w:t>
      </w:r>
      <w:r w:rsidRPr="299F5946" w:rsidR="5CDDCB80">
        <w:rPr>
          <w:rFonts w:ascii="Aptos" w:hAnsi="Aptos" w:eastAsia="Aptos" w:cs="Aptos"/>
          <w:noProof w:val="0"/>
          <w:sz w:val="24"/>
          <w:szCs w:val="24"/>
          <w:lang w:val="en-US"/>
        </w:rPr>
        <w:t xml:space="preserve"> d</w:t>
      </w:r>
      <w:r w:rsidRPr="299F5946" w:rsidR="5CDDCB80">
        <w:rPr>
          <w:rFonts w:ascii="Aptos" w:hAnsi="Aptos" w:eastAsia="Aptos" w:cs="Aptos"/>
          <w:noProof w:val="0"/>
          <w:sz w:val="24"/>
          <w:szCs w:val="24"/>
          <w:lang w:val="en-US"/>
        </w:rPr>
        <w:t>ep</w:t>
      </w:r>
      <w:r w:rsidRPr="299F5946" w:rsidR="5CDDCB80">
        <w:rPr>
          <w:rFonts w:ascii="Aptos" w:hAnsi="Aptos" w:eastAsia="Aptos" w:cs="Aptos"/>
          <w:noProof w:val="0"/>
          <w:sz w:val="24"/>
          <w:szCs w:val="24"/>
          <w:lang w:val="en-US"/>
        </w:rPr>
        <w:t>loymen</w:t>
      </w:r>
      <w:r w:rsidRPr="299F5946" w:rsidR="5CDDCB80">
        <w:rPr>
          <w:rFonts w:ascii="Aptos" w:hAnsi="Aptos" w:eastAsia="Aptos" w:cs="Aptos"/>
          <w:noProof w:val="0"/>
          <w:sz w:val="24"/>
          <w:szCs w:val="24"/>
          <w:lang w:val="en-US"/>
        </w:rPr>
        <w:t xml:space="preserve">t of electric vehicles and other clean energy technologies, highlighting the need for resilient and diversified material supply chains </w:t>
      </w:r>
      <w:sdt>
        <w:sdtPr>
          <w:id w:val="690558559"/>
          <w:tag w:val="MENDELEY_CITATION_v3_eyJjaXRhdGlvbklEIjoiTUVOREVMRVlfQ0lUQVRJT05fMWQwODEzZGItMTNlNi00YTZkLWIyYzMtMDdlYjgwZDhhZDM0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[3]</w:t>
          </w:r>
        </w:sdtContent>
      </w:sdt>
      <w:r w:rsidR="5CDDCB80">
        <w:rPr/>
        <w:t>.</w:t>
      </w:r>
    </w:p>
    <w:p w:rsidR="2525912F" w:rsidP="40746CD8" w:rsidRDefault="2525912F" w14:paraId="5F08FE7E" w14:textId="4C2EAC40">
      <w:pPr>
        <w:pStyle w:val="Normal"/>
        <w:spacing w:before="240" w:beforeAutospacing="off" w:after="240" w:afterAutospacing="off"/>
      </w:pPr>
      <w:r w:rsidRPr="299F5946" w:rsidR="2FF1EEFB">
        <w:rPr>
          <w:rFonts w:ascii="Aptos" w:hAnsi="Aptos" w:eastAsia="Aptos" w:cs="Aptos"/>
          <w:noProof w:val="0"/>
          <w:sz w:val="24"/>
          <w:szCs w:val="24"/>
          <w:lang w:val="en-US"/>
        </w:rPr>
        <w:t xml:space="preserve">The dependence on lanthanum for garnet-type solid electrolytes presents a significant supply chain risk, as its availability is limited and geographically concentrated </w:t>
      </w:r>
      <w:sdt>
        <w:sdtPr>
          <w:id w:val="326189398"/>
          <w:tag w:val="MENDELEY_CITATION_v3_eyJjaXRhdGlvbklEIjoiTUVOREVMRVlfQ0lUQVRJT05fYWI0OTQ4MWItYjMzNC00MWQ5LWEyZDQtNDgzNmNiOGNkMDFk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[7]</w:t>
          </w:r>
        </w:sdtContent>
      </w:sdt>
      <w:r w:rsidR="2FF1EEFB">
        <w:rPr/>
        <w:t>.</w:t>
      </w:r>
    </w:p>
    <w:p w:rsidR="575DF6A7" w:rsidP="40746CD8" w:rsidRDefault="575DF6A7" w14:paraId="2A761FAF" w14:textId="5DD501DD">
      <w:pPr>
        <w:pStyle w:val="Normal"/>
        <w:spacing w:before="240" w:beforeAutospacing="off" w:after="240" w:afterAutospacing="off"/>
      </w:pPr>
      <w:r w:rsidRPr="299F5946" w:rsidR="45102588">
        <w:rPr>
          <w:rFonts w:ascii="Aptos" w:hAnsi="Aptos" w:eastAsia="Aptos" w:cs="Aptos"/>
          <w:noProof w:val="0"/>
          <w:sz w:val="24"/>
          <w:szCs w:val="24"/>
          <w:lang w:val="en-US"/>
        </w:rPr>
        <w:t xml:space="preserve">Electric vehicle production depends on critical minerals such as cobalt, nickel, lithium, and manganese, with demand projected to rise dramatically in the coming decade. Recycling </w:t>
      </w:r>
      <w:r w:rsidRPr="299F5946" w:rsidR="45102588">
        <w:rPr>
          <w:rFonts w:ascii="Aptos" w:hAnsi="Aptos" w:eastAsia="Aptos" w:cs="Aptos"/>
          <w:noProof w:val="0"/>
          <w:sz w:val="24"/>
          <w:szCs w:val="24"/>
          <w:lang w:val="en-US"/>
        </w:rPr>
        <w:t>provides</w:t>
      </w:r>
      <w:r w:rsidRPr="299F5946" w:rsidR="45102588">
        <w:rPr>
          <w:rFonts w:ascii="Aptos" w:hAnsi="Aptos" w:eastAsia="Aptos" w:cs="Aptos"/>
          <w:noProof w:val="0"/>
          <w:sz w:val="24"/>
          <w:szCs w:val="24"/>
          <w:lang w:val="en-US"/>
        </w:rPr>
        <w:t xml:space="preserve"> an opportunity to reduce reliance on foreign suppliers, including sources from conflict zones or regions with monopolistic control and lower labor or environmental standards. Events like the COVID-19 pandemic have further highlighted the need for localized and resilient supply chains to secure essential battery materials</w:t>
      </w:r>
      <w:r w:rsidRPr="299F5946" w:rsidR="49B4514A">
        <w:rPr>
          <w:rFonts w:ascii="Aptos" w:hAnsi="Aptos" w:eastAsia="Aptos" w:cs="Aptos"/>
          <w:noProof w:val="0"/>
          <w:sz w:val="24"/>
          <w:szCs w:val="24"/>
          <w:lang w:val="en-US"/>
        </w:rPr>
        <w:t xml:space="preserve"> </w:t>
      </w:r>
      <w:sdt>
        <w:sdtPr>
          <w:id w:val="1611858812"/>
          <w:tag w:val="MENDELEY_CITATION_v3_eyJjaXRhdGlvbklEIjoiTUVOREVMRVlfQ0lUQVRJT05fOGYwNWMyNTktNTczZC00ZGViLWI3OWMtMzliNzA5ZWU4YmQ2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[8]</w:t>
          </w:r>
        </w:sdtContent>
      </w:sdt>
      <w:r w:rsidR="45102588">
        <w:rPr/>
        <w:t>.</w:t>
      </w:r>
    </w:p>
    <w:p w:rsidR="40746CD8" w:rsidP="40746CD8" w:rsidRDefault="40746CD8" w14:paraId="36E73EBF" w14:textId="4FBF0D88">
      <w:pPr>
        <w:pStyle w:val="Normal"/>
        <w:spacing w:before="240" w:beforeAutospacing="off" w:after="240" w:afterAutospacing="off"/>
      </w:pPr>
    </w:p>
    <w:p w:rsidR="5C768652" w:rsidP="40746CD8" w:rsidRDefault="5C768652" w14:paraId="2A893F79" w14:textId="7812FB73">
      <w:pPr>
        <w:pStyle w:val="Normal"/>
        <w:spacing w:before="240" w:beforeAutospacing="off" w:after="240" w:afterAutospacing="off"/>
      </w:pPr>
      <w:r w:rsidRPr="299F5946" w:rsidR="3168EF05">
        <w:rPr>
          <w:rFonts w:ascii="Aptos" w:hAnsi="Aptos" w:eastAsia="Aptos" w:cs="Aptos"/>
          <w:noProof w:val="0"/>
          <w:sz w:val="24"/>
          <w:szCs w:val="24"/>
          <w:lang w:val="en-US"/>
        </w:rPr>
        <w:t xml:space="preserve">The reliance on critical materials for rechargeable batteries introduces significant environmental and supply chain concerns, as upstream manufacturing impacts are </w:t>
      </w:r>
      <w:r w:rsidRPr="299F5946" w:rsidR="3168EF05">
        <w:rPr>
          <w:rFonts w:ascii="Aptos" w:hAnsi="Aptos" w:eastAsia="Aptos" w:cs="Aptos"/>
          <w:noProof w:val="0"/>
          <w:sz w:val="24"/>
          <w:szCs w:val="24"/>
          <w:lang w:val="en-US"/>
        </w:rPr>
        <w:t>substantial</w:t>
      </w:r>
      <w:r w:rsidRPr="299F5946" w:rsidR="3168EF05">
        <w:rPr>
          <w:rFonts w:ascii="Aptos" w:hAnsi="Aptos" w:eastAsia="Aptos" w:cs="Aptos"/>
          <w:noProof w:val="0"/>
          <w:sz w:val="24"/>
          <w:szCs w:val="24"/>
          <w:lang w:val="en-US"/>
        </w:rPr>
        <w:t xml:space="preserve">. Concentration of key reserves and production in a limited number of countries such as cobalt in the Democratic Republic of Congo and lithium in Australia, Chile, and Argentina, </w:t>
      </w:r>
      <w:r w:rsidRPr="299F5946" w:rsidR="3168EF05">
        <w:rPr>
          <w:rFonts w:ascii="Aptos" w:hAnsi="Aptos" w:eastAsia="Aptos" w:cs="Aptos"/>
          <w:noProof w:val="0"/>
          <w:sz w:val="24"/>
          <w:szCs w:val="24"/>
          <w:lang w:val="en-US"/>
        </w:rPr>
        <w:t>exacerbates</w:t>
      </w:r>
      <w:r w:rsidRPr="299F5946" w:rsidR="3168EF05">
        <w:rPr>
          <w:rFonts w:ascii="Aptos" w:hAnsi="Aptos" w:eastAsia="Aptos" w:cs="Aptos"/>
          <w:noProof w:val="0"/>
          <w:sz w:val="24"/>
          <w:szCs w:val="24"/>
          <w:lang w:val="en-US"/>
        </w:rPr>
        <w:t xml:space="preserve"> supply risks. Traditional life-cycle assessment methods are insufficient to fully capture these vulnerabilities, particularly in terms of short-term constraints and price volatility. Rapid scaling of lithium production to meet growing demand presents a potential bottleneck, highlighting the need for strategic resource management and supply diversification </w:t>
      </w:r>
      <w:sdt>
        <w:sdtPr>
          <w:id w:val="862368190"/>
          <w:tag w:val="MENDELEY_CITATION_v3_eyJjaXRhdGlvbklEIjoiTUVOREVMRVlfQ0lUQVRJT05fNGUzZGMzZDktNjczZi00YWNhLTlkZDgtNzg4NWIzZTA2OGZi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[4]</w:t>
          </w:r>
        </w:sdtContent>
      </w:sdt>
      <w:r w:rsidR="3168EF05">
        <w:rPr/>
        <w:t>.</w:t>
      </w:r>
    </w:p>
    <w:p w:rsidR="40746CD8" w:rsidP="40746CD8" w:rsidRDefault="40746CD8" w14:paraId="56A8F36B" w14:textId="78E519CC">
      <w:pPr>
        <w:pStyle w:val="Normal"/>
        <w:spacing w:before="240" w:beforeAutospacing="off" w:after="240" w:afterAutospacing="off"/>
      </w:pPr>
    </w:p>
    <w:p w:rsidR="552E059D" w:rsidP="40746CD8" w:rsidRDefault="552E059D" w14:paraId="7DBA72CE" w14:textId="539BCA36">
      <w:pPr>
        <w:pStyle w:val="Normal"/>
        <w:spacing w:before="240" w:beforeAutospacing="off" w:after="240" w:afterAutospacing="off"/>
      </w:pPr>
      <w:r w:rsidRPr="299F5946" w:rsidR="15F615CA">
        <w:rPr>
          <w:rFonts w:ascii="Aptos" w:hAnsi="Aptos" w:eastAsia="Aptos" w:cs="Aptos"/>
          <w:noProof w:val="0"/>
          <w:sz w:val="24"/>
          <w:szCs w:val="24"/>
          <w:lang w:val="en-US"/>
        </w:rPr>
        <w:t xml:space="preserve">Effective recycling strategies are essential for recovering valuable materials, including cobalt and lithium, which are critical for sustaining battery production and mitigating supply risks associated with resource scarcity </w:t>
      </w:r>
      <w:sdt>
        <w:sdtPr>
          <w:id w:val="1428840041"/>
          <w:tag w:val="MENDELEY_CITATION_v3_eyJjaXRhdGlvbklEIjoiTUVOREVMRVlfQ0lUQVRJT05fZTc4NDMyMzUtODViMC00OTIzLTk2MGEtMTIwM2JlMWNmODk5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[10]</w:t>
          </w:r>
        </w:sdtContent>
      </w:sdt>
      <w:r w:rsidR="15F615CA">
        <w:rPr/>
        <w:t>.</w:t>
      </w:r>
    </w:p>
    <w:p w:rsidR="2225CA4E" w:rsidP="40746CD8" w:rsidRDefault="2225CA4E" w14:paraId="7CFFA0F2" w14:textId="26C73AC9">
      <w:pPr>
        <w:pStyle w:val="Normal"/>
        <w:spacing w:before="240" w:beforeAutospacing="off" w:after="240" w:afterAutospacing="off"/>
      </w:pPr>
      <w:r w:rsidRPr="299F5946" w:rsidR="2FE6F3CE">
        <w:rPr>
          <w:rFonts w:ascii="Aptos" w:hAnsi="Aptos" w:eastAsia="Aptos" w:cs="Aptos"/>
          <w:noProof w:val="0"/>
          <w:sz w:val="24"/>
          <w:szCs w:val="24"/>
          <w:lang w:val="en-US"/>
        </w:rPr>
        <w:t xml:space="preserve">The supply and cost stability of heavy rare-earth elements such as dysprosium and terbium, which are used in NdFeB magnets, present significant risks for electric vehicle manufacturers. Price volatility and supply uncertainty associated with these materials have prompted research into heavy rare-earth-free magnet designs and alternative materials to improve supply security and reduce dependence on constrained resources </w:t>
      </w:r>
      <w:sdt>
        <w:sdtPr>
          <w:id w:val="1685210818"/>
          <w:tag w:val="MENDELEY_CITATION_v3_eyJjaXRhdGlvbklEIjoiTUVOREVMRVlfQ0lUQVRJT05fNTg5MTM3M2EtMjAxOS00YWUzLTg4MDctMjRhN2RhZDRhNmQyIiwicHJvcGVydGllcyI6eyJub3RlSW5kZXgiOjB9LCJpc0VkaXRlZCI6ZmFsc2UsIm1hbnVhbE92ZXJyaWRlIjp7ImlzTWFudWFsbHlPdmVycmlkZGVuIjpmYWxzZSwiY2l0ZXByb2NUZXh0IjoiWzV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[5]</w:t>
          </w:r>
        </w:sdtContent>
      </w:sdt>
      <w:r w:rsidR="2FE6F3CE">
        <w:rPr/>
        <w:t>.</w:t>
      </w:r>
    </w:p>
    <w:p w:rsidR="59D38214" w:rsidP="40746CD8" w:rsidRDefault="59D38214" w14:paraId="76236CD5" w14:textId="0EECD3E5">
      <w:pPr>
        <w:pStyle w:val="Heading1"/>
      </w:pPr>
      <w:r w:rsidRPr="40746CD8" w:rsidR="59D38214">
        <w:rPr>
          <w:noProof w:val="0"/>
          <w:lang w:val="en-US"/>
        </w:rPr>
        <w:t>7. Policy &amp; Regulatory Landscape</w:t>
      </w:r>
    </w:p>
    <w:p w:rsidR="59D38214" w:rsidP="40746CD8" w:rsidRDefault="59D38214" w14:paraId="31440985" w14:textId="20F92E05">
      <w:pPr>
        <w:pStyle w:val="Heading2"/>
      </w:pPr>
      <w:r w:rsidRPr="40746CD8" w:rsidR="59D38214">
        <w:rPr>
          <w:noProof w:val="0"/>
          <w:lang w:val="en-US"/>
        </w:rPr>
        <w:t>7.1 Government Incentives &amp; Support</w:t>
      </w:r>
    </w:p>
    <w:p w:rsidR="4C946107" w:rsidP="40746CD8" w:rsidRDefault="4C946107" w14:paraId="5754781E" w14:textId="1BE5A1AF">
      <w:pPr>
        <w:pStyle w:val="Normal"/>
        <w:spacing w:before="240" w:beforeAutospacing="off" w:after="240" w:afterAutospacing="off"/>
        <w:rPr>
          <w:rFonts w:ascii="Aptos" w:hAnsi="Aptos" w:eastAsia="Aptos" w:cs="Aptos"/>
          <w:noProof w:val="0"/>
          <w:sz w:val="24"/>
          <w:szCs w:val="24"/>
          <w:lang w:val="en-US"/>
        </w:rPr>
      </w:pPr>
      <w:r w:rsidRPr="299F5946" w:rsidR="0BF7B789">
        <w:rPr>
          <w:rFonts w:ascii="Aptos" w:hAnsi="Aptos" w:eastAsia="Aptos" w:cs="Aptos"/>
          <w:noProof w:val="0"/>
          <w:sz w:val="24"/>
          <w:szCs w:val="24"/>
          <w:lang w:val="en-US"/>
        </w:rPr>
        <w:t xml:space="preserve">Policy measures, including planned bans on gasoline and diesel vehicle sales by 2030–2035, have accelerated electric vehicle adoption in multiple countries and U.S. states. Substantial public and private investment targets research, processing, manufacturing, and supply chain development for lithium-ion batteries. In the United States, federal initiatives such as the 2021 Bipartisan Infrastructure Law and the 2022 Inflation Reduction Act have </w:t>
      </w:r>
      <w:r w:rsidRPr="299F5946" w:rsidR="0BF7B789">
        <w:rPr>
          <w:rFonts w:ascii="Aptos" w:hAnsi="Aptos" w:eastAsia="Aptos" w:cs="Aptos"/>
          <w:noProof w:val="0"/>
          <w:sz w:val="24"/>
          <w:szCs w:val="24"/>
          <w:lang w:val="en-US"/>
        </w:rPr>
        <w:t>allocated</w:t>
      </w:r>
      <w:r w:rsidRPr="299F5946" w:rsidR="0BF7B789">
        <w:rPr>
          <w:rFonts w:ascii="Aptos" w:hAnsi="Aptos" w:eastAsia="Aptos" w:cs="Aptos"/>
          <w:noProof w:val="0"/>
          <w:sz w:val="24"/>
          <w:szCs w:val="24"/>
          <w:lang w:val="en-US"/>
        </w:rPr>
        <w:t xml:space="preserve"> significant funding to support mining and cathode and anode material processing, reinforcing the role of government incentives in driving industry growth </w:t>
      </w:r>
      <w:sdt>
        <w:sdtPr>
          <w:id w:val="797057645"/>
          <w:tag w:val="MENDELEY_CITATION_v3_eyJjaXRhdGlvbklEIjoiTUVOREVMRVlfQ0lUQVRJT05fNTM3MjUxZjgtODUwMC00NzRiLTllNjUtOWE4ZWUyMjhmNDMz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[2]</w:t>
          </w:r>
        </w:sdtContent>
      </w:sdt>
      <w:r w:rsidR="0BF7B789">
        <w:rPr/>
        <w:t>.</w:t>
      </w:r>
      <w:r>
        <w:br/>
      </w:r>
      <w:r>
        <w:br/>
      </w:r>
      <w:r w:rsidRPr="299F5946" w:rsidR="579F7747">
        <w:rPr>
          <w:rFonts w:ascii="Aptos" w:hAnsi="Aptos" w:eastAsia="Aptos" w:cs="Aptos"/>
          <w:noProof w:val="0"/>
          <w:sz w:val="24"/>
          <w:szCs w:val="24"/>
          <w:lang w:val="en-US"/>
        </w:rPr>
        <w:t xml:space="preserve">Government policies in multiple countries aim to accelerate battery electric vehicle adoption by promoting domestic production, diversifying suppliers, enhancing security measures, expanding </w:t>
      </w:r>
      <w:r w:rsidRPr="299F5946" w:rsidR="579F7747">
        <w:rPr>
          <w:rFonts w:ascii="Aptos" w:hAnsi="Aptos" w:eastAsia="Aptos" w:cs="Aptos"/>
          <w:noProof w:val="0"/>
          <w:sz w:val="24"/>
          <w:szCs w:val="24"/>
          <w:lang w:val="en-US"/>
        </w:rPr>
        <w:t>re</w:t>
      </w:r>
      <w:r w:rsidRPr="299F5946" w:rsidR="579F7747">
        <w:rPr>
          <w:rFonts w:ascii="Aptos" w:hAnsi="Aptos" w:eastAsia="Aptos" w:cs="Aptos"/>
          <w:noProof w:val="0"/>
          <w:sz w:val="24"/>
          <w:szCs w:val="24"/>
          <w:lang w:val="en-US"/>
        </w:rPr>
        <w:t>fining</w:t>
      </w:r>
      <w:r w:rsidRPr="299F5946" w:rsidR="579F7747">
        <w:rPr>
          <w:rFonts w:ascii="Aptos" w:hAnsi="Aptos" w:eastAsia="Aptos" w:cs="Aptos"/>
          <w:noProof w:val="0"/>
          <w:sz w:val="24"/>
          <w:szCs w:val="24"/>
          <w:lang w:val="en-US"/>
        </w:rPr>
        <w:t xml:space="preserve"> a</w:t>
      </w:r>
      <w:r w:rsidRPr="299F5946" w:rsidR="579F7747">
        <w:rPr>
          <w:rFonts w:ascii="Aptos" w:hAnsi="Aptos" w:eastAsia="Aptos" w:cs="Aptos"/>
          <w:noProof w:val="0"/>
          <w:sz w:val="24"/>
          <w:szCs w:val="24"/>
          <w:lang w:val="en-US"/>
        </w:rPr>
        <w:t>nd recyc</w:t>
      </w:r>
      <w:r w:rsidRPr="299F5946" w:rsidR="579F7747">
        <w:rPr>
          <w:rFonts w:ascii="Aptos" w:hAnsi="Aptos" w:eastAsia="Aptos" w:cs="Aptos"/>
          <w:noProof w:val="0"/>
          <w:sz w:val="24"/>
          <w:szCs w:val="24"/>
          <w:lang w:val="en-US"/>
        </w:rPr>
        <w:t xml:space="preserve">ling capacity, and fostering technological innovation. Initiatives also focus on responsible sourcing, minimizing environmental and social impacts, and strengthening governance frameworks. Instruments such as the EU Carbon Border Adjustment Mechanism and the U.S. Inflation Reduction Act provide economic incentives for low-carbon production and domestic clean vehicle manufacturing. Governments additionally coordinate land-use planning to mitigate conflicts, support technology deployment, and manage community impacts. Ongoing research is needed to evaluate potential trade-offs and unintended consequences of these policies </w:t>
      </w:r>
      <w:sdt>
        <w:sdtPr>
          <w:id w:val="1055558694"/>
          <w:tag w:val="MENDELEY_CITATION_v3_eyJjaXRhdGlvbklEIjoiTUVOREVMRVlfQ0lUQVRJT05fNTllNTAyNzgtNTVjOS00ZmNkLTlkNzQtYzY1MjVjMTkzNDNl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[3]</w:t>
          </w:r>
        </w:sdtContent>
      </w:sdt>
      <w:r w:rsidR="579F7747">
        <w:rPr/>
        <w:t>.</w:t>
      </w:r>
    </w:p>
    <w:p w:rsidR="6C751764" w:rsidP="40746CD8" w:rsidRDefault="6C751764" w14:paraId="7A9B931C" w14:textId="0D253142">
      <w:pPr>
        <w:pStyle w:val="Normal"/>
        <w:spacing w:before="240" w:beforeAutospacing="off" w:after="240" w:afterAutospacing="off"/>
        <w:rPr>
          <w:rFonts w:ascii="Aptos" w:hAnsi="Aptos" w:eastAsia="Aptos" w:cs="Aptos"/>
          <w:noProof w:val="0"/>
          <w:sz w:val="24"/>
          <w:szCs w:val="24"/>
          <w:lang w:val="en-US"/>
        </w:rPr>
      </w:pPr>
      <w:r w:rsidRPr="299F5946" w:rsidR="5E70CA82">
        <w:rPr>
          <w:rFonts w:ascii="Aptos" w:hAnsi="Aptos" w:eastAsia="Aptos" w:cs="Aptos"/>
          <w:noProof w:val="0"/>
          <w:sz w:val="24"/>
          <w:szCs w:val="24"/>
          <w:lang w:val="en-US"/>
        </w:rPr>
        <w:t xml:space="preserve">Financial incentives and policy frameworks are essential to </w:t>
      </w:r>
      <w:r w:rsidRPr="299F5946" w:rsidR="5E70CA82">
        <w:rPr>
          <w:rFonts w:ascii="Aptos" w:hAnsi="Aptos" w:eastAsia="Aptos" w:cs="Aptos"/>
          <w:noProof w:val="0"/>
          <w:sz w:val="24"/>
          <w:szCs w:val="24"/>
          <w:lang w:val="en-US"/>
        </w:rPr>
        <w:t>establish</w:t>
      </w:r>
      <w:r w:rsidRPr="299F5946" w:rsidR="5E70CA82">
        <w:rPr>
          <w:rFonts w:ascii="Aptos" w:hAnsi="Aptos" w:eastAsia="Aptos" w:cs="Aptos"/>
          <w:noProof w:val="0"/>
          <w:sz w:val="24"/>
          <w:szCs w:val="24"/>
          <w:lang w:val="en-US"/>
        </w:rPr>
        <w:t xml:space="preserve"> robust electric vehicle battery recycling value chains. Government support can stimulate local economic activity, promote </w:t>
      </w:r>
      <w:r w:rsidRPr="299F5946" w:rsidR="5E70CA82">
        <w:rPr>
          <w:rFonts w:ascii="Aptos" w:hAnsi="Aptos" w:eastAsia="Aptos" w:cs="Aptos"/>
          <w:noProof w:val="0"/>
          <w:sz w:val="24"/>
          <w:szCs w:val="24"/>
          <w:lang w:val="en-US"/>
        </w:rPr>
        <w:t>innovation</w:t>
      </w:r>
      <w:r w:rsidRPr="299F5946" w:rsidR="5E70CA82">
        <w:rPr>
          <w:rFonts w:ascii="Aptos" w:hAnsi="Aptos" w:eastAsia="Aptos" w:cs="Aptos"/>
          <w:noProof w:val="0"/>
          <w:sz w:val="24"/>
          <w:szCs w:val="24"/>
          <w:lang w:val="en-US"/>
        </w:rPr>
        <w:t xml:space="preserve"> and pilot projects, and create favorable regulatory and market conditions. Targeted measures are also needed to encourage battery collection, improve processing technologies, develop infrastructure, and reduce overall recycling costs </w:t>
      </w:r>
      <w:sdt>
        <w:sdtPr>
          <w:id w:val="1689213686"/>
          <w:tag w:val="MENDELEY_CITATION_v3_eyJjaXRhdGlvbklEIjoiTUVOREVMRVlfQ0lUQVRJT05fNDViYzRkOTItNzlmNi00MzUyLTlkM2EtNjcxYmM3NjIxMGYz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[8]</w:t>
          </w:r>
        </w:sdtContent>
      </w:sdt>
      <w:r w:rsidR="5E70CA82">
        <w:rPr/>
        <w:t>.</w:t>
      </w:r>
      <w:r>
        <w:br/>
      </w:r>
      <w:r>
        <w:br/>
      </w:r>
      <w:r w:rsidRPr="299F5946" w:rsidR="1EB73564">
        <w:rPr>
          <w:rFonts w:ascii="Aptos" w:hAnsi="Aptos" w:eastAsia="Aptos" w:cs="Aptos"/>
          <w:noProof w:val="0"/>
          <w:sz w:val="24"/>
          <w:szCs w:val="24"/>
          <w:lang w:val="en-US"/>
        </w:rPr>
        <w:t>G</w:t>
      </w:r>
      <w:r w:rsidRPr="299F5946" w:rsidR="1EB73564">
        <w:rPr>
          <w:rFonts w:ascii="Aptos" w:hAnsi="Aptos" w:eastAsia="Aptos" w:cs="Aptos"/>
          <w:noProof w:val="0"/>
          <w:sz w:val="24"/>
          <w:szCs w:val="24"/>
          <w:lang w:val="en-US"/>
        </w:rPr>
        <w:t xml:space="preserve">overnments in multiple countries and regions are actively promoting the electrification of the transportation sector through policies and programs designed to encourage the adoption of electric vehicles. These initiatives aim to accelerate the transition from internal combustion engines to EVs, supporting infrastructure development, market penetration, and broader sustainability </w:t>
      </w:r>
      <w:r w:rsidRPr="299F5946" w:rsidR="1EB73564">
        <w:rPr>
          <w:rFonts w:ascii="Aptos" w:hAnsi="Aptos" w:eastAsia="Aptos" w:cs="Aptos"/>
          <w:noProof w:val="0"/>
          <w:sz w:val="24"/>
          <w:szCs w:val="24"/>
          <w:lang w:val="en-US"/>
        </w:rPr>
        <w:t>objectives</w:t>
      </w:r>
      <w:r w:rsidRPr="299F5946" w:rsidR="1EB73564">
        <w:rPr>
          <w:rFonts w:ascii="Aptos" w:hAnsi="Aptos" w:eastAsia="Aptos" w:cs="Aptos"/>
          <w:noProof w:val="0"/>
          <w:sz w:val="24"/>
          <w:szCs w:val="24"/>
          <w:lang w:val="en-US"/>
        </w:rPr>
        <w:t>. Policy m</w:t>
      </w:r>
      <w:r w:rsidRPr="299F5946" w:rsidR="1EB73564">
        <w:rPr>
          <w:rFonts w:ascii="Aptos" w:hAnsi="Aptos" w:eastAsia="Aptos" w:cs="Aptos"/>
          <w:noProof w:val="0"/>
          <w:sz w:val="24"/>
          <w:szCs w:val="24"/>
          <w:lang w:val="en-US"/>
        </w:rPr>
        <w:t xml:space="preserve">easures often include financial incentives, regulatory frameworks, and support for charging networks, collectively fostering an environment conducive to widespread EV deployment. Such coordinated governmental support is critical for overcoming market barriers, reducing adoption costs, and aligning transportation electrification with environmental and energy policy goals </w:t>
      </w:r>
      <w:sdt>
        <w:sdtPr>
          <w:id w:val="1073715289"/>
          <w:tag w:val="MENDELEY_CITATION_v3_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[9]</w:t>
          </w:r>
        </w:sdtContent>
      </w:sdt>
      <w:r w:rsidR="1EB73564">
        <w:rPr/>
        <w:t>.</w:t>
      </w:r>
    </w:p>
    <w:p w:rsidR="40746CD8" w:rsidP="40746CD8" w:rsidRDefault="40746CD8" w14:paraId="51F15BC7" w14:textId="5994775A">
      <w:pPr>
        <w:pStyle w:val="Normal"/>
        <w:spacing w:before="240" w:beforeAutospacing="off" w:after="240" w:afterAutospacing="off"/>
      </w:pPr>
    </w:p>
    <w:p w:rsidR="07DC274C" w:rsidP="40746CD8" w:rsidRDefault="07DC274C" w14:paraId="48B949D9" w14:textId="4D23A016">
      <w:pPr>
        <w:pStyle w:val="Normal"/>
        <w:spacing w:before="240" w:beforeAutospacing="off" w:after="240" w:afterAutospacing="off"/>
      </w:pPr>
      <w:r w:rsidRPr="299F5946" w:rsidR="25893C07">
        <w:rPr>
          <w:rFonts w:ascii="Aptos" w:hAnsi="Aptos" w:eastAsia="Aptos" w:cs="Aptos"/>
          <w:noProof w:val="0"/>
          <w:sz w:val="24"/>
          <w:szCs w:val="24"/>
          <w:lang w:val="en-US"/>
        </w:rPr>
        <w:t xml:space="preserve">Policy and fiscal incentives play a crucial role in promoting electric vehicle adoption, with measures such as fuel economy standards and EV sales mandates stimulating initial uptake and enhancing consumer and manufacturer confidence. The effectiveness of these policies varies across regions, highlighting the importance of tailoring approaches to local market conditions and technological maturity. Experiences from countries like Brazil </w:t>
      </w:r>
      <w:r w:rsidRPr="299F5946" w:rsidR="25893C07">
        <w:rPr>
          <w:rFonts w:ascii="Aptos" w:hAnsi="Aptos" w:eastAsia="Aptos" w:cs="Aptos"/>
          <w:noProof w:val="0"/>
          <w:sz w:val="24"/>
          <w:szCs w:val="24"/>
          <w:lang w:val="en-US"/>
        </w:rPr>
        <w:t>demonstrate</w:t>
      </w:r>
      <w:r w:rsidRPr="299F5946" w:rsidR="25893C07">
        <w:rPr>
          <w:rFonts w:ascii="Aptos" w:hAnsi="Aptos" w:eastAsia="Aptos" w:cs="Aptos"/>
          <w:noProof w:val="0"/>
          <w:sz w:val="24"/>
          <w:szCs w:val="24"/>
          <w:lang w:val="en-US"/>
        </w:rPr>
        <w:t xml:space="preserve"> the need for comprehensive frameworks that integrate both financial and non-financial incentives to support broader and sustained EV deployment </w:t>
      </w:r>
      <w:sdt>
        <w:sdtPr>
          <w:id w:val="692888006"/>
          <w:tag w:val="MENDELEY_CITATION_v3_eyJjaXRhdGlvbklEIjoiTUVOREVMRVlfQ0lUQVRJT05fNjFjNzIwNGEtYmVlMi00OGU3LTg4NDMtYjgzOTljNDQ2MDI5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[10]</w:t>
          </w:r>
        </w:sdtContent>
      </w:sdt>
      <w:r w:rsidR="25893C07">
        <w:rPr/>
        <w:t>.</w:t>
      </w:r>
    </w:p>
    <w:p w:rsidR="40746CD8" w:rsidP="40746CD8" w:rsidRDefault="40746CD8" w14:paraId="43CDDC3D" w14:textId="6B65DE04">
      <w:pPr>
        <w:pStyle w:val="Normal"/>
        <w:spacing w:before="240" w:beforeAutospacing="off" w:after="240" w:afterAutospacing="off"/>
      </w:pPr>
    </w:p>
    <w:p w:rsidR="63EDB84F" w:rsidP="40746CD8" w:rsidRDefault="63EDB84F" w14:paraId="1E8520A8" w14:textId="5191E550">
      <w:pPr>
        <w:pStyle w:val="Normal"/>
        <w:spacing w:before="240" w:beforeAutospacing="off" w:after="240" w:afterAutospacing="off"/>
      </w:pPr>
      <w:r w:rsidRPr="299F5946" w:rsidR="68E43254">
        <w:rPr>
          <w:rFonts w:ascii="Aptos" w:hAnsi="Aptos" w:eastAsia="Aptos" w:cs="Aptos"/>
          <w:noProof w:val="0"/>
          <w:sz w:val="24"/>
          <w:szCs w:val="24"/>
          <w:lang w:val="en-US"/>
        </w:rPr>
        <w:t xml:space="preserve">Government support plays a strategic role in guiding electric vehicle development through the establishment of technical performance and cost targets. The U.S. Department of Energy, in collaboration with the U.S. Council for Automotive Research, has defined specific technical </w:t>
      </w:r>
      <w:r w:rsidRPr="299F5946" w:rsidR="68E43254">
        <w:rPr>
          <w:rFonts w:ascii="Aptos" w:hAnsi="Aptos" w:eastAsia="Aptos" w:cs="Aptos"/>
          <w:noProof w:val="0"/>
          <w:sz w:val="24"/>
          <w:szCs w:val="24"/>
          <w:lang w:val="en-US"/>
        </w:rPr>
        <w:t>objectives</w:t>
      </w:r>
      <w:r w:rsidRPr="299F5946" w:rsidR="68E43254">
        <w:rPr>
          <w:rFonts w:ascii="Aptos" w:hAnsi="Aptos" w:eastAsia="Aptos" w:cs="Aptos"/>
          <w:noProof w:val="0"/>
          <w:sz w:val="24"/>
          <w:szCs w:val="24"/>
          <w:lang w:val="en-US"/>
        </w:rPr>
        <w:t xml:space="preserve"> for light-duty electric vehicles by 2025, providing industry direction and reinforcing policy-driven innovation. Such coordinated target-setting initiatives help align research, manufacturing, and commercialization efforts with national transportation and energy priorities </w:t>
      </w:r>
      <w:sdt>
        <w:sdtPr>
          <w:id w:val="1193342464"/>
          <w:tag w:val="MENDELEY_CITATION_v3_eyJjaXRhdGlvbklEIjoiTUVOREVMRVlfQ0lUQVRJT05fN2I2MTkwYzItZmFmZC00YmNhLTgyYzgtNjI4ODY4YWU5NDRkIiwicHJvcGVydGllcyI6eyJub3RlSW5kZXgiOjB9LCJpc0VkaXRlZCI6ZmFsc2UsIm1hbnVhbE92ZXJyaWRlIjp7ImlzTWFudWFsbHlPdmVycmlkZGVuIjpmYWxzZSwiY2l0ZXByb2NUZXh0IjoiWzV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[5]</w:t>
          </w:r>
        </w:sdtContent>
      </w:sdt>
      <w:r w:rsidR="68E43254">
        <w:rPr/>
        <w:t>.</w:t>
      </w:r>
    </w:p>
    <w:p w:rsidR="40746CD8" w:rsidP="40746CD8" w:rsidRDefault="40746CD8" w14:paraId="0A58B919" w14:textId="6CA70378">
      <w:pPr>
        <w:pStyle w:val="Normal"/>
        <w:rPr>
          <w:noProof w:val="0"/>
          <w:lang w:val="en-US"/>
        </w:rPr>
      </w:pPr>
    </w:p>
    <w:p w:rsidR="59D38214" w:rsidP="40746CD8" w:rsidRDefault="59D38214" w14:paraId="67553A90" w14:textId="13800905">
      <w:pPr>
        <w:pStyle w:val="Heading2"/>
      </w:pPr>
      <w:r w:rsidRPr="40746CD8" w:rsidR="59D38214">
        <w:rPr>
          <w:noProof w:val="0"/>
          <w:lang w:val="en-US"/>
        </w:rPr>
        <w:t>7.2 Safety Standards &amp; Regulations</w:t>
      </w:r>
    </w:p>
    <w:p w:rsidR="40746CD8" w:rsidP="40746CD8" w:rsidRDefault="40746CD8" w14:paraId="46A88E12" w14:textId="2C0CA517">
      <w:pPr>
        <w:pStyle w:val="Normal"/>
        <w:rPr>
          <w:noProof w:val="0"/>
          <w:lang w:val="en-US"/>
        </w:rPr>
      </w:pPr>
    </w:p>
    <w:p w:rsidR="7A1C1FB9" w:rsidP="40746CD8" w:rsidRDefault="7A1C1FB9" w14:paraId="7664CB56" w14:textId="49057188">
      <w:pPr>
        <w:pStyle w:val="Normal"/>
      </w:pPr>
      <w:r w:rsidRPr="299F5946" w:rsidR="17AF9F21">
        <w:rPr>
          <w:rFonts w:ascii="Aptos" w:hAnsi="Aptos" w:eastAsia="Aptos" w:cs="Aptos"/>
          <w:noProof w:val="0"/>
          <w:sz w:val="24"/>
          <w:szCs w:val="24"/>
          <w:lang w:val="en-US"/>
        </w:rPr>
        <w:t xml:space="preserve">Proper end-of-life battery disposal is critical for public health and safety, prompting the need for comprehensive regulatory frameworks. Some countries, such as China, already enforce strict lifecycle responsibilities for manufacturers and importers, covering collection, repurposing, and recycling. Standardized labeling of batteries and the implementation of a “battery passport” to track material composition, origin, state of health, and chain of custody can further support safe handling, efficient sorting, and effective recycling practices </w:t>
      </w:r>
      <w:sdt>
        <w:sdtPr>
          <w:id w:val="585563425"/>
          <w:tag w:val="MENDELEY_CITATION_v3_eyJjaXRhdGlvbklEIjoiTUVOREVMRVlfQ0lUQVRJT05fZjcxZGM3YzEtYjBmMC00ZGU2LWIwMTgtYzk1YmQyNWUxMWUy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[8]</w:t>
          </w:r>
        </w:sdtContent>
      </w:sdt>
      <w:r w:rsidR="17AF9F21">
        <w:rPr/>
        <w:t>.</w:t>
      </w:r>
    </w:p>
    <w:p w:rsidR="40746CD8" w:rsidP="40746CD8" w:rsidRDefault="40746CD8" w14:paraId="0D33A8A6" w14:textId="68D2EEB7">
      <w:pPr>
        <w:pStyle w:val="Normal"/>
      </w:pPr>
    </w:p>
    <w:p w:rsidR="4017214D" w:rsidP="40746CD8" w:rsidRDefault="4017214D" w14:paraId="3D22F3E3" w14:textId="26F80189">
      <w:pPr>
        <w:pStyle w:val="Normal"/>
      </w:pPr>
      <w:r w:rsidRPr="299F5946" w:rsidR="6E52DC6A">
        <w:rPr>
          <w:rFonts w:ascii="Aptos" w:hAnsi="Aptos" w:eastAsia="Aptos" w:cs="Aptos"/>
          <w:noProof w:val="0"/>
          <w:sz w:val="24"/>
          <w:szCs w:val="24"/>
          <w:lang w:val="en-US"/>
        </w:rPr>
        <w:t xml:space="preserve">Companies in the electric vehicle sector must adapt to evolving regulatory landscapes, which directly influence organizational strategies and operational practices. The European Union’s Battery Directive exemplifies such regulations by mandating battery recycling and </w:t>
      </w:r>
      <w:r w:rsidRPr="299F5946" w:rsidR="6E52DC6A">
        <w:rPr>
          <w:rFonts w:ascii="Aptos" w:hAnsi="Aptos" w:eastAsia="Aptos" w:cs="Aptos"/>
          <w:noProof w:val="0"/>
          <w:sz w:val="24"/>
          <w:szCs w:val="24"/>
          <w:lang w:val="en-US"/>
        </w:rPr>
        <w:t>establishing</w:t>
      </w:r>
      <w:r w:rsidRPr="299F5946" w:rsidR="6E52DC6A">
        <w:rPr>
          <w:rFonts w:ascii="Aptos" w:hAnsi="Aptos" w:eastAsia="Aptos" w:cs="Aptos"/>
          <w:noProof w:val="0"/>
          <w:sz w:val="24"/>
          <w:szCs w:val="24"/>
          <w:lang w:val="en-US"/>
        </w:rPr>
        <w:t xml:space="preserve"> targets for the recovery of specific materials, thereby shaping both production and end-of-life management approaches </w:t>
      </w:r>
      <w:sdt>
        <w:sdtPr>
          <w:id w:val="701576293"/>
          <w:tag w:val="MENDELEY_CITATION_v3_eyJjaXRhdGlvbklEIjoiTUVOREVMRVlfQ0lUQVRJT05fMThmNjZmNDUtMDc4OS00YWIzLTg1N2MtNzkxMzZiMDNkNmFk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[10]</w:t>
          </w:r>
        </w:sdtContent>
      </w:sdt>
      <w:r w:rsidR="6E52DC6A">
        <w:rPr/>
        <w:t>.</w:t>
      </w:r>
    </w:p>
    <w:p w:rsidR="7F96C54B" w:rsidP="40746CD8" w:rsidRDefault="7F96C54B" w14:paraId="02AE83FC" w14:textId="3CAE3AAD">
      <w:pPr>
        <w:pStyle w:val="Normal"/>
        <w:spacing w:before="240" w:beforeAutospacing="off" w:after="240" w:afterAutospacing="off"/>
      </w:pPr>
      <w:r w:rsidRPr="299F5946" w:rsidR="30B6D4DD">
        <w:rPr>
          <w:rFonts w:ascii="Aptos" w:hAnsi="Aptos" w:eastAsia="Aptos" w:cs="Aptos"/>
          <w:noProof w:val="0"/>
          <w:sz w:val="24"/>
          <w:szCs w:val="24"/>
          <w:lang w:val="en-US"/>
        </w:rPr>
        <w:t xml:space="preserve">Safety standards and regulatory frameworks play a critical role in ensuring the reliability and safe operation of electric vehicle power electronics and charging systems. The SAE J1772 standard </w:t>
      </w:r>
      <w:r w:rsidRPr="299F5946" w:rsidR="30B6D4DD">
        <w:rPr>
          <w:rFonts w:ascii="Aptos" w:hAnsi="Aptos" w:eastAsia="Aptos" w:cs="Aptos"/>
          <w:noProof w:val="0"/>
          <w:sz w:val="24"/>
          <w:szCs w:val="24"/>
          <w:lang w:val="en-US"/>
        </w:rPr>
        <w:t>establishes</w:t>
      </w:r>
      <w:r w:rsidRPr="299F5946" w:rsidR="30B6D4DD">
        <w:rPr>
          <w:rFonts w:ascii="Aptos" w:hAnsi="Aptos" w:eastAsia="Aptos" w:cs="Aptos"/>
          <w:noProof w:val="0"/>
          <w:sz w:val="24"/>
          <w:szCs w:val="24"/>
          <w:lang w:val="en-US"/>
        </w:rPr>
        <w:t xml:space="preserve"> limits on common mode choke and capacitor values on the DC bus for charging applications, influencing system design and electromagnetic compatibility. Qualification standards such as JEDEC, AEC-Q101, and AQG 324 provide structured requirements for </w:t>
      </w:r>
      <w:r w:rsidRPr="299F5946" w:rsidR="30B6D4DD">
        <w:rPr>
          <w:rFonts w:ascii="Aptos" w:hAnsi="Aptos" w:eastAsia="Aptos" w:cs="Aptos"/>
          <w:noProof w:val="0"/>
          <w:sz w:val="24"/>
          <w:szCs w:val="24"/>
          <w:lang w:val="en-US"/>
        </w:rPr>
        <w:t>validating</w:t>
      </w:r>
      <w:r w:rsidRPr="299F5946" w:rsidR="30B6D4DD">
        <w:rPr>
          <w:rFonts w:ascii="Aptos" w:hAnsi="Aptos" w:eastAsia="Aptos" w:cs="Aptos"/>
          <w:noProof w:val="0"/>
          <w:sz w:val="24"/>
          <w:szCs w:val="24"/>
          <w:lang w:val="en-US"/>
        </w:rPr>
        <w:t xml:space="preserve"> wide-bandgap components for automotive use, ensuring durability and operational reliability. Additionally, wide-bandgap devices like </w:t>
      </w:r>
      <w:r w:rsidRPr="299F5946" w:rsidR="30B6D4DD">
        <w:rPr>
          <w:rFonts w:ascii="Aptos" w:hAnsi="Aptos" w:eastAsia="Aptos" w:cs="Aptos"/>
          <w:noProof w:val="0"/>
          <w:sz w:val="24"/>
          <w:szCs w:val="24"/>
          <w:lang w:val="en-US"/>
        </w:rPr>
        <w:t>SiC</w:t>
      </w:r>
      <w:r w:rsidRPr="299F5946" w:rsidR="30B6D4DD">
        <w:rPr>
          <w:rFonts w:ascii="Aptos" w:hAnsi="Aptos" w:eastAsia="Aptos" w:cs="Aptos"/>
          <w:noProof w:val="0"/>
          <w:sz w:val="24"/>
          <w:szCs w:val="24"/>
          <w:lang w:val="en-US"/>
        </w:rPr>
        <w:t xml:space="preserve"> MOSFETs </w:t>
      </w:r>
      <w:r w:rsidRPr="299F5946" w:rsidR="30B6D4DD">
        <w:rPr>
          <w:rFonts w:ascii="Aptos" w:hAnsi="Aptos" w:eastAsia="Aptos" w:cs="Aptos"/>
          <w:noProof w:val="0"/>
          <w:sz w:val="24"/>
          <w:szCs w:val="24"/>
          <w:lang w:val="en-US"/>
        </w:rPr>
        <w:t>require</w:t>
      </w:r>
      <w:r w:rsidRPr="299F5946" w:rsidR="30B6D4DD">
        <w:rPr>
          <w:rFonts w:ascii="Aptos" w:hAnsi="Aptos" w:eastAsia="Aptos" w:cs="Aptos"/>
          <w:noProof w:val="0"/>
          <w:sz w:val="24"/>
          <w:szCs w:val="24"/>
          <w:lang w:val="en-US"/>
        </w:rPr>
        <w:t xml:space="preserve"> faster protection response and higher noise immunity due to their distinct short-circuit characteristics. Printed circuit board designs for high-voltage systems must also </w:t>
      </w:r>
      <w:r w:rsidRPr="299F5946" w:rsidR="30B6D4DD">
        <w:rPr>
          <w:rFonts w:ascii="Aptos" w:hAnsi="Aptos" w:eastAsia="Aptos" w:cs="Aptos"/>
          <w:noProof w:val="0"/>
          <w:sz w:val="24"/>
          <w:szCs w:val="24"/>
          <w:lang w:val="en-US"/>
        </w:rPr>
        <w:t>comply with</w:t>
      </w:r>
      <w:r w:rsidRPr="299F5946" w:rsidR="30B6D4DD">
        <w:rPr>
          <w:rFonts w:ascii="Aptos" w:hAnsi="Aptos" w:eastAsia="Aptos" w:cs="Aptos"/>
          <w:noProof w:val="0"/>
          <w:sz w:val="24"/>
          <w:szCs w:val="24"/>
          <w:lang w:val="en-US"/>
        </w:rPr>
        <w:t xml:space="preserve"> standards such as UL-796 and IPC-2221a to </w:t>
      </w:r>
      <w:r w:rsidRPr="299F5946" w:rsidR="30B6D4DD">
        <w:rPr>
          <w:rFonts w:ascii="Aptos" w:hAnsi="Aptos" w:eastAsia="Aptos" w:cs="Aptos"/>
          <w:noProof w:val="0"/>
          <w:sz w:val="24"/>
          <w:szCs w:val="24"/>
          <w:lang w:val="en-US"/>
        </w:rPr>
        <w:t>maintain</w:t>
      </w:r>
      <w:r w:rsidRPr="299F5946" w:rsidR="30B6D4DD">
        <w:rPr>
          <w:rFonts w:ascii="Aptos" w:hAnsi="Aptos" w:eastAsia="Aptos" w:cs="Aptos"/>
          <w:noProof w:val="0"/>
          <w:sz w:val="24"/>
          <w:szCs w:val="24"/>
          <w:lang w:val="en-US"/>
        </w:rPr>
        <w:t xml:space="preserve"> electrical safety and insulation integrity </w:t>
      </w:r>
      <w:sdt>
        <w:sdtPr>
          <w:id w:val="1702388066"/>
          <w:tag w:val="MENDELEY_CITATION_v3_eyJjaXRhdGlvbklEIjoiTUVOREVMRVlfQ0lUQVRJT05fNjg3ZDU2NTQtZTdiYS00ODk4LTljZGEtNzYwYzQxYzRkM2ZiIiwicHJvcGVydGllcyI6eyJub3RlSW5kZXgiOjB9LCJpc0VkaXRlZCI6ZmFsc2UsIm1hbnVhbE92ZXJyaWRlIjp7ImlzTWFudWFsbHlPdmVycmlkZGVuIjpmYWxzZSwiY2l0ZXByb2NUZXh0IjoiWzV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[5]</w:t>
          </w:r>
        </w:sdtContent>
      </w:sdt>
      <w:r w:rsidR="30B6D4DD">
        <w:rPr/>
        <w:t>.</w:t>
      </w:r>
    </w:p>
    <w:p w:rsidR="40746CD8" w:rsidP="40746CD8" w:rsidRDefault="40746CD8" w14:paraId="12AEFCA2" w14:textId="5DD002E7">
      <w:pPr>
        <w:pStyle w:val="Normal"/>
        <w:spacing w:before="240" w:beforeAutospacing="off" w:after="240" w:afterAutospacing="off"/>
      </w:pPr>
    </w:p>
    <w:p w:rsidR="6B3B11DA" w:rsidP="40746CD8" w:rsidRDefault="6B3B11DA" w14:paraId="30DC6C07" w14:textId="5F35FC21">
      <w:pPr>
        <w:pStyle w:val="Normal"/>
        <w:rPr>
          <w:rFonts w:ascii="Aptos" w:hAnsi="Aptos" w:eastAsia="Aptos" w:cs="Aptos"/>
          <w:noProof w:val="0"/>
          <w:sz w:val="24"/>
          <w:szCs w:val="24"/>
          <w:lang w:val="en-US"/>
        </w:rPr>
      </w:pPr>
      <w:r w:rsidRPr="299F5946" w:rsidR="197557C7">
        <w:rPr>
          <w:rStyle w:val="Heading1Char"/>
          <w:noProof w:val="0"/>
          <w:lang w:val="en-US"/>
        </w:rPr>
        <w:t>8. Future Research Directions &amp; Emerging Solutions</w:t>
      </w:r>
      <w:r>
        <w:br/>
      </w:r>
      <w:r w:rsidRPr="299F5946" w:rsidR="7BF3CC55">
        <w:rPr>
          <w:rFonts w:ascii="Aptos Display" w:hAnsi="Aptos Display" w:eastAsia="Aptos Display" w:cs="Aptos Display"/>
          <w:noProof w:val="0"/>
          <w:sz w:val="24"/>
          <w:szCs w:val="24"/>
          <w:lang w:val="en-US"/>
        </w:rPr>
        <w:t xml:space="preserve">Future research in lithium-ion battery thermal management focuses on </w:t>
      </w:r>
      <w:r w:rsidRPr="299F5946" w:rsidR="7BF3CC55">
        <w:rPr>
          <w:rFonts w:ascii="Aptos Display" w:hAnsi="Aptos Display" w:eastAsia="Aptos Display" w:cs="Aptos Display"/>
          <w:noProof w:val="0"/>
          <w:sz w:val="24"/>
          <w:szCs w:val="24"/>
          <w:lang w:val="en-US"/>
        </w:rPr>
        <w:t>maintaining</w:t>
      </w:r>
      <w:r w:rsidRPr="299F5946" w:rsidR="7BF3CC55">
        <w:rPr>
          <w:rFonts w:ascii="Aptos Display" w:hAnsi="Aptos Display" w:eastAsia="Aptos Display" w:cs="Aptos Display"/>
          <w:noProof w:val="0"/>
          <w:sz w:val="24"/>
          <w:szCs w:val="24"/>
          <w:lang w:val="en-US"/>
        </w:rPr>
        <w:t xml:space="preserve"> stable and uniform temperatures within the battery pack. Integrated heating and cooling systems compatible with vehicle air conditioning are needed to </w:t>
      </w:r>
      <w:r w:rsidRPr="299F5946" w:rsidR="7BF3CC55">
        <w:rPr>
          <w:rFonts w:ascii="Aptos Display" w:hAnsi="Aptos Display" w:eastAsia="Aptos Display" w:cs="Aptos Display"/>
          <w:noProof w:val="0"/>
          <w:sz w:val="24"/>
          <w:szCs w:val="24"/>
          <w:lang w:val="en-US"/>
        </w:rPr>
        <w:t>optimize</w:t>
      </w:r>
      <w:r w:rsidRPr="299F5946" w:rsidR="7BF3CC55">
        <w:rPr>
          <w:rFonts w:ascii="Aptos Display" w:hAnsi="Aptos Display" w:eastAsia="Aptos Display" w:cs="Aptos Display"/>
          <w:noProof w:val="0"/>
          <w:sz w:val="24"/>
          <w:szCs w:val="24"/>
          <w:lang w:val="en-US"/>
        </w:rPr>
        <w:t xml:space="preserve"> energy use, while electrolyte modifications could improve low-temperature performance. Studies are </w:t>
      </w:r>
      <w:r w:rsidRPr="299F5946" w:rsidR="7BF3CC55">
        <w:rPr>
          <w:rFonts w:ascii="Aptos Display" w:hAnsi="Aptos Display" w:eastAsia="Aptos Display" w:cs="Aptos Display"/>
          <w:noProof w:val="0"/>
          <w:sz w:val="24"/>
          <w:szCs w:val="24"/>
          <w:lang w:val="en-US"/>
        </w:rPr>
        <w:t>required</w:t>
      </w:r>
      <w:r w:rsidRPr="299F5946" w:rsidR="7BF3CC55">
        <w:rPr>
          <w:rFonts w:ascii="Aptos Display" w:hAnsi="Aptos Display" w:eastAsia="Aptos Display" w:cs="Aptos Display"/>
          <w:noProof w:val="0"/>
          <w:sz w:val="24"/>
          <w:szCs w:val="24"/>
          <w:lang w:val="en-US"/>
        </w:rPr>
        <w:t xml:space="preserve"> on battery aging effects related to thermal strategies, and on </w:t>
      </w:r>
      <w:r w:rsidRPr="299F5946" w:rsidR="7BF3CC55">
        <w:rPr>
          <w:rFonts w:ascii="Aptos Display" w:hAnsi="Aptos Display" w:eastAsia="Aptos Display" w:cs="Aptos Display"/>
          <w:noProof w:val="0"/>
          <w:sz w:val="24"/>
          <w:szCs w:val="24"/>
          <w:lang w:val="en-US"/>
        </w:rPr>
        <w:t>determining</w:t>
      </w:r>
      <w:r w:rsidRPr="299F5946" w:rsidR="7BF3CC55">
        <w:rPr>
          <w:rFonts w:ascii="Aptos Display" w:hAnsi="Aptos Display" w:eastAsia="Aptos Display" w:cs="Aptos Display"/>
          <w:noProof w:val="0"/>
          <w:sz w:val="24"/>
          <w:szCs w:val="24"/>
          <w:lang w:val="en-US"/>
        </w:rPr>
        <w:t xml:space="preserve"> </w:t>
      </w:r>
      <w:r w:rsidRPr="299F5946" w:rsidR="7BF3CC55">
        <w:rPr>
          <w:rFonts w:ascii="Aptos Display" w:hAnsi="Aptos Display" w:eastAsia="Aptos Display" w:cs="Aptos Display"/>
          <w:noProof w:val="0"/>
          <w:sz w:val="24"/>
          <w:szCs w:val="24"/>
          <w:lang w:val="en-US"/>
        </w:rPr>
        <w:t>optimal</w:t>
      </w:r>
      <w:r w:rsidRPr="299F5946" w:rsidR="7BF3CC55">
        <w:rPr>
          <w:rFonts w:ascii="Aptos Display" w:hAnsi="Aptos Display" w:eastAsia="Aptos Display" w:cs="Aptos Display"/>
          <w:noProof w:val="0"/>
          <w:sz w:val="24"/>
          <w:szCs w:val="24"/>
          <w:lang w:val="en-US"/>
        </w:rPr>
        <w:t xml:space="preserve"> heating intervals for intermittent self-heating methods. For combined direct and alternating current heating, research aims to balance heat production and minimize lithium-ion deposition, alongside improving the thermal efficiency of Peltier elements. Cooling strategies also require optimization: air cooling circuits need refinement for different pack configurations, liquid cooling must address leakage and flow network efficiency, and hybrid approaches using phase change materials with cold plates show promise for enhancing temperature uniformity and operational stability </w:t>
      </w:r>
      <w:sdt>
        <w:sdtPr>
          <w:id w:val="1276660651"/>
          <w:tag w:val="MENDELEY_CITATION_v3_eyJjaXRhdGlvbklEIjoiTUVOREVMRVlfQ0lUQVRJT05fZmQ4NWFjYzMtODNhZS00OGZjLWI5YTAtZDQ0M2NkNWJmYzBhIiwicHJvcGVydGllcyI6eyJub3RlSW5kZXgiOjB9LCJpc0VkaXRlZCI6ZmFsc2UsIm1hbnVhbE92ZXJyaWRlIjp7ImlzTWFudWFsbHlPdmVycmlkZGVuIjpmYWxzZSwiY2l0ZXByb2NUZXh0IjoiWzF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Display" w:hAnsi="Aptos Display" w:eastAsia="Aptos Display" w:cs="Aptos Display"/>
              <w:noProof w:val="0"/>
              <w:color w:val="000000" w:themeColor="text1" w:themeTint="FF" w:themeShade="FF"/>
              <w:sz w:val="24"/>
              <w:szCs w:val="24"/>
              <w:u w:val="none"/>
              <w:vertAlign w:val="baseline"/>
              <w:lang w:val="en-US"/>
            </w:rPr>
            <w:t>[1]</w:t>
          </w:r>
        </w:sdtContent>
      </w:sdt>
      <w:r w:rsidR="7BF3CC55">
        <w:rPr/>
        <w:t>.</w:t>
      </w:r>
      <w:r>
        <w:br/>
      </w:r>
      <w:r>
        <w:br/>
      </w:r>
      <w:r w:rsidRPr="299F5946" w:rsidR="1A45C4C3">
        <w:rPr>
          <w:noProof w:val="0"/>
          <w:lang w:val="en-US"/>
        </w:rPr>
        <w:t xml:space="preserve">Ongoing research aims to enhance battery performance through advanced electrode materials, including silicon-graphene composite anodes, high-nickel cathodes, and lithium titanate anodes, while lithium iron phosphate (LFP) cells offer extended cycle and calendar life. Silicon anodes are being </w:t>
      </w:r>
      <w:r w:rsidRPr="299F5946" w:rsidR="1A45C4C3">
        <w:rPr>
          <w:noProof w:val="0"/>
          <w:lang w:val="en-US"/>
        </w:rPr>
        <w:t>op</w:t>
      </w:r>
      <w:r w:rsidRPr="299F5946" w:rsidR="1A45C4C3">
        <w:rPr>
          <w:noProof w:val="0"/>
          <w:lang w:val="en-US"/>
        </w:rPr>
        <w:t>timized</w:t>
      </w:r>
      <w:r w:rsidRPr="299F5946" w:rsidR="1A45C4C3">
        <w:rPr>
          <w:noProof w:val="0"/>
          <w:lang w:val="en-US"/>
        </w:rPr>
        <w:t xml:space="preserve"> f</w:t>
      </w:r>
      <w:r w:rsidRPr="299F5946" w:rsidR="1A45C4C3">
        <w:rPr>
          <w:noProof w:val="0"/>
          <w:lang w:val="en-US"/>
        </w:rPr>
        <w:t xml:space="preserve">or higher lithium storage through </w:t>
      </w:r>
      <w:r w:rsidRPr="299F5946" w:rsidR="78665864">
        <w:rPr>
          <w:noProof w:val="0"/>
          <w:lang w:val="en-US"/>
        </w:rPr>
        <w:t>nano structuring</w:t>
      </w:r>
      <w:r w:rsidRPr="299F5946" w:rsidR="1A45C4C3">
        <w:rPr>
          <w:noProof w:val="0"/>
          <w:lang w:val="en-US"/>
        </w:rPr>
        <w:t>, carbon coatings, and composite designs, and high-nickel cathodes target energy densities of 350–450 </w:t>
      </w:r>
      <w:r w:rsidRPr="299F5946" w:rsidR="1A45C4C3">
        <w:rPr>
          <w:noProof w:val="0"/>
          <w:lang w:val="en-US"/>
        </w:rPr>
        <w:t>Wh</w:t>
      </w:r>
      <w:r w:rsidRPr="299F5946" w:rsidR="1A45C4C3">
        <w:rPr>
          <w:noProof w:val="0"/>
          <w:lang w:val="en-US"/>
        </w:rPr>
        <w:t>/k</w:t>
      </w:r>
      <w:r w:rsidRPr="299F5946" w:rsidR="1A45C4C3">
        <w:rPr>
          <w:noProof w:val="0"/>
          <w:lang w:val="en-US"/>
        </w:rPr>
        <w:t xml:space="preserve">g. Alternative chemistries, such as lithium-sulfur batteries, are investigated for their high theoretical energy density and sulfur abundance, with stability improvements pursued via sulfur-carbon composites and modified electrolytes. Solid-state batteries provide potential advantages in safety, energy density, lifespan, and charging rates, although challenges </w:t>
      </w:r>
      <w:r w:rsidRPr="299F5946" w:rsidR="1A45C4C3">
        <w:rPr>
          <w:noProof w:val="0"/>
          <w:lang w:val="en-US"/>
        </w:rPr>
        <w:t>re</w:t>
      </w:r>
      <w:r w:rsidRPr="299F5946" w:rsidR="1A45C4C3">
        <w:rPr>
          <w:noProof w:val="0"/>
          <w:lang w:val="en-US"/>
        </w:rPr>
        <w:t>main</w:t>
      </w:r>
      <w:r w:rsidRPr="299F5946" w:rsidR="1A45C4C3">
        <w:rPr>
          <w:noProof w:val="0"/>
          <w:lang w:val="en-US"/>
        </w:rPr>
        <w:t xml:space="preserve"> i</w:t>
      </w:r>
      <w:r w:rsidRPr="299F5946" w:rsidR="1A45C4C3">
        <w:rPr>
          <w:noProof w:val="0"/>
          <w:lang w:val="en-US"/>
        </w:rPr>
        <w:t xml:space="preserve">n developing stable, high-conductivity solid electrolytes and cost-effective manufacturing. Complementary advances in battery management and thermal control systems are essential for monitoring cell performance, </w:t>
      </w:r>
      <w:r w:rsidRPr="299F5946" w:rsidR="1A45C4C3">
        <w:rPr>
          <w:noProof w:val="0"/>
          <w:lang w:val="en-US"/>
        </w:rPr>
        <w:t>op</w:t>
      </w:r>
      <w:r w:rsidRPr="299F5946" w:rsidR="1A45C4C3">
        <w:rPr>
          <w:noProof w:val="0"/>
          <w:lang w:val="en-US"/>
        </w:rPr>
        <w:t>timizing</w:t>
      </w:r>
      <w:r w:rsidRPr="299F5946" w:rsidR="1A45C4C3">
        <w:rPr>
          <w:noProof w:val="0"/>
          <w:lang w:val="en-US"/>
        </w:rPr>
        <w:t xml:space="preserve"> c</w:t>
      </w:r>
      <w:r w:rsidRPr="299F5946" w:rsidR="1A45C4C3">
        <w:rPr>
          <w:noProof w:val="0"/>
          <w:lang w:val="en-US"/>
        </w:rPr>
        <w:t xml:space="preserve">harge–discharge behavior, and </w:t>
      </w:r>
      <w:r w:rsidRPr="299F5946" w:rsidR="1A45C4C3">
        <w:rPr>
          <w:noProof w:val="0"/>
          <w:lang w:val="en-US"/>
        </w:rPr>
        <w:t>ma</w:t>
      </w:r>
      <w:r w:rsidRPr="299F5946" w:rsidR="1A45C4C3">
        <w:rPr>
          <w:noProof w:val="0"/>
          <w:lang w:val="en-US"/>
        </w:rPr>
        <w:t>intaining</w:t>
      </w:r>
      <w:r w:rsidRPr="299F5946" w:rsidR="1A45C4C3">
        <w:rPr>
          <w:noProof w:val="0"/>
          <w:lang w:val="en-US"/>
        </w:rPr>
        <w:t xml:space="preserve"> s</w:t>
      </w:r>
      <w:r w:rsidRPr="299F5946" w:rsidR="1A45C4C3">
        <w:rPr>
          <w:noProof w:val="0"/>
          <w:lang w:val="en-US"/>
        </w:rPr>
        <w:t xml:space="preserve">afe operating temperatures. In parallel, recycling technologies are being refined, incorporating pyrometallurgy, hydrometallurgy, direct recycling, and novel approaches such as robotic disassembly, ultrasound separation, chemical impurity removal, and electroplating to improve material recovery efficiency and reduce costs. Collectively, these research directions aim to address performance, safety, sustainability, and economic challenges in next-generation battery systems </w:t>
      </w:r>
      <w:sdt>
        <w:sdtPr>
          <w:id w:val="1928478212"/>
          <w:tag w:val="MENDELEY_CITATION_v3_eyJjaXRhdGlvbklEIjoiTUVOREVMRVlfQ0lUQVRJT05fMGRhZWVlZDMtZjBkMy00ZTVmLThlZWEtYWFiYmJhMWQ1NDU5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[2]</w:t>
          </w:r>
        </w:sdtContent>
      </w:sdt>
      <w:r w:rsidR="1A45C4C3">
        <w:rPr/>
        <w:t>.</w:t>
      </w:r>
      <w:r>
        <w:br/>
      </w:r>
      <w:r>
        <w:br/>
      </w:r>
      <w:r w:rsidRPr="299F5946" w:rsidR="2CC6CFBB">
        <w:rPr>
          <w:rFonts w:ascii="Aptos" w:hAnsi="Aptos" w:eastAsia="Aptos" w:cs="Aptos"/>
          <w:noProof w:val="0"/>
          <w:sz w:val="24"/>
          <w:szCs w:val="24"/>
          <w:lang w:val="en-US"/>
        </w:rPr>
        <w:t>T</w:t>
      </w:r>
      <w:r w:rsidRPr="299F5946" w:rsidR="2CC6CFBB">
        <w:rPr>
          <w:rFonts w:ascii="Aptos" w:hAnsi="Aptos" w:eastAsia="Aptos" w:cs="Aptos"/>
          <w:noProof w:val="0"/>
          <w:sz w:val="24"/>
          <w:szCs w:val="24"/>
          <w:lang w:val="en-US"/>
        </w:rPr>
        <w:t xml:space="preserve">he literature highlights the need for a multifaceted approach to </w:t>
      </w:r>
      <w:r w:rsidRPr="299F5946" w:rsidR="2CC6CFBB">
        <w:rPr>
          <w:rFonts w:ascii="Aptos" w:hAnsi="Aptos" w:eastAsia="Aptos" w:cs="Aptos"/>
          <w:noProof w:val="0"/>
          <w:sz w:val="24"/>
          <w:szCs w:val="24"/>
          <w:lang w:val="en-US"/>
        </w:rPr>
        <w:t>opti</w:t>
      </w:r>
      <w:r w:rsidRPr="299F5946" w:rsidR="2CC6CFBB">
        <w:rPr>
          <w:rFonts w:ascii="Aptos" w:hAnsi="Aptos" w:eastAsia="Aptos" w:cs="Aptos"/>
          <w:noProof w:val="0"/>
          <w:sz w:val="24"/>
          <w:szCs w:val="24"/>
          <w:lang w:val="en-US"/>
        </w:rPr>
        <w:t>mize</w:t>
      </w:r>
      <w:r w:rsidRPr="299F5946" w:rsidR="2CC6CFBB">
        <w:rPr>
          <w:rFonts w:ascii="Aptos" w:hAnsi="Aptos" w:eastAsia="Aptos" w:cs="Aptos"/>
          <w:noProof w:val="0"/>
          <w:sz w:val="24"/>
          <w:szCs w:val="24"/>
          <w:lang w:val="en-US"/>
        </w:rPr>
        <w:t xml:space="preserve"> tra</w:t>
      </w:r>
      <w:r w:rsidRPr="299F5946" w:rsidR="2CC6CFBB">
        <w:rPr>
          <w:rFonts w:ascii="Aptos" w:hAnsi="Aptos" w:eastAsia="Aptos" w:cs="Aptos"/>
          <w:noProof w:val="0"/>
          <w:sz w:val="24"/>
          <w:szCs w:val="24"/>
          <w:lang w:val="en-US"/>
        </w:rPr>
        <w:t xml:space="preserve">nsport decarbonization while </w:t>
      </w:r>
      <w:r w:rsidRPr="299F5946" w:rsidR="2CC6CFBB">
        <w:rPr>
          <w:rFonts w:ascii="Aptos" w:hAnsi="Aptos" w:eastAsia="Aptos" w:cs="Aptos"/>
          <w:noProof w:val="0"/>
          <w:sz w:val="24"/>
          <w:szCs w:val="24"/>
          <w:lang w:val="en-US"/>
        </w:rPr>
        <w:t>main</w:t>
      </w:r>
      <w:r w:rsidRPr="299F5946" w:rsidR="2CC6CFBB">
        <w:rPr>
          <w:rFonts w:ascii="Aptos" w:hAnsi="Aptos" w:eastAsia="Aptos" w:cs="Aptos"/>
          <w:noProof w:val="0"/>
          <w:sz w:val="24"/>
          <w:szCs w:val="24"/>
          <w:lang w:val="en-US"/>
        </w:rPr>
        <w:t>taining</w:t>
      </w:r>
      <w:r w:rsidRPr="299F5946" w:rsidR="2CC6CFBB">
        <w:rPr>
          <w:rFonts w:ascii="Aptos" w:hAnsi="Aptos" w:eastAsia="Aptos" w:cs="Aptos"/>
          <w:noProof w:val="0"/>
          <w:sz w:val="24"/>
          <w:szCs w:val="24"/>
          <w:lang w:val="en-US"/>
        </w:rPr>
        <w:t xml:space="preserve"> sus</w:t>
      </w:r>
      <w:r w:rsidRPr="299F5946" w:rsidR="2CC6CFBB">
        <w:rPr>
          <w:rFonts w:ascii="Aptos" w:hAnsi="Aptos" w:eastAsia="Aptos" w:cs="Aptos"/>
          <w:noProof w:val="0"/>
          <w:sz w:val="24"/>
          <w:szCs w:val="24"/>
          <w:lang w:val="en-US"/>
        </w:rPr>
        <w:t xml:space="preserve">tainability. Developing a climate-smart, resource-efficient battery supply framework requires integrating technological and knowledge advancements, renewable energy use, and new investments to meet demand without generating conflicts. Innovations such as advanced bio-natural gas vehicles, lightweight carbon-fiber components, and energy-efficient heavy-duty vehicle designs contribute to emissions reduction and energy recovery. Policy measures, including the U.S. Inflation Reduction Act, must be systematically evaluated to balance energy security with environmental </w:t>
      </w:r>
      <w:r w:rsidRPr="299F5946" w:rsidR="2CC6CFBB">
        <w:rPr>
          <w:rFonts w:ascii="Aptos" w:hAnsi="Aptos" w:eastAsia="Aptos" w:cs="Aptos"/>
          <w:noProof w:val="0"/>
          <w:sz w:val="24"/>
          <w:szCs w:val="24"/>
          <w:lang w:val="en-US"/>
        </w:rPr>
        <w:t>obje</w:t>
      </w:r>
      <w:r w:rsidRPr="299F5946" w:rsidR="2CC6CFBB">
        <w:rPr>
          <w:rFonts w:ascii="Aptos" w:hAnsi="Aptos" w:eastAsia="Aptos" w:cs="Aptos"/>
          <w:noProof w:val="0"/>
          <w:sz w:val="24"/>
          <w:szCs w:val="24"/>
          <w:lang w:val="en-US"/>
        </w:rPr>
        <w:t>ctives</w:t>
      </w:r>
      <w:r w:rsidRPr="299F5946" w:rsidR="2CC6CFBB">
        <w:rPr>
          <w:rFonts w:ascii="Aptos" w:hAnsi="Aptos" w:eastAsia="Aptos" w:cs="Aptos"/>
          <w:noProof w:val="0"/>
          <w:sz w:val="24"/>
          <w:szCs w:val="24"/>
          <w:lang w:val="en-US"/>
        </w:rPr>
        <w:t>. To</w:t>
      </w:r>
      <w:r w:rsidRPr="299F5946" w:rsidR="2CC6CFBB">
        <w:rPr>
          <w:rFonts w:ascii="Aptos" w:hAnsi="Aptos" w:eastAsia="Aptos" w:cs="Aptos"/>
          <w:noProof w:val="0"/>
          <w:sz w:val="24"/>
          <w:szCs w:val="24"/>
          <w:lang w:val="en-US"/>
        </w:rPr>
        <w:t xml:space="preserve">ols like battery passports can enhance transparency, traceability, and responsible production, while advanced charging strategies, including vehicle-to-grid systems, support grid </w:t>
      </w:r>
      <w:r w:rsidRPr="299F5946" w:rsidR="2CC6CFBB">
        <w:rPr>
          <w:rFonts w:ascii="Aptos" w:hAnsi="Aptos" w:eastAsia="Aptos" w:cs="Aptos"/>
          <w:noProof w:val="0"/>
          <w:sz w:val="24"/>
          <w:szCs w:val="24"/>
          <w:lang w:val="en-US"/>
        </w:rPr>
        <w:t>stab</w:t>
      </w:r>
      <w:r w:rsidRPr="299F5946" w:rsidR="2CC6CFBB">
        <w:rPr>
          <w:rFonts w:ascii="Aptos" w:hAnsi="Aptos" w:eastAsia="Aptos" w:cs="Aptos"/>
          <w:noProof w:val="0"/>
          <w:sz w:val="24"/>
          <w:szCs w:val="24"/>
          <w:lang w:val="en-US"/>
        </w:rPr>
        <w:t>ility</w:t>
      </w:r>
      <w:r w:rsidRPr="299F5946" w:rsidR="2CC6CFBB">
        <w:rPr>
          <w:rFonts w:ascii="Aptos" w:hAnsi="Aptos" w:eastAsia="Aptos" w:cs="Aptos"/>
          <w:noProof w:val="0"/>
          <w:sz w:val="24"/>
          <w:szCs w:val="24"/>
          <w:lang w:val="en-US"/>
        </w:rPr>
        <w:t xml:space="preserve"> and</w:t>
      </w:r>
      <w:r w:rsidRPr="299F5946" w:rsidR="2CC6CFBB">
        <w:rPr>
          <w:rFonts w:ascii="Aptos" w:hAnsi="Aptos" w:eastAsia="Aptos" w:cs="Aptos"/>
          <w:noProof w:val="0"/>
          <w:sz w:val="24"/>
          <w:szCs w:val="24"/>
          <w:lang w:val="en-US"/>
        </w:rPr>
        <w:t xml:space="preserve"> renewable integration. Securing raw material supply involves new exploration, diversified battery chemistries, and improved recycling techniques, including closed-loop systems and recovery from unconventional sources. Collectively, these strategies emphasize coordinated technological, regulatory, and resource management actions to enable sustainable, low-carbon mobility </w:t>
      </w:r>
      <w:sdt>
        <w:sdtPr>
          <w:id w:val="1308645553"/>
          <w:tag w:val="MENDELEY_CITATION_v3_eyJjaXRhdGlvbklEIjoiTUVOREVMRVlfQ0lUQVRJT05fMTA4OGUyYmYtNDBlNi00YzBhLWJkOTAtMWQ0OGIxODFkZGM3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[3]</w:t>
          </w:r>
        </w:sdtContent>
      </w:sdt>
      <w:r w:rsidR="2CC6CFBB">
        <w:rPr/>
        <w:t>.</w:t>
      </w:r>
      <w:r>
        <w:br/>
      </w:r>
      <w:r>
        <w:br/>
      </w:r>
      <w:r w:rsidRPr="299F5946" w:rsidR="75684AD7">
        <w:rPr>
          <w:rFonts w:ascii="Aptos" w:hAnsi="Aptos" w:eastAsia="Aptos" w:cs="Aptos"/>
          <w:noProof w:val="0"/>
          <w:sz w:val="24"/>
          <w:szCs w:val="24"/>
          <w:lang w:val="en-US"/>
        </w:rPr>
        <w:t>Adv</w:t>
      </w:r>
      <w:r w:rsidRPr="299F5946" w:rsidR="75684AD7">
        <w:rPr>
          <w:rFonts w:ascii="Aptos" w:hAnsi="Aptos" w:eastAsia="Aptos" w:cs="Aptos"/>
          <w:noProof w:val="0"/>
          <w:sz w:val="24"/>
          <w:szCs w:val="24"/>
          <w:lang w:val="en-US"/>
        </w:rPr>
        <w:t xml:space="preserve">ancing recycling technologies requires </w:t>
      </w:r>
      <w:r w:rsidRPr="299F5946" w:rsidR="75684AD7">
        <w:rPr>
          <w:rFonts w:ascii="Aptos" w:hAnsi="Aptos" w:eastAsia="Aptos" w:cs="Aptos"/>
          <w:noProof w:val="0"/>
          <w:sz w:val="24"/>
          <w:szCs w:val="24"/>
          <w:lang w:val="en-US"/>
        </w:rPr>
        <w:t>a holi</w:t>
      </w:r>
      <w:r w:rsidRPr="299F5946" w:rsidR="75684AD7">
        <w:rPr>
          <w:rFonts w:ascii="Aptos" w:hAnsi="Aptos" w:eastAsia="Aptos" w:cs="Aptos"/>
          <w:noProof w:val="0"/>
          <w:sz w:val="24"/>
          <w:szCs w:val="24"/>
          <w:lang w:val="en-US"/>
        </w:rPr>
        <w:t>stic approach</w:t>
      </w:r>
      <w:r w:rsidRPr="299F5946" w:rsidR="75684AD7">
        <w:rPr>
          <w:rFonts w:ascii="Aptos" w:hAnsi="Aptos" w:eastAsia="Aptos" w:cs="Aptos"/>
          <w:noProof w:val="0"/>
          <w:sz w:val="24"/>
          <w:szCs w:val="24"/>
          <w:lang w:val="en-US"/>
        </w:rPr>
        <w:t xml:space="preserve"> encom</w:t>
      </w:r>
      <w:r w:rsidRPr="299F5946" w:rsidR="75684AD7">
        <w:rPr>
          <w:rFonts w:ascii="Aptos" w:hAnsi="Aptos" w:eastAsia="Aptos" w:cs="Aptos"/>
          <w:noProof w:val="0"/>
          <w:sz w:val="24"/>
          <w:szCs w:val="24"/>
          <w:lang w:val="en-US"/>
        </w:rPr>
        <w:t xml:space="preserve">passing the entire value chain, including collection, transport, sorting, and storage of end-of-life batteries, which have historically received limited attention despite their impact on safety, efficiency, and costs. Research and development should prioritize closed-loop recycling for all battery types and materials, with efforts to recover previously neglected components such as electrolytes, aluminum, graphite, and lithium. Selective lithium extraction from LFP batteries is a promising method that preserves high-value nanoparticles while avoiding the loss associated with conventional total dissolution. Design-for-recyclability strategies, including modular battery architectures and material </w:t>
      </w:r>
      <w:r w:rsidRPr="299F5946" w:rsidR="75684AD7">
        <w:rPr>
          <w:rFonts w:ascii="Aptos" w:hAnsi="Aptos" w:eastAsia="Aptos" w:cs="Aptos"/>
          <w:noProof w:val="0"/>
          <w:sz w:val="24"/>
          <w:szCs w:val="24"/>
          <w:lang w:val="en-US"/>
        </w:rPr>
        <w:t>select</w:t>
      </w:r>
      <w:r w:rsidRPr="299F5946" w:rsidR="75684AD7">
        <w:rPr>
          <w:rFonts w:ascii="Aptos" w:hAnsi="Aptos" w:eastAsia="Aptos" w:cs="Aptos"/>
          <w:noProof w:val="0"/>
          <w:sz w:val="24"/>
          <w:szCs w:val="24"/>
          <w:lang w:val="en-US"/>
        </w:rPr>
        <w:t>ion</w:t>
      </w:r>
      <w:r w:rsidRPr="299F5946" w:rsidR="75684AD7">
        <w:rPr>
          <w:rFonts w:ascii="Aptos" w:hAnsi="Aptos" w:eastAsia="Aptos" w:cs="Aptos"/>
          <w:noProof w:val="0"/>
          <w:sz w:val="24"/>
          <w:szCs w:val="24"/>
          <w:lang w:val="en-US"/>
        </w:rPr>
        <w:t xml:space="preserve"> for s</w:t>
      </w:r>
      <w:r w:rsidRPr="299F5946" w:rsidR="75684AD7">
        <w:rPr>
          <w:rFonts w:ascii="Aptos" w:hAnsi="Aptos" w:eastAsia="Aptos" w:cs="Aptos"/>
          <w:noProof w:val="0"/>
          <w:sz w:val="24"/>
          <w:szCs w:val="24"/>
          <w:lang w:val="en-US"/>
        </w:rPr>
        <w:t>afe and efficient recovery, are increasingly recognized as potential competitive advantages. Pilot projects involving all stakeholders</w:t>
      </w:r>
      <w:r w:rsidRPr="299F5946" w:rsidR="579F5852">
        <w:rPr>
          <w:rFonts w:ascii="Aptos" w:hAnsi="Aptos" w:eastAsia="Aptos" w:cs="Aptos"/>
          <w:noProof w:val="0"/>
          <w:sz w:val="24"/>
          <w:szCs w:val="24"/>
          <w:lang w:val="en-US"/>
        </w:rPr>
        <w:t xml:space="preserve">, </w:t>
      </w:r>
      <w:r w:rsidRPr="299F5946" w:rsidR="75684AD7">
        <w:rPr>
          <w:rFonts w:ascii="Aptos" w:hAnsi="Aptos" w:eastAsia="Aptos" w:cs="Aptos"/>
          <w:noProof w:val="0"/>
          <w:sz w:val="24"/>
          <w:szCs w:val="24"/>
          <w:lang w:val="en-US"/>
        </w:rPr>
        <w:t>automotive manufacturers, battery producers, recyclers, regulators, and the scientific community</w:t>
      </w:r>
      <w:r w:rsidRPr="299F5946" w:rsidR="14BB05ED">
        <w:rPr>
          <w:rFonts w:ascii="Aptos" w:hAnsi="Aptos" w:eastAsia="Aptos" w:cs="Aptos"/>
          <w:noProof w:val="0"/>
          <w:sz w:val="24"/>
          <w:szCs w:val="24"/>
          <w:lang w:val="en-US"/>
        </w:rPr>
        <w:t xml:space="preserve">, </w:t>
      </w:r>
      <w:r w:rsidRPr="299F5946" w:rsidR="75684AD7">
        <w:rPr>
          <w:rFonts w:ascii="Aptos" w:hAnsi="Aptos" w:eastAsia="Aptos" w:cs="Aptos"/>
          <w:noProof w:val="0"/>
          <w:sz w:val="24"/>
          <w:szCs w:val="24"/>
          <w:lang w:val="en-US"/>
        </w:rPr>
        <w:t xml:space="preserve">are essential to </w:t>
      </w:r>
      <w:r w:rsidRPr="299F5946" w:rsidR="75684AD7">
        <w:rPr>
          <w:rFonts w:ascii="Aptos" w:hAnsi="Aptos" w:eastAsia="Aptos" w:cs="Aptos"/>
          <w:noProof w:val="0"/>
          <w:sz w:val="24"/>
          <w:szCs w:val="24"/>
          <w:lang w:val="en-US"/>
        </w:rPr>
        <w:t>valida</w:t>
      </w:r>
      <w:r w:rsidRPr="299F5946" w:rsidR="75684AD7">
        <w:rPr>
          <w:rFonts w:ascii="Aptos" w:hAnsi="Aptos" w:eastAsia="Aptos" w:cs="Aptos"/>
          <w:noProof w:val="0"/>
          <w:sz w:val="24"/>
          <w:szCs w:val="24"/>
          <w:lang w:val="en-US"/>
        </w:rPr>
        <w:t>te</w:t>
      </w:r>
      <w:r w:rsidRPr="299F5946" w:rsidR="75684AD7">
        <w:rPr>
          <w:rFonts w:ascii="Aptos" w:hAnsi="Aptos" w:eastAsia="Aptos" w:cs="Aptos"/>
          <w:noProof w:val="0"/>
          <w:sz w:val="24"/>
          <w:szCs w:val="24"/>
          <w:lang w:val="en-US"/>
        </w:rPr>
        <w:t xml:space="preserve"> techn</w:t>
      </w:r>
      <w:r w:rsidRPr="299F5946" w:rsidR="75684AD7">
        <w:rPr>
          <w:rFonts w:ascii="Aptos" w:hAnsi="Aptos" w:eastAsia="Aptos" w:cs="Aptos"/>
          <w:noProof w:val="0"/>
          <w:sz w:val="24"/>
          <w:szCs w:val="24"/>
          <w:lang w:val="en-US"/>
        </w:rPr>
        <w:t xml:space="preserve">ical and financial feasibility, </w:t>
      </w:r>
      <w:r w:rsidRPr="299F5946" w:rsidR="75684AD7">
        <w:rPr>
          <w:rFonts w:ascii="Aptos" w:hAnsi="Aptos" w:eastAsia="Aptos" w:cs="Aptos"/>
          <w:noProof w:val="0"/>
          <w:sz w:val="24"/>
          <w:szCs w:val="24"/>
          <w:lang w:val="en-US"/>
        </w:rPr>
        <w:t>identi</w:t>
      </w:r>
      <w:r w:rsidRPr="299F5946" w:rsidR="75684AD7">
        <w:rPr>
          <w:rFonts w:ascii="Aptos" w:hAnsi="Aptos" w:eastAsia="Aptos" w:cs="Aptos"/>
          <w:noProof w:val="0"/>
          <w:sz w:val="24"/>
          <w:szCs w:val="24"/>
          <w:lang w:val="en-US"/>
        </w:rPr>
        <w:t>fy</w:t>
      </w:r>
      <w:r w:rsidRPr="299F5946" w:rsidR="75684AD7">
        <w:rPr>
          <w:rFonts w:ascii="Aptos" w:hAnsi="Aptos" w:eastAsia="Aptos" w:cs="Aptos"/>
          <w:noProof w:val="0"/>
          <w:sz w:val="24"/>
          <w:szCs w:val="24"/>
          <w:lang w:val="en-US"/>
        </w:rPr>
        <w:t xml:space="preserve"> gaps,</w:t>
      </w:r>
      <w:r w:rsidRPr="299F5946" w:rsidR="75684AD7">
        <w:rPr>
          <w:rFonts w:ascii="Aptos" w:hAnsi="Aptos" w:eastAsia="Aptos" w:cs="Aptos"/>
          <w:noProof w:val="0"/>
          <w:sz w:val="24"/>
          <w:szCs w:val="24"/>
          <w:lang w:val="en-US"/>
        </w:rPr>
        <w:t xml:space="preserve"> and </w:t>
      </w:r>
      <w:r w:rsidRPr="299F5946" w:rsidR="75684AD7">
        <w:rPr>
          <w:rFonts w:ascii="Aptos" w:hAnsi="Aptos" w:eastAsia="Aptos" w:cs="Aptos"/>
          <w:noProof w:val="0"/>
          <w:sz w:val="24"/>
          <w:szCs w:val="24"/>
          <w:lang w:val="en-US"/>
        </w:rPr>
        <w:t>levera</w:t>
      </w:r>
      <w:r w:rsidRPr="299F5946" w:rsidR="75684AD7">
        <w:rPr>
          <w:rFonts w:ascii="Aptos" w:hAnsi="Aptos" w:eastAsia="Aptos" w:cs="Aptos"/>
          <w:noProof w:val="0"/>
          <w:sz w:val="24"/>
          <w:szCs w:val="24"/>
          <w:lang w:val="en-US"/>
        </w:rPr>
        <w:t>ge</w:t>
      </w:r>
      <w:r w:rsidRPr="299F5946" w:rsidR="75684AD7">
        <w:rPr>
          <w:rFonts w:ascii="Aptos" w:hAnsi="Aptos" w:eastAsia="Aptos" w:cs="Aptos"/>
          <w:noProof w:val="0"/>
          <w:sz w:val="24"/>
          <w:szCs w:val="24"/>
          <w:lang w:val="en-US"/>
        </w:rPr>
        <w:t xml:space="preserve"> </w:t>
      </w:r>
      <w:r w:rsidRPr="299F5946" w:rsidR="75684AD7">
        <w:rPr>
          <w:rFonts w:ascii="Aptos" w:hAnsi="Aptos" w:eastAsia="Aptos" w:cs="Aptos"/>
          <w:noProof w:val="0"/>
          <w:sz w:val="24"/>
          <w:szCs w:val="24"/>
          <w:lang w:val="en-US"/>
        </w:rPr>
        <w:t>conso</w:t>
      </w:r>
      <w:r w:rsidRPr="299F5946" w:rsidR="75684AD7">
        <w:rPr>
          <w:rFonts w:ascii="Aptos" w:hAnsi="Aptos" w:eastAsia="Aptos" w:cs="Aptos"/>
          <w:noProof w:val="0"/>
          <w:sz w:val="24"/>
          <w:szCs w:val="24"/>
          <w:lang w:val="en-US"/>
        </w:rPr>
        <w:t>l</w:t>
      </w:r>
      <w:r w:rsidRPr="299F5946" w:rsidR="75684AD7">
        <w:rPr>
          <w:rFonts w:ascii="Aptos" w:hAnsi="Aptos" w:eastAsia="Aptos" w:cs="Aptos"/>
          <w:noProof w:val="0"/>
          <w:sz w:val="24"/>
          <w:szCs w:val="24"/>
          <w:lang w:val="en-US"/>
        </w:rPr>
        <w:t>idated</w:t>
      </w:r>
      <w:r w:rsidRPr="299F5946" w:rsidR="75684AD7">
        <w:rPr>
          <w:rFonts w:ascii="Aptos" w:hAnsi="Aptos" w:eastAsia="Aptos" w:cs="Aptos"/>
          <w:noProof w:val="0"/>
          <w:sz w:val="24"/>
          <w:szCs w:val="24"/>
          <w:lang w:val="en-US"/>
        </w:rPr>
        <w:t xml:space="preserve"> end-o</w:t>
      </w:r>
      <w:r w:rsidRPr="299F5946" w:rsidR="75684AD7">
        <w:rPr>
          <w:rFonts w:ascii="Aptos" w:hAnsi="Aptos" w:eastAsia="Aptos" w:cs="Aptos"/>
          <w:noProof w:val="0"/>
          <w:sz w:val="24"/>
          <w:szCs w:val="24"/>
          <w:lang w:val="en-US"/>
        </w:rPr>
        <w:t xml:space="preserve">f-life battery supplies from EV fleets </w:t>
      </w:r>
      <w:sdt>
        <w:sdtPr>
          <w:id w:val="1944403929"/>
          <w:tag w:val="MENDELEY_CITATION_v3_eyJjaXRhdGlvbklEIjoiTUVOREVMRVlfQ0lUQVRJT05fYTNhZWEzYTUtYTVjNy00MDkwLTkyMGUtYTE3ODk1ZDlkYmRh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[8]</w:t>
          </w:r>
        </w:sdtContent>
      </w:sdt>
      <w:r w:rsidR="75684AD7">
        <w:rPr/>
        <w:t>.</w:t>
      </w:r>
      <w:r>
        <w:br/>
      </w:r>
    </w:p>
    <w:p w:rsidR="541435C9" w:rsidP="40746CD8" w:rsidRDefault="541435C9" w14:paraId="7106F3B8" w14:textId="51E84B00">
      <w:pPr>
        <w:pStyle w:val="Normal"/>
        <w:spacing w:before="240" w:beforeAutospacing="off" w:after="240" w:afterAutospacing="off"/>
      </w:pPr>
      <w:r w:rsidRPr="299F5946" w:rsidR="35EA162D">
        <w:rPr>
          <w:rFonts w:ascii="Aptos" w:hAnsi="Aptos" w:eastAsia="Aptos" w:cs="Aptos"/>
          <w:noProof w:val="0"/>
          <w:sz w:val="24"/>
          <w:szCs w:val="24"/>
          <w:lang w:val="en-US"/>
        </w:rPr>
        <w:t xml:space="preserve">Advancing all-solid-state battery technology requires the development of solid electrolytes with robust mechanical properties, including fluoride-based halide systems, and hybrid solid–liquid designs to address interfacial and cell resistance challenges. Anode innovations, focusing on materials such as silicon, tin, and various alloys, aim to mitigate volume expansion, unstable solid electrolyte interphase formation, and dendrite growth, with reduced-temperature operation enhancing lithium-metal anode stability. Interface engineering </w:t>
      </w:r>
      <w:r w:rsidRPr="299F5946" w:rsidR="35EA162D">
        <w:rPr>
          <w:rFonts w:ascii="Aptos" w:hAnsi="Aptos" w:eastAsia="Aptos" w:cs="Aptos"/>
          <w:noProof w:val="0"/>
          <w:sz w:val="24"/>
          <w:szCs w:val="24"/>
          <w:lang w:val="en-US"/>
        </w:rPr>
        <w:t>remains</w:t>
      </w:r>
      <w:r w:rsidRPr="299F5946" w:rsidR="35EA162D">
        <w:rPr>
          <w:rFonts w:ascii="Aptos" w:hAnsi="Aptos" w:eastAsia="Aptos" w:cs="Aptos"/>
          <w:noProof w:val="0"/>
          <w:sz w:val="24"/>
          <w:szCs w:val="24"/>
          <w:lang w:val="en-US"/>
        </w:rPr>
        <w:t xml:space="preserve"> critical for improving anode–electrolyte compatibility, lowering interfacial resistance, and ensuring long-term efficiency, with computational studies </w:t>
      </w:r>
      <w:r w:rsidRPr="299F5946" w:rsidR="35EA162D">
        <w:rPr>
          <w:rFonts w:ascii="Aptos" w:hAnsi="Aptos" w:eastAsia="Aptos" w:cs="Aptos"/>
          <w:noProof w:val="0"/>
          <w:sz w:val="24"/>
          <w:szCs w:val="24"/>
          <w:lang w:val="en-US"/>
        </w:rPr>
        <w:t>providing</w:t>
      </w:r>
      <w:r w:rsidRPr="299F5946" w:rsidR="35EA162D">
        <w:rPr>
          <w:rFonts w:ascii="Aptos" w:hAnsi="Aptos" w:eastAsia="Aptos" w:cs="Aptos"/>
          <w:noProof w:val="0"/>
          <w:sz w:val="24"/>
          <w:szCs w:val="24"/>
          <w:lang w:val="en-US"/>
        </w:rPr>
        <w:t xml:space="preserve"> atomic-level insight into transport mechanisms and interfacial behavior. Manufacturing advancements are also necessary, emphasizing lower processing temperatures, shorter treatment times, and the integration of modern synthesis techniques to achieve scalable, efficient, and reliable production </w:t>
      </w:r>
      <w:sdt>
        <w:sdtPr>
          <w:id w:val="1462570659"/>
          <w:tag w:val="MENDELEY_CITATION_v3_eyJjaXRhdGlvbklEIjoiTUVOREVMRVlfQ0lUQVRJT05fOGViMjc0ODgtZGJmYi00YzU2LTg1MjUtNTY4YmQ4NzY2MmQy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[7]</w:t>
          </w:r>
        </w:sdtContent>
      </w:sdt>
      <w:r w:rsidR="35EA162D">
        <w:rPr/>
        <w:t>.</w:t>
      </w:r>
    </w:p>
    <w:p w:rsidR="40746CD8" w:rsidP="40746CD8" w:rsidRDefault="40746CD8" w14:paraId="2D8F224C" w14:textId="3A4FA897">
      <w:pPr>
        <w:pStyle w:val="Normal"/>
        <w:rPr>
          <w:rFonts w:ascii="Aptos" w:hAnsi="Aptos" w:eastAsia="Aptos" w:cs="Aptos"/>
          <w:noProof w:val="0"/>
          <w:sz w:val="24"/>
          <w:szCs w:val="24"/>
          <w:lang w:val="en-US"/>
        </w:rPr>
      </w:pPr>
    </w:p>
    <w:p w:rsidR="40746CD8" w:rsidP="40746CD8" w:rsidRDefault="40746CD8" w14:paraId="7C4B6100" w14:textId="5499A841">
      <w:pPr>
        <w:pStyle w:val="Normal"/>
        <w:rPr>
          <w:rFonts w:ascii="Aptos" w:hAnsi="Aptos" w:eastAsia="Aptos" w:cs="Aptos"/>
          <w:noProof w:val="0"/>
          <w:sz w:val="24"/>
          <w:szCs w:val="24"/>
          <w:lang w:val="en-US"/>
        </w:rPr>
      </w:pPr>
      <w:r>
        <w:br/>
      </w:r>
      <w:r w:rsidRPr="299F5946" w:rsidR="27DBE62C">
        <w:rPr>
          <w:rFonts w:ascii="Aptos" w:hAnsi="Aptos" w:eastAsia="Aptos" w:cs="Aptos"/>
          <w:noProof w:val="0"/>
          <w:sz w:val="24"/>
          <w:szCs w:val="24"/>
          <w:lang w:val="en-US"/>
        </w:rPr>
        <w:t xml:space="preserve">Future research on electric vehicles (EVs) emphasizes </w:t>
      </w:r>
      <w:r w:rsidRPr="299F5946" w:rsidR="27DBE62C">
        <w:rPr>
          <w:rFonts w:ascii="Aptos" w:hAnsi="Aptos" w:eastAsia="Aptos" w:cs="Aptos"/>
          <w:noProof w:val="0"/>
          <w:sz w:val="24"/>
          <w:szCs w:val="24"/>
          <w:lang w:val="en-US"/>
        </w:rPr>
        <w:t>optimizing</w:t>
      </w:r>
      <w:r w:rsidRPr="299F5946" w:rsidR="27DBE62C">
        <w:rPr>
          <w:rFonts w:ascii="Aptos" w:hAnsi="Aptos" w:eastAsia="Aptos" w:cs="Aptos"/>
          <w:noProof w:val="0"/>
          <w:sz w:val="24"/>
          <w:szCs w:val="24"/>
          <w:lang w:val="en-US"/>
        </w:rPr>
        <w:t xml:space="preserve"> power structures, advancing battery technologies, and enhancing recycling efficiency to support large-scale adoption and sustainable development. Assessing the full life-cycle environmental impact of EVs compared with internal combustion engine vehicles </w:t>
      </w:r>
      <w:r w:rsidRPr="299F5946" w:rsidR="27DBE62C">
        <w:rPr>
          <w:rFonts w:ascii="Aptos" w:hAnsi="Aptos" w:eastAsia="Aptos" w:cs="Aptos"/>
          <w:noProof w:val="0"/>
          <w:sz w:val="24"/>
          <w:szCs w:val="24"/>
          <w:lang w:val="en-US"/>
        </w:rPr>
        <w:t>remains</w:t>
      </w:r>
      <w:r w:rsidRPr="299F5946" w:rsidR="27DBE62C">
        <w:rPr>
          <w:rFonts w:ascii="Aptos" w:hAnsi="Aptos" w:eastAsia="Aptos" w:cs="Aptos"/>
          <w:noProof w:val="0"/>
          <w:sz w:val="24"/>
          <w:szCs w:val="24"/>
          <w:lang w:val="en-US"/>
        </w:rPr>
        <w:t xml:space="preserve"> a critical task, alongside integrating more renewable electricity into the grid and </w:t>
      </w:r>
      <w:r w:rsidRPr="299F5946" w:rsidR="27DBE62C">
        <w:rPr>
          <w:rFonts w:ascii="Aptos" w:hAnsi="Aptos" w:eastAsia="Aptos" w:cs="Aptos"/>
          <w:noProof w:val="0"/>
          <w:sz w:val="24"/>
          <w:szCs w:val="24"/>
          <w:lang w:val="en-US"/>
        </w:rPr>
        <w:t>establishing</w:t>
      </w:r>
      <w:r w:rsidRPr="299F5946" w:rsidR="27DBE62C">
        <w:rPr>
          <w:rFonts w:ascii="Aptos" w:hAnsi="Aptos" w:eastAsia="Aptos" w:cs="Aptos"/>
          <w:noProof w:val="0"/>
          <w:sz w:val="24"/>
          <w:szCs w:val="24"/>
          <w:lang w:val="en-US"/>
        </w:rPr>
        <w:t xml:space="preserve"> robust secondary battery </w:t>
      </w:r>
      <w:r w:rsidRPr="299F5946" w:rsidR="27DBE62C">
        <w:rPr>
          <w:rFonts w:ascii="Aptos" w:hAnsi="Aptos" w:eastAsia="Aptos" w:cs="Aptos"/>
          <w:noProof w:val="0"/>
          <w:sz w:val="24"/>
          <w:szCs w:val="24"/>
          <w:lang w:val="en-US"/>
        </w:rPr>
        <w:t>utilization</w:t>
      </w:r>
      <w:r w:rsidRPr="299F5946" w:rsidR="27DBE62C">
        <w:rPr>
          <w:rFonts w:ascii="Aptos" w:hAnsi="Aptos" w:eastAsia="Aptos" w:cs="Aptos"/>
          <w:noProof w:val="0"/>
          <w:sz w:val="24"/>
          <w:szCs w:val="24"/>
          <w:lang w:val="en-US"/>
        </w:rPr>
        <w:t xml:space="preserve"> and recycling industries. Developing next-generation batteries, including Li-rich high-capacity cathodes, lithium-sulfur, and lithium-oxygen systems, aims to improve both performance and environmental compatibility, while silicon nanowires and nanotubes are being investigated as high-capacity, low-expansion anode materials despite manufacturing challenges. Establishing comprehensive end-of-life battery management systems, incorporating secondary use pathways, advanced recycling, and safe disposal, is essential to minimize environmental risks. Continued studies are </w:t>
      </w:r>
      <w:r w:rsidRPr="299F5946" w:rsidR="27DBE62C">
        <w:rPr>
          <w:rFonts w:ascii="Aptos" w:hAnsi="Aptos" w:eastAsia="Aptos" w:cs="Aptos"/>
          <w:noProof w:val="0"/>
          <w:sz w:val="24"/>
          <w:szCs w:val="24"/>
          <w:lang w:val="en-US"/>
        </w:rPr>
        <w:t>required</w:t>
      </w:r>
      <w:r w:rsidRPr="299F5946" w:rsidR="27DBE62C">
        <w:rPr>
          <w:rFonts w:ascii="Aptos" w:hAnsi="Aptos" w:eastAsia="Aptos" w:cs="Aptos"/>
          <w:noProof w:val="0"/>
          <w:sz w:val="24"/>
          <w:szCs w:val="24"/>
          <w:lang w:val="en-US"/>
        </w:rPr>
        <w:t xml:space="preserve"> to guide the green and sustainable development of EV technologies </w:t>
      </w:r>
      <w:sdt>
        <w:sdtPr>
          <w:id w:val="290857839"/>
          <w:tag w:val="MENDELEY_CITATION_v3_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[9]</w:t>
          </w:r>
        </w:sdtContent>
      </w:sdt>
      <w:r w:rsidR="27DBE62C">
        <w:rPr/>
        <w:t>.</w:t>
      </w:r>
      <w:r>
        <w:br/>
      </w:r>
      <w:r>
        <w:br/>
      </w:r>
      <w:r w:rsidRPr="299F5946" w:rsidR="1D0B6CD5">
        <w:rPr>
          <w:rFonts w:ascii="Aptos" w:hAnsi="Aptos" w:eastAsia="Aptos" w:cs="Aptos"/>
          <w:noProof w:val="0"/>
          <w:sz w:val="24"/>
          <w:szCs w:val="24"/>
          <w:lang w:val="en-US"/>
        </w:rPr>
        <w:t xml:space="preserve">Future research on lithium-ion batteries should refine life-cycle assessments (LCAs) to reflect long-term trends in energy and resource-intensive material extraction, including deviations from industry best practices such as artisanal cobalt mining. Studies must consider multiple manufacturing facility scales to capture size- and throughput-dependent impacts, and adopt functional units based on storage capacity or lifetime energy throughput rather than battery mass. Geographic specificity is essential, particularly to account for variation in mining practices and localized environmental or social risks from informal operations. LCAs should disentangle impacts associated with energy consumption from those linked to other pollutant sources, while sensitivity analyses and scenario development can evaluate alternative extraction and processing methods, critical material availability, and </w:t>
      </w:r>
      <w:r w:rsidRPr="299F5946" w:rsidR="1D0B6CD5">
        <w:rPr>
          <w:rFonts w:ascii="Aptos" w:hAnsi="Aptos" w:eastAsia="Aptos" w:cs="Aptos"/>
          <w:noProof w:val="0"/>
          <w:sz w:val="24"/>
          <w:szCs w:val="24"/>
          <w:lang w:val="en-US"/>
        </w:rPr>
        <w:t>an</w:t>
      </w:r>
      <w:r w:rsidRPr="299F5946" w:rsidR="1D0B6CD5">
        <w:rPr>
          <w:rFonts w:ascii="Aptos" w:hAnsi="Aptos" w:eastAsia="Aptos" w:cs="Aptos"/>
          <w:noProof w:val="0"/>
          <w:sz w:val="24"/>
          <w:szCs w:val="24"/>
          <w:lang w:val="en-US"/>
        </w:rPr>
        <w:t>ticipated</w:t>
      </w:r>
      <w:r w:rsidRPr="299F5946" w:rsidR="1D0B6CD5">
        <w:rPr>
          <w:rFonts w:ascii="Aptos" w:hAnsi="Aptos" w:eastAsia="Aptos" w:cs="Aptos"/>
          <w:noProof w:val="0"/>
          <w:sz w:val="24"/>
          <w:szCs w:val="24"/>
          <w:lang w:val="en-US"/>
        </w:rPr>
        <w:t xml:space="preserve"> s</w:t>
      </w:r>
      <w:r w:rsidRPr="299F5946" w:rsidR="1D0B6CD5">
        <w:rPr>
          <w:rFonts w:ascii="Aptos" w:hAnsi="Aptos" w:eastAsia="Aptos" w:cs="Aptos"/>
          <w:noProof w:val="0"/>
          <w:sz w:val="24"/>
          <w:szCs w:val="24"/>
          <w:lang w:val="en-US"/>
        </w:rPr>
        <w:t xml:space="preserve">hifts in production practices. Standardized scenarios for battery cycling, operating temperatures, and state of charge are necessary to capture effects on capacity fade, efficiency, and lifetime. Finally, harmonization initiatives are needed to enable consistent comparisons and external validation across studies, supporting more robust and actionable insights for sustainable battery development </w:t>
      </w:r>
      <w:sdt>
        <w:sdtPr>
          <w:id w:val="1876978717"/>
          <w:tag w:val="MENDELEY_CITATION_v3_eyJjaXRhdGlvbklEIjoiTUVOREVMRVlfQ0lUQVRJT05fNjAwYTY2ZDAtZTBkYi00NmU3LTgzNmMtNjI2NGY5ZmJkMTAx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[4]</w:t>
          </w:r>
        </w:sdtContent>
      </w:sdt>
      <w:r w:rsidR="1D0B6CD5">
        <w:rPr/>
        <w:t>.</w:t>
      </w:r>
    </w:p>
    <w:p w:rsidR="5A6C53D6" w:rsidP="40746CD8" w:rsidRDefault="5A6C53D6" w14:paraId="38D5F666" w14:textId="60DFA469">
      <w:pPr>
        <w:pStyle w:val="Normal"/>
      </w:pPr>
      <w:r w:rsidRPr="299F5946" w:rsidR="3A165756">
        <w:rPr>
          <w:rFonts w:ascii="Aptos" w:hAnsi="Aptos" w:eastAsia="Aptos" w:cs="Aptos"/>
          <w:noProof w:val="0"/>
          <w:sz w:val="24"/>
          <w:szCs w:val="24"/>
          <w:lang w:val="en-US"/>
        </w:rPr>
        <w:t xml:space="preserve">Future research should prioritize comprehensive life-cycle assessments to evaluate the long-term environmental impacts of battery production and disposal, alongside studies on efficient recycling methods to recover critical materials. Integrating electric vehicle technology with smart grids and renewable energy systems is necessary to enhance energy efficiency and sustainability. Detailed cost-benefit analyses and investigations into long-term economic implications can inform business models and policy development, while behavioral studies provide insights for effective consumer engagement and organizational change management. Continuous evaluation of existing policies, development of new regulatory strategies, and comparative studies across regions are essential to guide global EV adoption. Additionally, understanding the potential impacts of widespread EV integration on grid stability </w:t>
      </w:r>
      <w:r w:rsidRPr="299F5946" w:rsidR="3A165756">
        <w:rPr>
          <w:rFonts w:ascii="Aptos" w:hAnsi="Aptos" w:eastAsia="Aptos" w:cs="Aptos"/>
          <w:noProof w:val="0"/>
          <w:sz w:val="24"/>
          <w:szCs w:val="24"/>
          <w:lang w:val="en-US"/>
        </w:rPr>
        <w:t>remains</w:t>
      </w:r>
      <w:r w:rsidRPr="299F5946" w:rsidR="3A165756">
        <w:rPr>
          <w:rFonts w:ascii="Aptos" w:hAnsi="Aptos" w:eastAsia="Aptos" w:cs="Aptos"/>
          <w:noProof w:val="0"/>
          <w:sz w:val="24"/>
          <w:szCs w:val="24"/>
          <w:lang w:val="en-US"/>
        </w:rPr>
        <w:t xml:space="preserve"> a critical area for further investigation </w:t>
      </w:r>
      <w:sdt>
        <w:sdtPr>
          <w:id w:val="700414922"/>
          <w:tag w:val="MENDELEY_CITATION_v3_eyJjaXRhdGlvbklEIjoiTUVOREVMRVlfQ0lUQVRJT05fNTM2ZDI1NDQtMmQwOC00N2JmLTg0OGEtMGViYWRmYzk3ZGYx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[10]</w:t>
          </w:r>
        </w:sdtContent>
      </w:sdt>
      <w:r w:rsidR="3A165756">
        <w:rPr/>
        <w:t>.</w:t>
      </w:r>
    </w:p>
    <w:p w:rsidR="27956D6F" w:rsidP="40746CD8" w:rsidRDefault="27956D6F" w14:paraId="584AA200" w14:textId="20629212">
      <w:pPr>
        <w:pStyle w:val="Normal"/>
        <w:spacing w:before="240" w:beforeAutospacing="off" w:after="240" w:afterAutospacing="off"/>
      </w:pPr>
      <w:r w:rsidRPr="299F5946" w:rsidR="10853CD3">
        <w:rPr>
          <w:rFonts w:ascii="Aptos" w:hAnsi="Aptos" w:eastAsia="Aptos" w:cs="Aptos"/>
          <w:noProof w:val="0"/>
          <w:sz w:val="24"/>
          <w:szCs w:val="24"/>
          <w:lang w:val="en-US"/>
        </w:rPr>
        <w:t xml:space="preserve">Future research focuses on advanced materials and device architectures to enhance performance, efficiency, and scalability of electric drive and power electronic systems. Novel materials such as ultra-conductive copper windings, grain boundary diffusion processed magnets, and low-loss lamination steels are being investigated to improve magnetic performance and reduce core losses, while materials like </w:t>
      </w:r>
      <w:r w:rsidRPr="299F5946" w:rsidR="10853CD3">
        <w:rPr>
          <w:rFonts w:ascii="Aptos" w:hAnsi="Aptos" w:eastAsia="Aptos" w:cs="Aptos"/>
          <w:noProof w:val="0"/>
          <w:sz w:val="24"/>
          <w:szCs w:val="24"/>
          <w:lang w:val="en-US"/>
        </w:rPr>
        <w:t>Hyperco</w:t>
      </w:r>
      <w:r w:rsidRPr="299F5946" w:rsidR="10853CD3">
        <w:rPr>
          <w:rFonts w:ascii="Aptos" w:hAnsi="Aptos" w:eastAsia="Aptos" w:cs="Aptos"/>
          <w:noProof w:val="0"/>
          <w:sz w:val="24"/>
          <w:szCs w:val="24"/>
          <w:lang w:val="en-US"/>
        </w:rPr>
        <w:t xml:space="preserve"> 50 offer high saturation flux density and mechanical strength. Wide-bandgap and ultra-wide-bandgap semiconductors, including </w:t>
      </w:r>
      <w:r w:rsidRPr="299F5946" w:rsidR="10853CD3">
        <w:rPr>
          <w:rFonts w:ascii="Aptos" w:hAnsi="Aptos" w:eastAsia="Aptos" w:cs="Aptos"/>
          <w:noProof w:val="0"/>
          <w:sz w:val="24"/>
          <w:szCs w:val="24"/>
          <w:lang w:val="en-US"/>
        </w:rPr>
        <w:t>SiC</w:t>
      </w:r>
      <w:r w:rsidRPr="299F5946" w:rsidR="10853CD3">
        <w:rPr>
          <w:rFonts w:ascii="Aptos" w:hAnsi="Aptos" w:eastAsia="Aptos" w:cs="Aptos"/>
          <w:noProof w:val="0"/>
          <w:sz w:val="24"/>
          <w:szCs w:val="24"/>
          <w:lang w:val="en-US"/>
        </w:rPr>
        <w:t xml:space="preserve">, </w:t>
      </w:r>
      <w:r w:rsidRPr="299F5946" w:rsidR="10853CD3">
        <w:rPr>
          <w:rFonts w:ascii="Aptos" w:hAnsi="Aptos" w:eastAsia="Aptos" w:cs="Aptos"/>
          <w:noProof w:val="0"/>
          <w:sz w:val="24"/>
          <w:szCs w:val="24"/>
          <w:lang w:val="en-US"/>
        </w:rPr>
        <w:t>GaN</w:t>
      </w:r>
      <w:r w:rsidRPr="299F5946" w:rsidR="10853CD3">
        <w:rPr>
          <w:rFonts w:ascii="Aptos" w:hAnsi="Aptos" w:eastAsia="Aptos" w:cs="Aptos"/>
          <w:noProof w:val="0"/>
          <w:sz w:val="24"/>
          <w:szCs w:val="24"/>
          <w:lang w:val="en-US"/>
        </w:rPr>
        <w:t xml:space="preserve">, diamond, and </w:t>
      </w:r>
      <w:r w:rsidRPr="299F5946" w:rsidR="10853CD3">
        <w:rPr>
          <w:rFonts w:ascii="Aptos" w:hAnsi="Aptos" w:eastAsia="Aptos" w:cs="Aptos"/>
          <w:noProof w:val="0"/>
          <w:sz w:val="24"/>
          <w:szCs w:val="24"/>
          <w:lang w:val="en-US"/>
        </w:rPr>
        <w:t>Ga₂O</w:t>
      </w:r>
      <w:r w:rsidRPr="299F5946" w:rsidR="10853CD3">
        <w:rPr>
          <w:rFonts w:ascii="Aptos" w:hAnsi="Aptos" w:eastAsia="Aptos" w:cs="Aptos"/>
          <w:noProof w:val="0"/>
          <w:sz w:val="24"/>
          <w:szCs w:val="24"/>
          <w:lang w:val="en-US"/>
        </w:rPr>
        <w:t xml:space="preserve">₃, are </w:t>
      </w:r>
      <w:r w:rsidRPr="299F5946" w:rsidR="10853CD3">
        <w:rPr>
          <w:rFonts w:ascii="Aptos" w:hAnsi="Aptos" w:eastAsia="Aptos" w:cs="Aptos"/>
          <w:noProof w:val="0"/>
          <w:sz w:val="24"/>
          <w:szCs w:val="24"/>
          <w:lang w:val="en-US"/>
        </w:rPr>
        <w:t>emerging</w:t>
      </w:r>
      <w:r w:rsidRPr="299F5946" w:rsidR="10853CD3">
        <w:rPr>
          <w:rFonts w:ascii="Aptos" w:hAnsi="Aptos" w:eastAsia="Aptos" w:cs="Aptos"/>
          <w:noProof w:val="0"/>
          <w:sz w:val="24"/>
          <w:szCs w:val="24"/>
          <w:lang w:val="en-US"/>
        </w:rPr>
        <w:t xml:space="preserve"> as transformative technologies for high-efficiency, high-power-density electronics, with vertical </w:t>
      </w:r>
      <w:r w:rsidRPr="299F5946" w:rsidR="10853CD3">
        <w:rPr>
          <w:rFonts w:ascii="Aptos" w:hAnsi="Aptos" w:eastAsia="Aptos" w:cs="Aptos"/>
          <w:noProof w:val="0"/>
          <w:sz w:val="24"/>
          <w:szCs w:val="24"/>
          <w:lang w:val="en-US"/>
        </w:rPr>
        <w:t>GaN</w:t>
      </w:r>
      <w:r w:rsidRPr="299F5946" w:rsidR="10853CD3">
        <w:rPr>
          <w:rFonts w:ascii="Aptos" w:hAnsi="Aptos" w:eastAsia="Aptos" w:cs="Aptos"/>
          <w:noProof w:val="0"/>
          <w:sz w:val="24"/>
          <w:szCs w:val="24"/>
          <w:lang w:val="en-US"/>
        </w:rPr>
        <w:t xml:space="preserve"> showing promise for high-voltage applications. Integrated power modules with advanced thermal management, such as direct substrate cooling, planar bonding structures, and improved substrate materials, aim to reduce parasitic effects and enhance heat dissipation. Inverter design optimization, segmented topologies, and electromagnetic interference mitigation strategies are being developed to improve power density, reduce losses, and ensure system stability. Additionally, high-speed electric machine designs and advanced cooling methods, including micro-channel cooling, jet impingement, and additively manufactured heat sinks, are being explored to improve torque density, thermal performance, and operational reliability </w:t>
      </w:r>
      <w:sdt>
        <w:sdtPr>
          <w:id w:val="427508043"/>
          <w:tag w:val="MENDELEY_CITATION_v3_eyJjaXRhdGlvbklEIjoiTUVOREVMRVlfQ0lUQVRJT05fMTAwODAwN2MtZDkxMy00ZWUyLTk1YjAtYzk2OGJhODU2ZjhiIiwicHJvcGVydGllcyI6eyJub3RlSW5kZXgiOjB9LCJpc0VkaXRlZCI6ZmFsc2UsIm1hbnVhbE92ZXJyaWRlIjp7ImlzTWFudWFsbHlPdmVycmlkZGVuIjpmYWxzZSwiY2l0ZXByb2NUZXh0IjoiWzV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[5]</w:t>
          </w:r>
        </w:sdtContent>
      </w:sdt>
      <w:r w:rsidR="10853CD3">
        <w:rPr/>
        <w:t>.</w:t>
      </w:r>
    </w:p>
    <w:p w:rsidR="3FAF0DDA" w:rsidP="40746CD8" w:rsidRDefault="3FAF0DDA" w14:paraId="779DBE5E" w14:textId="3DE0BA42">
      <w:pPr>
        <w:pStyle w:val="Normal"/>
        <w:spacing w:before="240" w:beforeAutospacing="off" w:after="240" w:afterAutospacing="off"/>
      </w:pPr>
      <w:r w:rsidRPr="299F5946" w:rsidR="1331DD32">
        <w:rPr>
          <w:rFonts w:ascii="Aptos" w:hAnsi="Aptos" w:eastAsia="Aptos" w:cs="Aptos"/>
          <w:noProof w:val="0"/>
          <w:sz w:val="24"/>
          <w:szCs w:val="24"/>
          <w:lang w:val="en-US"/>
        </w:rPr>
        <w:t xml:space="preserve">Advancing all-solid-state batteries requires achieving ionic conductivities in solid electrolytes comparable to those of liquid systems, a challenge that persists despite promising results from oxide- and sulfide-based materials. Reducing interfacial resistance is critical for enhancing Coulombic efficiency, power output, and cycling stability, which can be addressed through chemical and electrochemical stabilization of solid electrolytes, mechano-electrochemical optimization, and surface engineering of cathode and anode interfaces to prevent side reactions and </w:t>
      </w:r>
      <w:r w:rsidRPr="299F5946" w:rsidR="1331DD32">
        <w:rPr>
          <w:rFonts w:ascii="Aptos" w:hAnsi="Aptos" w:eastAsia="Aptos" w:cs="Aptos"/>
          <w:noProof w:val="0"/>
          <w:sz w:val="24"/>
          <w:szCs w:val="24"/>
          <w:lang w:val="en-US"/>
        </w:rPr>
        <w:t>maintain</w:t>
      </w:r>
      <w:r w:rsidRPr="299F5946" w:rsidR="1331DD32">
        <w:rPr>
          <w:rFonts w:ascii="Aptos" w:hAnsi="Aptos" w:eastAsia="Aptos" w:cs="Aptos"/>
          <w:noProof w:val="0"/>
          <w:sz w:val="24"/>
          <w:szCs w:val="24"/>
          <w:lang w:val="en-US"/>
        </w:rPr>
        <w:t xml:space="preserve"> intimate contact. Development of novel solid electrolytes, along with compatible cathode and anode materials including Ni-rich layered oxides, lithium, and lithium-free anodes </w:t>
      </w:r>
      <w:r w:rsidRPr="299F5946" w:rsidR="1331DD32">
        <w:rPr>
          <w:rFonts w:ascii="Aptos" w:hAnsi="Aptos" w:eastAsia="Aptos" w:cs="Aptos"/>
          <w:noProof w:val="0"/>
          <w:sz w:val="24"/>
          <w:szCs w:val="24"/>
          <w:lang w:val="en-US"/>
        </w:rPr>
        <w:t>remains</w:t>
      </w:r>
      <w:r w:rsidRPr="299F5946" w:rsidR="1331DD32">
        <w:rPr>
          <w:rFonts w:ascii="Aptos" w:hAnsi="Aptos" w:eastAsia="Aptos" w:cs="Aptos"/>
          <w:noProof w:val="0"/>
          <w:sz w:val="24"/>
          <w:szCs w:val="24"/>
          <w:lang w:val="en-US"/>
        </w:rPr>
        <w:t xml:space="preserve"> essential, with particular attention to interfacial stability, failure mechanisms, and mechanical behavior. Achieving practical deployment also demands integrated multiscale analyses, performance engineering, and scalable fabrication strategies to bridge laboratory advances with commercial readiness </w:t>
      </w:r>
      <w:sdt>
        <w:sdtPr>
          <w:id w:val="319348477"/>
          <w:tag w:val="MENDELEY_CITATION_v3_eyJjaXRhdGlvbklEIjoiTUVOREVMRVlfQ0lUQVRJT05fZDM2YjhiNzQtZDA4ZS00MmFjLTg1OGYtZDEwODFlNzczYmNhIiwicHJvcGVydGllcyI6eyJub3RlSW5kZXgiOjB9LCJpc0VkaXRlZCI6ZmFsc2UsIm1hbnVhbE92ZXJyaWRlIjp7ImlzTWFudWFsbHlPdmVycmlkZGVuIjpmYWxzZSwiY2l0ZXByb2NUZXh0IjoiWzZ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LCJzdXBwcmVzcy1hdXRob3IiOmZhbHNlLCJjb21wb3NpdGUiOmZhbHNlLCJhdXRob3Itb25seSI6ZmFsc2V9XX0="/>
          <w:placeholder>
            <w:docPart w:val="DefaultPlaceholder_-1854013440"/>
          </w:placeholder>
        </w:sdtPr>
        <w:sdtContent>
          <w:r w:rsidRPr="299F5946" w:rsidR="299F5946">
            <w:rPr>
              <w:rFonts w:ascii="Aptos" w:hAnsi="Aptos" w:eastAsia="Aptos" w:cs="Aptos"/>
              <w:noProof w:val="0"/>
              <w:color w:val="000000" w:themeColor="text1" w:themeTint="FF" w:themeShade="FF"/>
              <w:sz w:val="24"/>
              <w:szCs w:val="24"/>
              <w:u w:val="none"/>
              <w:vertAlign w:val="baseline"/>
              <w:lang w:val="en-US"/>
            </w:rPr>
            <w:t>[6]</w:t>
          </w:r>
        </w:sdtContent>
      </w:sdt>
      <w:r w:rsidR="1331DD32">
        <w:rPr/>
        <w:t>.</w:t>
      </w:r>
    </w:p>
    <w:p w:rsidR="40746CD8" w:rsidP="40746CD8" w:rsidRDefault="40746CD8" w14:paraId="5A1F3BCA" w14:textId="707AB830">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CF9E32"/>
    <w:rsid w:val="00519608"/>
    <w:rsid w:val="0121983D"/>
    <w:rsid w:val="01433862"/>
    <w:rsid w:val="014B0D46"/>
    <w:rsid w:val="014E567D"/>
    <w:rsid w:val="034BC9D2"/>
    <w:rsid w:val="035D4D4C"/>
    <w:rsid w:val="044F3249"/>
    <w:rsid w:val="04ED3CCB"/>
    <w:rsid w:val="051A2E29"/>
    <w:rsid w:val="053A9EB8"/>
    <w:rsid w:val="05D73C7D"/>
    <w:rsid w:val="064FC60E"/>
    <w:rsid w:val="069C2E92"/>
    <w:rsid w:val="06DCB314"/>
    <w:rsid w:val="07DC274C"/>
    <w:rsid w:val="07F2F2ED"/>
    <w:rsid w:val="086AF75E"/>
    <w:rsid w:val="089B43E2"/>
    <w:rsid w:val="08B64380"/>
    <w:rsid w:val="09276383"/>
    <w:rsid w:val="09945E9D"/>
    <w:rsid w:val="09C14053"/>
    <w:rsid w:val="09D1A2F1"/>
    <w:rsid w:val="0A0BDBB4"/>
    <w:rsid w:val="0A23DD85"/>
    <w:rsid w:val="0A846315"/>
    <w:rsid w:val="0ACC513F"/>
    <w:rsid w:val="0B00DD21"/>
    <w:rsid w:val="0BAD91A1"/>
    <w:rsid w:val="0BE26976"/>
    <w:rsid w:val="0BF7B789"/>
    <w:rsid w:val="0BF85053"/>
    <w:rsid w:val="0C069513"/>
    <w:rsid w:val="0C58F441"/>
    <w:rsid w:val="0C7CBB3C"/>
    <w:rsid w:val="0D381AF0"/>
    <w:rsid w:val="0DC3EC14"/>
    <w:rsid w:val="0E1CF73C"/>
    <w:rsid w:val="0E6D919D"/>
    <w:rsid w:val="0F15D648"/>
    <w:rsid w:val="10702EC7"/>
    <w:rsid w:val="108079D0"/>
    <w:rsid w:val="10853CD3"/>
    <w:rsid w:val="10ADE9C9"/>
    <w:rsid w:val="10CFC659"/>
    <w:rsid w:val="11353B9A"/>
    <w:rsid w:val="1163F26B"/>
    <w:rsid w:val="12192C34"/>
    <w:rsid w:val="128B796C"/>
    <w:rsid w:val="1328C40D"/>
    <w:rsid w:val="1331DD32"/>
    <w:rsid w:val="13D8B482"/>
    <w:rsid w:val="14014414"/>
    <w:rsid w:val="14131EF1"/>
    <w:rsid w:val="14347A28"/>
    <w:rsid w:val="14BB05ED"/>
    <w:rsid w:val="158C2BC4"/>
    <w:rsid w:val="15A649AC"/>
    <w:rsid w:val="15F615CA"/>
    <w:rsid w:val="164D80A0"/>
    <w:rsid w:val="17064A98"/>
    <w:rsid w:val="17716DD0"/>
    <w:rsid w:val="17A18561"/>
    <w:rsid w:val="17A251E6"/>
    <w:rsid w:val="17AF9F21"/>
    <w:rsid w:val="17EC3EE6"/>
    <w:rsid w:val="180E66B1"/>
    <w:rsid w:val="185F5A57"/>
    <w:rsid w:val="1871F730"/>
    <w:rsid w:val="18B27CD0"/>
    <w:rsid w:val="18C47726"/>
    <w:rsid w:val="197557C7"/>
    <w:rsid w:val="197DDDD9"/>
    <w:rsid w:val="19E15767"/>
    <w:rsid w:val="1A45C4C3"/>
    <w:rsid w:val="1ACAD99D"/>
    <w:rsid w:val="1B08587B"/>
    <w:rsid w:val="1B0DCC45"/>
    <w:rsid w:val="1BC07E93"/>
    <w:rsid w:val="1C01DC5D"/>
    <w:rsid w:val="1C93AFC5"/>
    <w:rsid w:val="1D0B6CD5"/>
    <w:rsid w:val="1D10CBC9"/>
    <w:rsid w:val="1D2C7056"/>
    <w:rsid w:val="1D7D4827"/>
    <w:rsid w:val="1D7F62AF"/>
    <w:rsid w:val="1E1B8704"/>
    <w:rsid w:val="1E2DBF96"/>
    <w:rsid w:val="1EA46593"/>
    <w:rsid w:val="1EA61075"/>
    <w:rsid w:val="1EB73564"/>
    <w:rsid w:val="1F1BCFB3"/>
    <w:rsid w:val="1F7454B0"/>
    <w:rsid w:val="1FE21932"/>
    <w:rsid w:val="20008E4E"/>
    <w:rsid w:val="2007E7FE"/>
    <w:rsid w:val="200C9C3B"/>
    <w:rsid w:val="209F0A7D"/>
    <w:rsid w:val="213AADCA"/>
    <w:rsid w:val="219A071B"/>
    <w:rsid w:val="21EB69FB"/>
    <w:rsid w:val="21EF409E"/>
    <w:rsid w:val="2214B18B"/>
    <w:rsid w:val="2225CA4E"/>
    <w:rsid w:val="22A1F8EC"/>
    <w:rsid w:val="22A6B999"/>
    <w:rsid w:val="23084929"/>
    <w:rsid w:val="23C8F9DA"/>
    <w:rsid w:val="2436ACA2"/>
    <w:rsid w:val="2525912F"/>
    <w:rsid w:val="2578203D"/>
    <w:rsid w:val="25893C07"/>
    <w:rsid w:val="25B05AA0"/>
    <w:rsid w:val="261E5BB6"/>
    <w:rsid w:val="275EC97E"/>
    <w:rsid w:val="27665D3C"/>
    <w:rsid w:val="27956D6F"/>
    <w:rsid w:val="27DBE62C"/>
    <w:rsid w:val="28800FF4"/>
    <w:rsid w:val="28E30F71"/>
    <w:rsid w:val="2993D5D7"/>
    <w:rsid w:val="299F5946"/>
    <w:rsid w:val="2A61B7F6"/>
    <w:rsid w:val="2AA25998"/>
    <w:rsid w:val="2B5D8FF0"/>
    <w:rsid w:val="2B698FEE"/>
    <w:rsid w:val="2B786079"/>
    <w:rsid w:val="2C187B22"/>
    <w:rsid w:val="2C228B61"/>
    <w:rsid w:val="2C9DC0D9"/>
    <w:rsid w:val="2CC6CFBB"/>
    <w:rsid w:val="2CFC685B"/>
    <w:rsid w:val="2D0715F9"/>
    <w:rsid w:val="2D232610"/>
    <w:rsid w:val="2D334906"/>
    <w:rsid w:val="2D5031F6"/>
    <w:rsid w:val="2DA7B9A1"/>
    <w:rsid w:val="2E38A75E"/>
    <w:rsid w:val="2E43A710"/>
    <w:rsid w:val="2F22EA7A"/>
    <w:rsid w:val="2F351427"/>
    <w:rsid w:val="2F9F387B"/>
    <w:rsid w:val="2FA93A68"/>
    <w:rsid w:val="2FE6F3CE"/>
    <w:rsid w:val="2FF1EEFB"/>
    <w:rsid w:val="305C8A1D"/>
    <w:rsid w:val="308CE7C8"/>
    <w:rsid w:val="3092D641"/>
    <w:rsid w:val="30B6D4DD"/>
    <w:rsid w:val="30C25E8F"/>
    <w:rsid w:val="30C3F5A3"/>
    <w:rsid w:val="30DF3D5E"/>
    <w:rsid w:val="30FA5454"/>
    <w:rsid w:val="3131A351"/>
    <w:rsid w:val="3137E01C"/>
    <w:rsid w:val="313D9679"/>
    <w:rsid w:val="3168EF05"/>
    <w:rsid w:val="320596AF"/>
    <w:rsid w:val="3223BD2E"/>
    <w:rsid w:val="323E1D8E"/>
    <w:rsid w:val="331068E0"/>
    <w:rsid w:val="339A3182"/>
    <w:rsid w:val="33B31FAB"/>
    <w:rsid w:val="33F1487C"/>
    <w:rsid w:val="347CBD74"/>
    <w:rsid w:val="34EB4D5C"/>
    <w:rsid w:val="35EA162D"/>
    <w:rsid w:val="35FA78EA"/>
    <w:rsid w:val="369897AD"/>
    <w:rsid w:val="36D4F81D"/>
    <w:rsid w:val="37356489"/>
    <w:rsid w:val="37A38563"/>
    <w:rsid w:val="37DA7B2E"/>
    <w:rsid w:val="3801BF25"/>
    <w:rsid w:val="380B7C81"/>
    <w:rsid w:val="38ABF3CF"/>
    <w:rsid w:val="38CAFB3D"/>
    <w:rsid w:val="3905BAEF"/>
    <w:rsid w:val="39435CA9"/>
    <w:rsid w:val="3991663C"/>
    <w:rsid w:val="39B7B108"/>
    <w:rsid w:val="39C4D1BA"/>
    <w:rsid w:val="39CC1D0D"/>
    <w:rsid w:val="3A165756"/>
    <w:rsid w:val="3A247BDF"/>
    <w:rsid w:val="3A3FC924"/>
    <w:rsid w:val="3A4A3EFA"/>
    <w:rsid w:val="3A6F3526"/>
    <w:rsid w:val="3A78BC03"/>
    <w:rsid w:val="3ABA19AA"/>
    <w:rsid w:val="3ABFFBC2"/>
    <w:rsid w:val="3B84A2AE"/>
    <w:rsid w:val="3BC3CCFC"/>
    <w:rsid w:val="3CC2400D"/>
    <w:rsid w:val="3D05E957"/>
    <w:rsid w:val="3D08D7F2"/>
    <w:rsid w:val="3D1BFE2A"/>
    <w:rsid w:val="3D6969DC"/>
    <w:rsid w:val="3F3A0B0B"/>
    <w:rsid w:val="3F97E343"/>
    <w:rsid w:val="3FAF0DDA"/>
    <w:rsid w:val="4017214D"/>
    <w:rsid w:val="40746CD8"/>
    <w:rsid w:val="408E4DF6"/>
    <w:rsid w:val="4157E68F"/>
    <w:rsid w:val="415DAE77"/>
    <w:rsid w:val="41E18F21"/>
    <w:rsid w:val="420E52FE"/>
    <w:rsid w:val="42A89688"/>
    <w:rsid w:val="42B66674"/>
    <w:rsid w:val="42C00FF4"/>
    <w:rsid w:val="438BF846"/>
    <w:rsid w:val="43E3FE59"/>
    <w:rsid w:val="43FDA97C"/>
    <w:rsid w:val="4494554B"/>
    <w:rsid w:val="45102588"/>
    <w:rsid w:val="45333CFE"/>
    <w:rsid w:val="45B7BDD9"/>
    <w:rsid w:val="4649FE83"/>
    <w:rsid w:val="466B9C46"/>
    <w:rsid w:val="47102F7E"/>
    <w:rsid w:val="47390C1A"/>
    <w:rsid w:val="47D4190A"/>
    <w:rsid w:val="47E4F7A8"/>
    <w:rsid w:val="486E67C5"/>
    <w:rsid w:val="487E51F6"/>
    <w:rsid w:val="48CA7CF2"/>
    <w:rsid w:val="495608C5"/>
    <w:rsid w:val="499A27E0"/>
    <w:rsid w:val="49B4514A"/>
    <w:rsid w:val="49FE076A"/>
    <w:rsid w:val="4A74BD6D"/>
    <w:rsid w:val="4A765A7E"/>
    <w:rsid w:val="4A7DA011"/>
    <w:rsid w:val="4B1FDB10"/>
    <w:rsid w:val="4C946107"/>
    <w:rsid w:val="4D7F9CF4"/>
    <w:rsid w:val="4E253770"/>
    <w:rsid w:val="4E2689D1"/>
    <w:rsid w:val="4E64104E"/>
    <w:rsid w:val="4EBAFE6A"/>
    <w:rsid w:val="4FD61CB0"/>
    <w:rsid w:val="5022AC4A"/>
    <w:rsid w:val="50BE18CC"/>
    <w:rsid w:val="50CEEB16"/>
    <w:rsid w:val="50EC9F8F"/>
    <w:rsid w:val="5124056F"/>
    <w:rsid w:val="5165CBAE"/>
    <w:rsid w:val="51E003BB"/>
    <w:rsid w:val="523A1620"/>
    <w:rsid w:val="528290B8"/>
    <w:rsid w:val="533315D1"/>
    <w:rsid w:val="53948B7F"/>
    <w:rsid w:val="539F66B8"/>
    <w:rsid w:val="53C5AC6D"/>
    <w:rsid w:val="53C610B1"/>
    <w:rsid w:val="53CF1F5D"/>
    <w:rsid w:val="53CF9E32"/>
    <w:rsid w:val="541435C9"/>
    <w:rsid w:val="544F40BD"/>
    <w:rsid w:val="54D35653"/>
    <w:rsid w:val="552E059D"/>
    <w:rsid w:val="5605EF21"/>
    <w:rsid w:val="5613EA4A"/>
    <w:rsid w:val="56318921"/>
    <w:rsid w:val="5655F0C1"/>
    <w:rsid w:val="56F85D6B"/>
    <w:rsid w:val="570BC12C"/>
    <w:rsid w:val="5739EA16"/>
    <w:rsid w:val="575DF6A7"/>
    <w:rsid w:val="5779A38D"/>
    <w:rsid w:val="579F5852"/>
    <w:rsid w:val="579F7747"/>
    <w:rsid w:val="57BFEC9D"/>
    <w:rsid w:val="57D2B0AF"/>
    <w:rsid w:val="57E1DB25"/>
    <w:rsid w:val="58F37677"/>
    <w:rsid w:val="591AFE14"/>
    <w:rsid w:val="594404DA"/>
    <w:rsid w:val="59D38214"/>
    <w:rsid w:val="5A0B6AD9"/>
    <w:rsid w:val="5A3E81ED"/>
    <w:rsid w:val="5A6C53D6"/>
    <w:rsid w:val="5A98A117"/>
    <w:rsid w:val="5AC474C6"/>
    <w:rsid w:val="5B62315B"/>
    <w:rsid w:val="5B858627"/>
    <w:rsid w:val="5C768652"/>
    <w:rsid w:val="5C8EB294"/>
    <w:rsid w:val="5CCBC3AF"/>
    <w:rsid w:val="5CDDCB80"/>
    <w:rsid w:val="5CDEC863"/>
    <w:rsid w:val="5CF326E8"/>
    <w:rsid w:val="5DA69283"/>
    <w:rsid w:val="5DE43260"/>
    <w:rsid w:val="5E70CA82"/>
    <w:rsid w:val="5F2DCAB7"/>
    <w:rsid w:val="609726E3"/>
    <w:rsid w:val="60AC1DD3"/>
    <w:rsid w:val="60BD14EC"/>
    <w:rsid w:val="61481D9F"/>
    <w:rsid w:val="6171FD9E"/>
    <w:rsid w:val="6309E2CE"/>
    <w:rsid w:val="6336E731"/>
    <w:rsid w:val="6372D8A4"/>
    <w:rsid w:val="637DF101"/>
    <w:rsid w:val="63D785A7"/>
    <w:rsid w:val="63EDB84F"/>
    <w:rsid w:val="647A8176"/>
    <w:rsid w:val="647ED8F4"/>
    <w:rsid w:val="64E56767"/>
    <w:rsid w:val="652EC3FF"/>
    <w:rsid w:val="658B91B5"/>
    <w:rsid w:val="667F2B07"/>
    <w:rsid w:val="66D2B00E"/>
    <w:rsid w:val="66E9A835"/>
    <w:rsid w:val="673EBF5C"/>
    <w:rsid w:val="678EFFCB"/>
    <w:rsid w:val="6792C4EA"/>
    <w:rsid w:val="67A33F68"/>
    <w:rsid w:val="68063B6F"/>
    <w:rsid w:val="68C79644"/>
    <w:rsid w:val="68E43254"/>
    <w:rsid w:val="69079016"/>
    <w:rsid w:val="69C4D4C6"/>
    <w:rsid w:val="6AA8A586"/>
    <w:rsid w:val="6B36618D"/>
    <w:rsid w:val="6B3727EC"/>
    <w:rsid w:val="6B3B11DA"/>
    <w:rsid w:val="6BA3A4FE"/>
    <w:rsid w:val="6C065F30"/>
    <w:rsid w:val="6C13A856"/>
    <w:rsid w:val="6C751764"/>
    <w:rsid w:val="6CDA1A99"/>
    <w:rsid w:val="6CFE0129"/>
    <w:rsid w:val="6D8DBD4D"/>
    <w:rsid w:val="6D8E2998"/>
    <w:rsid w:val="6D98A707"/>
    <w:rsid w:val="6E03C158"/>
    <w:rsid w:val="6E52DC6A"/>
    <w:rsid w:val="6E822B2D"/>
    <w:rsid w:val="6EE76A4E"/>
    <w:rsid w:val="6F1ADEE3"/>
    <w:rsid w:val="704C36FA"/>
    <w:rsid w:val="70BA1091"/>
    <w:rsid w:val="712343C5"/>
    <w:rsid w:val="712EF03C"/>
    <w:rsid w:val="71948A43"/>
    <w:rsid w:val="71A5C727"/>
    <w:rsid w:val="71A71533"/>
    <w:rsid w:val="7220D398"/>
    <w:rsid w:val="7220F35A"/>
    <w:rsid w:val="7242089A"/>
    <w:rsid w:val="7306D476"/>
    <w:rsid w:val="74B7C8E5"/>
    <w:rsid w:val="75684AD7"/>
    <w:rsid w:val="75E0E5F4"/>
    <w:rsid w:val="75E8CCF6"/>
    <w:rsid w:val="76D9C905"/>
    <w:rsid w:val="77535012"/>
    <w:rsid w:val="779A91C4"/>
    <w:rsid w:val="77A7DD85"/>
    <w:rsid w:val="78027DF4"/>
    <w:rsid w:val="782A6ADC"/>
    <w:rsid w:val="78665864"/>
    <w:rsid w:val="78845BCE"/>
    <w:rsid w:val="78FB7828"/>
    <w:rsid w:val="7973039A"/>
    <w:rsid w:val="7A17D3BF"/>
    <w:rsid w:val="7A1C1FB9"/>
    <w:rsid w:val="7A35FA2D"/>
    <w:rsid w:val="7AC186B0"/>
    <w:rsid w:val="7AF92EA8"/>
    <w:rsid w:val="7B960368"/>
    <w:rsid w:val="7BE9BBD5"/>
    <w:rsid w:val="7BF3CC55"/>
    <w:rsid w:val="7C0ABC37"/>
    <w:rsid w:val="7D230EF8"/>
    <w:rsid w:val="7D360AD1"/>
    <w:rsid w:val="7D7461BD"/>
    <w:rsid w:val="7D93C9F3"/>
    <w:rsid w:val="7E403881"/>
    <w:rsid w:val="7E50B53F"/>
    <w:rsid w:val="7E967982"/>
    <w:rsid w:val="7EC7FDAB"/>
    <w:rsid w:val="7EF53FC7"/>
    <w:rsid w:val="7F293078"/>
    <w:rsid w:val="7F82A5DD"/>
    <w:rsid w:val="7F96C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CF0EB"/>
  <w15:chartTrackingRefBased/>
  <w15:docId w15:val="{329537F6-D9A6-4A41-899D-8CFF6FD553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link w:val="Heading1"/>
    <w:rsid w:val="40746CD8"/>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40746CD8"/>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PlaceholderText">
    <w:uiPriority w:val="99"/>
    <w:name w:val="Placeholder Text"/>
    <w:basedOn w:val="DefaultParagraphFont"/>
    <w:semiHidden/>
    <w:rsid w:val="40746CD8"/>
    <w:rPr>
      <w:color w:val="808080" w:themeColor="background1" w:themeTint="FF" w:themeShade="80"/>
    </w:rPr>
  </w:style>
  <w:style w:type="paragraph" w:styleId="Heading3">
    <w:uiPriority w:val="9"/>
    <w:name w:val="heading 3"/>
    <w:basedOn w:val="Normal"/>
    <w:next w:val="Normal"/>
    <w:unhideWhenUsed/>
    <w:link w:val="Heading3Char"/>
    <w:qFormat/>
    <w:rsid w:val="40746CD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link w:val="Heading2Char"/>
    <w:qFormat/>
    <w:rsid w:val="40746CD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3Char" w:customStyle="true">
    <w:uiPriority w:val="9"/>
    <w:name w:val="Heading 3 Char"/>
    <w:basedOn w:val="DefaultParagraphFont"/>
    <w:link w:val="Heading3"/>
    <w:rsid w:val="40746CD8"/>
    <w:rPr>
      <w:rFonts w:eastAsia="" w:cs="" w:eastAsiaTheme="majorEastAsia" w:cstheme="majorBidi"/>
      <w:color w:val="0F4761" w:themeColor="accent1" w:themeTint="FF" w:themeShade="BF"/>
      <w:sz w:val="28"/>
      <w:szCs w:val="28"/>
    </w:rPr>
  </w:style>
  <w:style w:type="paragraph" w:styleId="Heading1">
    <w:uiPriority w:val="9"/>
    <w:name w:val="heading 1"/>
    <w:basedOn w:val="Normal"/>
    <w:next w:val="Normal"/>
    <w:link w:val="Heading1Char"/>
    <w:qFormat/>
    <w:rsid w:val="40746CD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glossaryDocument" Target="glossary/document.xml" Id="Rfa3112cd8795476d"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621D52CA-757C-4C8A-ACE4-740BC302F6B5}"/>
      </w:docPartPr>
      <w:docPartBody>
        <w:p w:rsidR="40746CD8" w:rsidRDefault="40746CD8" w14:paraId="5E542F43" w14:textId="342FB93A">
          <w:r w:rsidRPr="40746CD8" w:rsidR="40746CD8">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d3cd4f7d8a1b4798" /></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d3cd4f7d8a1b4798"/>
  </wetp:taskpane>
</wetp:taskpanes>
</file>

<file path=word/webextensions/webextension.xml><?xml version="1.0" encoding="utf-8"?>
<we:webextension xmlns:we="http://schemas.microsoft.com/office/webextensions/webextension/2010/11" id="5a5efb5c-da94-4ada-9f53-69b5b7915bf9">
  <we:reference id="WA104382081" version="1.55.1.0" store="en-US" storeType="omex"/>
  <we:alternateReferences>
    <we:reference id="WA104382081" version="1.55.1.0" store="en-US" storeType="omex"/>
  </we:alternateReferences>
  <we:properties>
    <we:property name="MENDELEY_CITATIONS" value="[{&quot;citationID&quot;:&quot;MENDELEY_CITATION_e765f9d8-1f99-459d-9ab7-6f0219cc3ae5&quot;,&quot;properties&quot;:{&quot;noteIndex&quot;:0},&quot;isEdited&quot;:false,&quot;manualOverride&quot;:{&quot;isManuallyOverridden&quot;:false,&quot;citeprocText&quot;:&quot;[1]&quot;,&quot;manualOverrideText&quot;:&quot;&quot;},&quot;citationTag&quot;:&quot;MENDELEY_CITATION_v3_eyJjaXRhdGlvbklEIjoiTUVOREVMRVlfQ0lUQVRJT05fZTc2NWY5ZDgtMWY5OS00NTlkLTlhYjctNmYwMjE5Y2MzYWU1IiwicHJvcGVydGllcyI6eyJub3RlSW5kZXgiOjB9LCJpc0VkaXRlZCI6ZmFsc2UsIm1hbnVhbE92ZXJyaWRlIjp7ImlzTWFudWFsbHlPdmVycmlkZGVuIjpmYWxzZSwiY2l0ZXByb2NUZXh0IjoiWzF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V9XX0=&quot;,&quot;citationItems&quot;:[{&quot;id&quot;:&quot;278302ea-2cde-3580-87c2-c618a45f7af2&quot;,&quot;itemData&quot;:{&quot;type&quot;:&quot;report&quot;,&quot;id&quot;:&quot;278302ea-2cde-3580-87c2-c618a45f7af2&quot;,&quot;title&quot;:&quot;A review on thermal management of lithium-ion batteries for electric vehicles&quot;,&quot;author&quot;:[{&quot;family&quot;:&quot;Zhang&quot;,&quot;given&quot;:&quot;Xinghui&quot;,&quot;parse-names&quot;:false,&quot;dropping-particle&quot;:&quot;&quot;,&quot;non-dropping-particle&quot;:&quot;&quot;},{&quot;family&quot;:&quot;Li&quot;,&quot;given&quot;:&quot;Zhao&quot;,&quot;parse-names&quot;:false,&quot;dropping-particle&quot;:&quot;&quot;,&quot;non-dropping-particle&quot;:&quot;&quot;},{&quot;family&quot;:&quot;Luo&quot;,&quot;given&quot;:&quot;Lingai&quot;,&quot;parse-names&quot;:false,&quot;dropping-particle&quot;:&quot;&quot;,&quot;non-dropping-particle&quot;:&quot;&quot;},{&quot;family&quot;:&quot;Fan&quot;,&quot;given&quot;:&quot;Yilin&quot;,&quot;parse-names&quot;:false,&quot;dropping-particle&quot;:&quot;&quot;,&quot;non-dropping-particle&quot;:&quot;&quot;},{&quot;family&quot;:&quot;Du&quot;,&quot;given&quot;:&quot;Zhengyu&quot;,&quot;parse-names&quot;:false,&quot;dropping-particle&quot;:&quot;&quot;,&quot;non-dropping-particle&quot;:&quot;&quot;}],&quot;issued&quot;:{&quot;date-parts&quot;:[[2021]]},&quot;abstract&quot;:&quot;In recent years, energy and environmental issues have become more and more prominent, and electric vehicles powered by lithium-ion battery have shown great potential and advantages in alleviating these issues. Compared with other batteries, lithium-ion batteries have the advantages of high specific energy, high energy density, long endurance, low self-discharge and long shelf life. However, temperature of the battery has become one of the most important parameters to be handled properly for the development and propagation of lithium-ion battery electric vehicles. Both the higher and lower temperature environments will seriously affect the battery capacity and the service life. Under high temperature environment, lithium-ion batteries may produce thermal runaway, resulting in short circuit, combustion, explosion and other safety problems. Lithium dendrites may appear in lithium-ion batteries at low temperature, causing short circuit, failure to start and other operational faults. In this paper, the used thermal management methods of lithium-ion batteries are introduced and their advantages and disadvantages are discussed and compared. At the same time, the prospect of future development is put forward.&quot;,&quot;container-title-short&quot;:&quot;&quot;},&quot;isTemporary&quot;:false}]},{&quot;citationID&quot;:&quot;MENDELEY_CITATION_d1da3a90-d28b-4cd5-bd95-c3dc68193150&quot;,&quot;properties&quot;:{&quot;noteIndex&quot;:0},&quot;isEdited&quot;:false,&quot;manualOverride&quot;:{&quot;isManuallyOverridden&quot;:false,&quot;citeprocText&quot;:&quot;[2]&quot;,&quot;manualOverrideText&quot;:&quot;&quot;},&quot;citationTag&quot;:&quot;MENDELEY_CITATION_v3_eyJjaXRhdGlvbklEIjoiTUVOREVMRVlfQ0lUQVRJT05fZDFkYTNhOTAtZDI4Yi00Y2Q1LWJkOTUtYzNkYzY4MTkzMTUw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ID&quot;:&quot;MENDELEY_CITATION_3367894c-487a-484d-8d90-5d91796043e9&quot;,&quot;properties&quot;:{&quot;noteIndex&quot;:0},&quot;isEdited&quot;:false,&quot;manualOverride&quot;:{&quot;isManuallyOverridden&quot;:false,&quot;citeprocText&quot;:&quot;[3]&quot;,&quot;manualOverrideText&quot;:&quot;&quot;},&quot;citationTag&quot;:&quot;MENDELEY_CITATION_v3_eyJjaXRhdGlvbklEIjoiTUVOREVMRVlfQ0lUQVRJT05fMzM2Nzg5NGMtNDg3YS00ODRkLThkOTAtNWQ5MTc5NjA0M2U5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ID&quot;:&quot;MENDELEY_CITATION_de78747d-7e74-40d1-b7a1-1d2cbb079af1&quot;,&quot;properties&quot;:{&quot;noteIndex&quot;:0},&quot;isEdited&quot;:false,&quot;manualOverride&quot;:{&quot;isManuallyOverridden&quot;:false,&quot;citeprocText&quot;:&quot;[4]&quot;,&quot;manualOverrideText&quot;:&quot;&quot;},&quot;citationTag&quot;:&quot;MENDELEY_CITATION_v3_eyJjaXRhdGlvbklEIjoiTUVOREVMRVlfQ0lUQVRJT05fZGU3ODc0N2QtN2U3NC00MGQxLWI3YTEtMWQyY2JiMDc5YWYx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ID&quot;:&quot;MENDELEY_CITATION_85dce33d-2d27-4784-a19f-2a4a19013c02&quot;,&quot;properties&quot;:{&quot;noteIndex&quot;:0},&quot;isEdited&quot;:false,&quot;manualOverride&quot;:{&quot;isManuallyOverridden&quot;:false,&quot;citeprocText&quot;:&quot;[5]&quot;,&quot;manualOverrideText&quot;:&quot;&quot;},&quot;citationTag&quot;:&quot;MENDELEY_CITATION_v3_eyJjaXRhdGlvbklEIjoiTUVOREVMRVlfQ0lUQVRJT05fODVkY2UzM2QtMmQyNy00Nzg0LWExOWYtMmE0YTE5MDEzYzAyIiwicHJvcGVydGllcyI6eyJub3RlSW5kZXgiOjB9LCJpc0VkaXRlZCI6ZmFsc2UsIm1hbnVhbE92ZXJyaWRlIjp7ImlzTWFudWFsbHlPdmVycmlkZGVuIjpmYWxzZSwiY2l0ZXByb2NUZXh0IjoiWzV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quot;,&quot;citationItems&quot;:[{&quot;id&quot;:&quot;ed283beb-58f4-3218-8279-bd712ed5cd20&quot;,&quot;itemData&quot;:{&quot;type&quot;:&quot;article-journal&quot;,&quot;id&quot;:&quot;ed283beb-58f4-3218-8279-bd712ed5cd20&quot;,&quot;title&quot;:&quot;Electric Drive Technology Trends, Challenges, and Opportunities for Future Electric Vehicles&quot;,&quot;author&quot;:[{&quot;family&quot;:&quot;Husain&quot;,&quot;given&quot;:&quot;Iqbal&quot;,&quot;parse-names&quot;:false,&quot;dropping-particle&quot;:&quot;&quot;,&quot;non-dropping-particle&quot;:&quot;&quot;},{&quot;family&quot;:&quot;Ozpineci&quot;,&quot;given&quot;:&quot;Burak&quot;,&quot;parse-names&quot;:false,&quot;dropping-particle&quot;:&quot;&quot;,&quot;non-dropping-particle&quot;:&quot;&quot;},{&quot;family&quot;:&quot;Islam&quot;,&quot;given&quot;:&quot;Md Sariful&quot;,&quot;parse-names&quot;:false,&quot;dropping-particle&quot;:&quot;&quot;,&quot;non-dropping-particle&quot;:&quot;&quot;},{&quot;family&quot;:&quot;Gurpinar&quot;,&quot;given&quot;:&quot;Emre&quot;,&quot;parse-names&quot;:false,&quot;dropping-particle&quot;:&quot;&quot;,&quot;non-dropping-particle&quot;:&quot;&quot;},{&quot;family&quot;:&quot;Su&quot;,&quot;given&quot;:&quot;Gui Jia&quot;,&quot;parse-names&quot;:false,&quot;dropping-particle&quot;:&quot;&quot;,&quot;non-dropping-particle&quot;:&quot;&quot;},{&quot;family&quot;:&quot;Yu&quot;,&quot;given&quot;:&quot;Wensong&quot;,&quot;parse-names&quot;:false,&quot;dropping-particle&quot;:&quot;&quot;,&quot;non-dropping-particle&quot;:&quot;&quot;},{&quot;family&quot;:&quot;Chowdhury&quot;,&quot;given&quot;:&quot;Shajjad&quot;,&quot;parse-names&quot;:false,&quot;dropping-particle&quot;:&quot;&quot;,&quot;non-dropping-particle&quot;:&quot;&quot;},{&quot;family&quot;:&quot;Xue&quot;,&quot;given&quot;:&quot;Lincoln&quot;,&quot;parse-names&quot;:false,&quot;dropping-particle&quot;:&quot;&quot;,&quot;non-dropping-particle&quot;:&quot;&quot;},{&quot;family&quot;:&quot;Rahman&quot;,&quot;given&quot;:&quot;Dhrubo&quot;,&quot;parse-names&quot;:false,&quot;dropping-particle&quot;:&quot;&quot;,&quot;non-dropping-particle&quot;:&quot;&quot;},{&quot;family&quot;:&quot;Sahu&quot;,&quot;given&quot;:&quot;Raj&quot;,&quot;parse-names&quot;:false,&quot;dropping-particle&quot;:&quot;&quot;,&quot;non-dropping-particle&quot;:&quot;&quot;}],&quot;container-title&quot;:&quot;Proceedings of the IEEE&quot;,&quot;DOI&quot;:&quot;10.1109/JPROC.2020.3046112&quot;,&quot;ISSN&quot;:&quot;15582256&quot;,&quot;issued&quot;:{&quot;date-parts&quot;:[[2021,6,1]]},&quot;page&quot;:&quot;1039-1059&quot;,&quot;abstract&quot;:&quot;The transition to electric road transport technologies requires electric traction drive systems to offer improved performances and capabilities, such as fuel efficiency (in terms of MPGe, i.e., miles per gallon of gasoline-equivalent), extended range, and fast-charging options. The enhanced electrification and transformed mobility are translating to a demand for higher power and more efficient electric traction drive systems that lead to better fuel economy for a given battery charge. To accelerate the mass-market adoption of electrified transportation, the U.S. Department of Energy (DOE), in collaboration with the automotive industry, has announced the technical targets for light-duty electric vehicles (EVs) for 2025. This article discusses the electric drive technology trends for passenger electric and hybrid EVs with commercially available solutions in terms of materials, electric machine and inverter designs, maximum speed, component cooling, power density, and performance. The emerging materials and technologies for power electronics and electric motors are presented, identifying the challenges and opportunities for even more aggressive designs to meet the need for next-generation EVs. Some innovative drive and motor designs with the potential to meet the DOE 2025 targets are also discussed.&quot;,&quot;publisher&quot;:&quot;Institute of Electrical and Electronics Engineers Inc.&quot;,&quot;issue&quot;:&quot;6&quot;,&quot;volume&quot;:&quot;109&quot;,&quot;container-title-short&quot;:&quot;&quot;},&quot;isTemporary&quot;:false,&quot;suppress-author&quot;:false,&quot;composite&quot;:false,&quot;author-only&quot;:false}]},{&quot;citationID&quot;:&quot;MENDELEY_CITATION_6c89a25f-fee5-4918-81ef-1bfbd12e535e&quot;,&quot;properties&quot;:{&quot;noteIndex&quot;:0},&quot;isEdited&quot;:false,&quot;manualOverride&quot;:{&quot;isManuallyOverridden&quot;:false,&quot;citeprocText&quot;:&quot;[6]&quot;,&quot;manualOverrideText&quot;:&quot;&quot;},&quot;citationTag&quot;:&quot;MENDELEY_CITATION_v3_eyJjaXRhdGlvbklEIjoiTUVOREVMRVlfQ0lUQVRJT05fNmM4OWEyNWYtZmVlNS00OTE4LTgxZWYtMWJmYmQxMmU1MzVlIiwicHJvcGVydGllcyI6eyJub3RlSW5kZXgiOjB9LCJpc0VkaXRlZCI6ZmFsc2UsIm1hbnVhbE92ZXJyaWRlIjp7ImlzTWFudWFsbHlPdmVycmlkZGVuIjpmYWxzZSwiY2l0ZXByb2NUZXh0IjoiWzZ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fV19&quot;,&quot;citationItems&quot;:[{&quot;id&quot;:&quot;95c9fe8b-2e79-3ba2-a085-dcd71bb10c10&quot;,&quot;itemData&quot;:{&quot;type&quot;:&quot;article&quot;,&quot;id&quot;:&quot;95c9fe8b-2e79-3ba2-a085-dcd71bb10c10&quot;,&quot;title&quot;:&quot;Promising All-Solid-State Batteries for Future Electric Vehicles&quot;,&quot;author&quot;:[{&quot;family&quot;:&quot;Sun&quot;,&quot;given&quot;:&quot;Yang Kook&quot;,&quot;parse-names&quot;:false,&quot;dropping-particle&quot;:&quot;&quot;,&quot;non-dropping-particle&quot;:&quot;&quot;}],&quot;container-title&quot;:&quot;ACS Energy Letters&quot;,&quot;container-title-short&quot;:&quot;ACS Energy Lett.&quot;,&quot;DOI&quot;:&quot;10.1021/acsenergylett.0c01977&quot;,&quot;ISSN&quot;:&quot;23808195&quot;,&quot;issued&quot;:{&quot;date-parts&quot;:[[2020,10,9]]},&quot;page&quot;:&quot;3221-3223&quot;,&quot;publisher&quot;:&quot;American Chemical Society&quot;,&quot;issue&quot;:&quot;10&quot;,&quot;volume&quot;:&quot;5&quot;},&quot;isTemporary&quot;:false}]},{&quot;citationID&quot;:&quot;MENDELEY_CITATION_b622ff76-4d21-4c38-8150-3f2f8868d47f&quot;,&quot;properties&quot;:{&quot;noteIndex&quot;:0},&quot;isEdited&quot;:false,&quot;manualOverride&quot;:{&quot;isManuallyOverridden&quot;:false,&quot;citeprocText&quot;:&quot;[7]&quot;,&quot;manualOverrideText&quot;:&quot;&quot;},&quot;citationTag&quot;:&quot;MENDELEY_CITATION_v3_eyJjaXRhdGlvbklEIjoiTUVOREVMRVlfQ0lUQVRJT05fYjYyMmZmNzYtNGQyMS00YzM4LTgxNTAtM2YyZjg4NjhkNDdm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ID&quot;:&quot;MENDELEY_CITATION_9773dfc8-58ba-48c1-b962-22363f849312&quot;,&quot;properties&quot;:{&quot;noteIndex&quot;:0},&quot;isEdited&quot;:false,&quot;manualOverride&quot;:{&quot;isManuallyOverridden&quot;:false,&quot;citeprocText&quot;:&quot;[1]&quot;,&quot;manualOverrideText&quot;:&quot;&quot;},&quot;citationTag&quot;:&quot;MENDELEY_CITATION_v3_eyJjaXRhdGlvbklEIjoiTUVOREVMRVlfQ0lUQVRJT05fOTc3M2RmYzgtNThiYS00OGMxLWI5NjItMjIzNjNmODQ5MzEyIiwicHJvcGVydGllcyI6eyJub3RlSW5kZXgiOjB9LCJpc0VkaXRlZCI6ZmFsc2UsIm1hbnVhbE92ZXJyaWRlIjp7ImlzTWFudWFsbHlPdmVycmlkZGVuIjpmYWxzZSwiY2l0ZXByb2NUZXh0IjoiWzF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quot;,&quot;citationItems&quot;:[{&quot;id&quot;:&quot;278302ea-2cde-3580-87c2-c618a45f7af2&quot;,&quot;itemData&quot;:{&quot;type&quot;:&quot;report&quot;,&quot;id&quot;:&quot;278302ea-2cde-3580-87c2-c618a45f7af2&quot;,&quot;title&quot;:&quot;A review on thermal management of lithium-ion batteries for electric vehicles&quot;,&quot;author&quot;:[{&quot;family&quot;:&quot;Zhang&quot;,&quot;given&quot;:&quot;Xinghui&quot;,&quot;parse-names&quot;:false,&quot;dropping-particle&quot;:&quot;&quot;,&quot;non-dropping-particle&quot;:&quot;&quot;},{&quot;family&quot;:&quot;Li&quot;,&quot;given&quot;:&quot;Zhao&quot;,&quot;parse-names&quot;:false,&quot;dropping-particle&quot;:&quot;&quot;,&quot;non-dropping-particle&quot;:&quot;&quot;},{&quot;family&quot;:&quot;Luo&quot;,&quot;given&quot;:&quot;Lingai&quot;,&quot;parse-names&quot;:false,&quot;dropping-particle&quot;:&quot;&quot;,&quot;non-dropping-particle&quot;:&quot;&quot;},{&quot;family&quot;:&quot;Fan&quot;,&quot;given&quot;:&quot;Yilin&quot;,&quot;parse-names&quot;:false,&quot;dropping-particle&quot;:&quot;&quot;,&quot;non-dropping-particle&quot;:&quot;&quot;},{&quot;family&quot;:&quot;Du&quot;,&quot;given&quot;:&quot;Zhengyu&quot;,&quot;parse-names&quot;:false,&quot;dropping-particle&quot;:&quot;&quot;,&quot;non-dropping-particle&quot;:&quot;&quot;}],&quot;issued&quot;:{&quot;date-parts&quot;:[[2021]]},&quot;abstract&quot;:&quot;In recent years, energy and environmental issues have become more and more prominent, and electric vehicles powered by lithium-ion battery have shown great potential and advantages in alleviating these issues. Compared with other batteries, lithium-ion batteries have the advantages of high specific energy, high energy density, long endurance, low self-discharge and long shelf life. However, temperature of the battery has become one of the most important parameters to be handled properly for the development and propagation of lithium-ion battery electric vehicles. Both the higher and lower temperature environments will seriously affect the battery capacity and the service life. Under high temperature environment, lithium-ion batteries may produce thermal runaway, resulting in short circuit, combustion, explosion and other safety problems. Lithium dendrites may appear in lithium-ion batteries at low temperature, causing short circuit, failure to start and other operational faults. In this paper, the used thermal management methods of lithium-ion batteries are introduced and their advantages and disadvantages are discussed and compared. At the same time, the prospect of future development is put forward.&quot;,&quot;container-title-short&quot;:&quot;&quot;},&quot;isTemporary&quot;:false,&quot;suppress-author&quot;:false,&quot;composite&quot;:false,&quot;author-only&quot;:false}]},{&quot;citationID&quot;:&quot;MENDELEY_CITATION_692752dd-8b9f-48c0-88ed-f98295c2f4b0&quot;,&quot;properties&quot;:{&quot;noteIndex&quot;:0},&quot;isEdited&quot;:false,&quot;manualOverride&quot;:{&quot;isManuallyOverridden&quot;:false,&quot;citeprocText&quot;:&quot;[8]&quot;,&quot;manualOverrideText&quot;:&quot;&quot;},&quot;citationTag&quot;:&quot;MENDELEY_CITATION_v3_eyJjaXRhdGlvbklEIjoiTUVOREVMRVlfQ0lUQVRJT05fNjkyNzUyZGQtOGI5Zi00OGMwLTg4ZWQtZjk4Mjk1YzJmNGIw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X1dfQ==&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citationID&quot;:&quot;MENDELEY_CITATION_baf9cb53-2004-4044-a98f-09fc7429518d&quot;,&quot;properties&quot;:{&quot;noteIndex&quot;:0},&quot;isEdited&quot;:false,&quot;manualOverride&quot;:{&quot;isManuallyOverridden&quot;:false,&quot;citeprocText&quot;:&quot;[9]&quot;,&quot;manualOverrideText&quot;:&quot;&quot;},&quot;citationTag&quot;:&quot;MENDELEY_CITATION_v3_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&quot;,&quot;citationItems&quot;:[{&quot;id&quot;:&quot;01f26f2c-82a9-326c-9eac-27fc7172a978&quot;,&quot;itemData&quot;:{&quot;type&quot;:&quot;article&quot;,&quot;id&quot;:&quot;01f26f2c-82a9-326c-9eac-27fc7172a978&quot;,&quot;title&quot;:&quot;A review of the life cycle assessment of electric vehicles: Considering the influence of batteries&quot;,&quot;author&quot;:[{&quot;family&quot;:&quot;Xia&quot;,&quot;given&quot;:&quot;Xiaoning&quot;,&quot;parse-names&quot;:false,&quot;dropping-particle&quot;:&quot;&quot;,&quot;non-dropping-particle&quot;:&quot;&quot;},{&quot;family&quot;:&quot;Li&quot;,&quot;given&quot;:&quot;Pengwei&quot;,&quot;parse-names&quot;:false,&quot;dropping-particle&quot;:&quot;&quot;,&quot;non-dropping-particle&quot;:&quot;&quot;}],&quot;container-title&quot;:&quot;Science of the Total Environment&quot;,&quot;DOI&quot;:&quot;10.1016/j.scitotenv.2021.152870&quot;,&quot;ISSN&quot;:&quot;18791026&quot;,&quot;PMID&quot;:&quot;34990672&quot;,&quot;issued&quot;:{&quot;date-parts&quot;:[[2022,3,25]]},&quot;abstract&quot;:&quot;The automotive industry is currently on the verge of electrical transition, and the environmental performance of electric vehicles (EVs) is of great concern. To assess the environmental performance of EVs scientifically and accurately, we reviewed the life cycle environmental impacts of EVs and compared them with those of internal combustion engine vehicles (ICEVs). Considering that the battery is the core component of EVs, we further summarise the environmental impacts of battery production, use, secondary utilisation, recycling, and remanufacturing. The results showed that the environmental impact of EVs in the production phase is higher than that of ICEVs due to battery manufacturing. EVs in the use phase obtained a better overall image than ICEVs, although this largely depended on the share of clean energy generation. In the recycling phase, repurposing and remanufacturing retired batteries are helpful in improving the environmental benefits of EVs. Over the entire life cycle, EVs have the potential to mitigate greenhouse gas emissions and fossil energy consumption; however, they have higher impacts than ICEVs in terms of metal and mineral consumption and human toxicity potential. In summary, optimising the power structure, upgrading battery technology, and improving the recycling efficiency are of great significance for the large-scale promotion of EVs, closed-loop production of batteries, and sustainable development of the resources, environment, and economy.&quot;,&quot;publisher&quot;:&quot;Elsevier B.V.&quot;,&quot;volume&quot;:&quot;814&quot;,&quot;container-title-short&quot;:&quot;&quot;},&quot;isTemporary&quot;:false,&quot;suppress-author&quot;:false,&quot;composite&quot;:false,&quot;author-only&quot;:false}]},{&quot;citationID&quot;:&quot;MENDELEY_CITATION_a0eed8b9-15dc-4b61-b568-2f68389913db&quot;,&quot;properties&quot;:{&quot;noteIndex&quot;:0},&quot;isEdited&quot;:false,&quot;manualOverride&quot;:{&quot;isManuallyOverridden&quot;:false,&quot;citeprocText&quot;:&quot;[2]&quot;,&quot;manualOverrideText&quot;:&quot;&quot;},&quot;citationTag&quot;:&quot;MENDELEY_CITATION_v3_eyJjaXRhdGlvbklEIjoiTUVOREVMRVlfQ0lUQVRJT05fYTBlZWQ4YjktMTVkYy00YjYxLWI1NjgtMmY2ODM4OTkxM2Ri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X1dfQ==&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citationID&quot;:&quot;MENDELEY_CITATION_23279555-3c4a-46ff-9093-ed92cfc037a8&quot;,&quot;properties&quot;:{&quot;noteIndex&quot;:0},&quot;isEdited&quot;:false,&quot;manualOverride&quot;:{&quot;isManuallyOverridden&quot;:false,&quot;citeprocText&quot;:&quot;[4]&quot;,&quot;manualOverrideText&quot;:&quot;&quot;},&quot;citationTag&quot;:&quot;MENDELEY_CITATION_v3_eyJjaXRhdGlvbklEIjoiTUVOREVMRVlfQ0lUQVRJT05fMjMyNzk1NTUtM2M0YS00NmZmLTkwOTMtZWQ5MmNmYzAzN2E4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ID&quot;:&quot;MENDELEY_CITATION_cf169706-1547-49ad-8e5a-e5163dbbe316&quot;,&quot;properties&quot;:{&quot;noteIndex&quot;:0},&quot;isEdited&quot;:false,&quot;manualOverride&quot;:{&quot;isManuallyOverridden&quot;:false,&quot;citeprocText&quot;:&quot;[10]&quot;,&quot;manualOverrideText&quot;:&quot;&quot;},&quot;citationTag&quot;:&quot;MENDELEY_CITATION_v3_eyJjaXRhdGlvbklEIjoiTUVOREVMRVlfQ0lUQVRJT05fY2YxNjk3MDYtMTU0Ny00OWFkLThlNWEtZTUxNjNkYmJlMzE2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ID&quot;:&quot;MENDELEY_CITATION_d8570321-f7f5-4ac6-a793-9bd09b268aff&quot;,&quot;properties&quot;:{&quot;noteIndex&quot;:0},&quot;isEdited&quot;:false,&quot;manualOverride&quot;:{&quot;isManuallyOverridden&quot;:false,&quot;citeprocText&quot;:&quot;[6]&quot;,&quot;manualOverrideText&quot;:&quot;&quot;},&quot;citationTag&quot;:&quot;MENDELEY_CITATION_v3_eyJjaXRhdGlvbklEIjoiTUVOREVMRVlfQ0lUQVRJT05fZDg1NzAzMjEtZjdmNS00YWM2LWE3OTMtOWJkMDliMjY4YWZmIiwicHJvcGVydGllcyI6eyJub3RlSW5kZXgiOjB9LCJpc0VkaXRlZCI6ZmFsc2UsIm1hbnVhbE92ZXJyaWRlIjp7ImlzTWFudWFsbHlPdmVycmlkZGVuIjpmYWxzZSwiY2l0ZXByb2NUZXh0IjoiWzZ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LCJzdXBwcmVzcy1hdXRob3IiOmZhbHNlLCJjb21wb3NpdGUiOmZhbHNlLCJhdXRob3Itb25seSI6ZmFsc2V9XX0=&quot;,&quot;citationItems&quot;:[{&quot;id&quot;:&quot;95c9fe8b-2e79-3ba2-a085-dcd71bb10c10&quot;,&quot;itemData&quot;:{&quot;type&quot;:&quot;article&quot;,&quot;id&quot;:&quot;95c9fe8b-2e79-3ba2-a085-dcd71bb10c10&quot;,&quot;title&quot;:&quot;Promising All-Solid-State Batteries for Future Electric Vehicles&quot;,&quot;author&quot;:[{&quot;family&quot;:&quot;Sun&quot;,&quot;given&quot;:&quot;Yang Kook&quot;,&quot;parse-names&quot;:false,&quot;dropping-particle&quot;:&quot;&quot;,&quot;non-dropping-particle&quot;:&quot;&quot;}],&quot;container-title&quot;:&quot;ACS Energy Letters&quot;,&quot;container-title-short&quot;:&quot;ACS Energy Lett.&quot;,&quot;DOI&quot;:&quot;10.1021/acsenergylett.0c01977&quot;,&quot;ISSN&quot;:&quot;23808195&quot;,&quot;issued&quot;:{&quot;date-parts&quot;:[[2020,10,9]]},&quot;page&quot;:&quot;3221-3223&quot;,&quot;publisher&quot;:&quot;American Chemical Society&quot;,&quot;issue&quot;:&quot;10&quot;,&quot;volume&quot;:&quot;5&quot;},&quot;isTemporary&quot;:false,&quot;suppress-author&quot;:false,&quot;composite&quot;:false,&quot;author-only&quot;:false}]},{&quot;citationID&quot;:&quot;MENDELEY_CITATION_2aa65816-c008-439a-a726-2fe3e272b81c&quot;,&quot;properties&quot;:{&quot;noteIndex&quot;:0},&quot;isEdited&quot;:false,&quot;manualOverride&quot;:{&quot;isManuallyOverridden&quot;:false,&quot;citeprocText&quot;:&quot;[7]&quot;,&quot;manualOverrideText&quot;:&quot;&quot;},&quot;citationTag&quot;:&quot;MENDELEY_CITATION_v3_eyJjaXRhdGlvbklEIjoiTUVOREVMRVlfQ0lUQVRJT05fMmFhNjU4MTYtYzAwOC00MzlhLWE3MjYtMmZlM2UyNzJiODFj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ID&quot;:&quot;MENDELEY_CITATION_8d6f6599-8031-4baf-b9c8-016c6405c5ed&quot;,&quot;properties&quot;:{&quot;noteIndex&quot;:0},&quot;isEdited&quot;:false,&quot;manualOverride&quot;:{&quot;isManuallyOverridden&quot;:false,&quot;citeprocText&quot;:&quot;[1]&quot;,&quot;manualOverrideText&quot;:&quot;&quot;},&quot;citationTag&quot;:&quot;MENDELEY_CITATION_v3_eyJjaXRhdGlvbklEIjoiTUVOREVMRVlfQ0lUQVRJT05fOGQ2ZjY1OTktODAzMS00YmFmLWI5YzgtMDE2YzY0MDVjNWVkIiwicHJvcGVydGllcyI6eyJub3RlSW5kZXgiOjB9LCJpc0VkaXRlZCI6ZmFsc2UsIm1hbnVhbE92ZXJyaWRlIjp7ImlzTWFudWFsbHlPdmVycmlkZGVuIjpmYWxzZSwiY2l0ZXByb2NUZXh0IjoiWzF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quot;,&quot;citationItems&quot;:[{&quot;id&quot;:&quot;278302ea-2cde-3580-87c2-c618a45f7af2&quot;,&quot;itemData&quot;:{&quot;type&quot;:&quot;report&quot;,&quot;id&quot;:&quot;278302ea-2cde-3580-87c2-c618a45f7af2&quot;,&quot;title&quot;:&quot;A review on thermal management of lithium-ion batteries for electric vehicles&quot;,&quot;author&quot;:[{&quot;family&quot;:&quot;Zhang&quot;,&quot;given&quot;:&quot;Xinghui&quot;,&quot;parse-names&quot;:false,&quot;dropping-particle&quot;:&quot;&quot;,&quot;non-dropping-particle&quot;:&quot;&quot;},{&quot;family&quot;:&quot;Li&quot;,&quot;given&quot;:&quot;Zhao&quot;,&quot;parse-names&quot;:false,&quot;dropping-particle&quot;:&quot;&quot;,&quot;non-dropping-particle&quot;:&quot;&quot;},{&quot;family&quot;:&quot;Luo&quot;,&quot;given&quot;:&quot;Lingai&quot;,&quot;parse-names&quot;:false,&quot;dropping-particle&quot;:&quot;&quot;,&quot;non-dropping-particle&quot;:&quot;&quot;},{&quot;family&quot;:&quot;Fan&quot;,&quot;given&quot;:&quot;Yilin&quot;,&quot;parse-names&quot;:false,&quot;dropping-particle&quot;:&quot;&quot;,&quot;non-dropping-particle&quot;:&quot;&quot;},{&quot;family&quot;:&quot;Du&quot;,&quot;given&quot;:&quot;Zhengyu&quot;,&quot;parse-names&quot;:false,&quot;dropping-particle&quot;:&quot;&quot;,&quot;non-dropping-particle&quot;:&quot;&quot;}],&quot;issued&quot;:{&quot;date-parts&quot;:[[2021]]},&quot;abstract&quot;:&quot;In recent years, energy and environmental issues have become more and more prominent, and electric vehicles powered by lithium-ion battery have shown great potential and advantages in alleviating these issues. Compared with other batteries, lithium-ion batteries have the advantages of high specific energy, high energy density, long endurance, low self-discharge and long shelf life. However, temperature of the battery has become one of the most important parameters to be handled properly for the development and propagation of lithium-ion battery electric vehicles. Both the higher and lower temperature environments will seriously affect the battery capacity and the service life. Under high temperature environment, lithium-ion batteries may produce thermal runaway, resulting in short circuit, combustion, explosion and other safety problems. Lithium dendrites may appear in lithium-ion batteries at low temperature, causing short circuit, failure to start and other operational faults. In this paper, the used thermal management methods of lithium-ion batteries are introduced and their advantages and disadvantages are discussed and compared. At the same time, the prospect of future development is put forward.&quot;,&quot;container-title-short&quot;:&quot;&quot;},&quot;isTemporary&quot;:false,&quot;suppress-author&quot;:false,&quot;composite&quot;:false,&quot;author-only&quot;:false}]},{&quot;citationID&quot;:&quot;MENDELEY_CITATION_eb0191c0-4b96-46cf-a1f4-0f127143b5ec&quot;,&quot;properties&quot;:{&quot;noteIndex&quot;:0},&quot;isEdited&quot;:false,&quot;manualOverride&quot;:{&quot;isManuallyOverridden&quot;:false,&quot;citeprocText&quot;:&quot;[8]&quot;,&quot;manualOverrideText&quot;:&quot;&quot;},&quot;citationTag&quot;:&quot;MENDELEY_CITATION_v3_eyJjaXRhdGlvbklEIjoiTUVOREVMRVlfQ0lUQVRJT05fZWIwMTkxYzAtNGI5Ni00NmNmLWExZjQtMGYxMjcxNDNiNWVj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suppress-author&quot;:false,&quot;composite&quot;:false,&quot;author-only&quot;:false}]},{&quot;citationID&quot;:&quot;MENDELEY_CITATION_2baaea25-c9a0-4ec1-9aad-73f26f9e081e&quot;,&quot;properties&quot;:{&quot;noteIndex&quot;:0},&quot;isEdited&quot;:false,&quot;manualOverride&quot;:{&quot;isManuallyOverridden&quot;:false,&quot;citeprocText&quot;:&quot;[2]&quot;,&quot;manualOverrideText&quot;:&quot;&quot;},&quot;citationTag&quot;:&quot;MENDELEY_CITATION_v3_eyJjaXRhdGlvbklEIjoiTUVOREVMRVlfQ0lUQVRJT05fMmJhYWVhMjUtYzlhMC00ZWMxLTlhYWQtNzNmMjZmOWUwODFl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ID&quot;:&quot;MENDELEY_CITATION_37fc47bd-e67f-4c6b-861e-aa479ce09420&quot;,&quot;properties&quot;:{&quot;noteIndex&quot;:0},&quot;isEdited&quot;:false,&quot;manualOverride&quot;:{&quot;isManuallyOverridden&quot;:false,&quot;citeprocText&quot;:&quot;[4]&quot;,&quot;manualOverrideText&quot;:&quot;&quot;},&quot;citationTag&quot;:&quot;MENDELEY_CITATION_v3_eyJjaXRhdGlvbklEIjoiTUVOREVMRVlfQ0lUQVRJT05fMzdmYzQ3YmQtZTY3Zi00YzZiLTg2MWUtYWE0NzljZTA5NDIw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ID&quot;:&quot;MENDELEY_CITATION_cacc4cfb-b2cb-4492-9f80-a05ba46f1012&quot;,&quot;properties&quot;:{&quot;noteIndex&quot;:0},&quot;isEdited&quot;:false,&quot;manualOverride&quot;:{&quot;isManuallyOverridden&quot;:false,&quot;citeprocText&quot;:&quot;[6]&quot;,&quot;manualOverrideText&quot;:&quot;&quot;},&quot;citationTag&quot;:&quot;MENDELEY_CITATION_v3_eyJjaXRhdGlvbklEIjoiTUVOREVMRVlfQ0lUQVRJT05fY2FjYzRjZmItYjJjYi00NDkyLTlmODAtYTA1YmE0NmYxMDEyIiwicHJvcGVydGllcyI6eyJub3RlSW5kZXgiOjB9LCJpc0VkaXRlZCI6ZmFsc2UsIm1hbnVhbE92ZXJyaWRlIjp7ImlzTWFudWFsbHlPdmVycmlkZGVuIjpmYWxzZSwiY2l0ZXByb2NUZXh0IjoiWzZ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LCJzdXBwcmVzcy1hdXRob3IiOmZhbHNlLCJjb21wb3NpdGUiOmZhbHNlLCJhdXRob3Itb25seSI6ZmFsc2V9XX0=&quot;,&quot;citationItems&quot;:[{&quot;id&quot;:&quot;95c9fe8b-2e79-3ba2-a085-dcd71bb10c10&quot;,&quot;itemData&quot;:{&quot;type&quot;:&quot;article&quot;,&quot;id&quot;:&quot;95c9fe8b-2e79-3ba2-a085-dcd71bb10c10&quot;,&quot;title&quot;:&quot;Promising All-Solid-State Batteries for Future Electric Vehicles&quot;,&quot;author&quot;:[{&quot;family&quot;:&quot;Sun&quot;,&quot;given&quot;:&quot;Yang Kook&quot;,&quot;parse-names&quot;:false,&quot;dropping-particle&quot;:&quot;&quot;,&quot;non-dropping-particle&quot;:&quot;&quot;}],&quot;container-title&quot;:&quot;ACS Energy Letters&quot;,&quot;container-title-short&quot;:&quot;ACS Energy Lett.&quot;,&quot;DOI&quot;:&quot;10.1021/acsenergylett.0c01977&quot;,&quot;ISSN&quot;:&quot;23808195&quot;,&quot;issued&quot;:{&quot;date-parts&quot;:[[2020,10,9]]},&quot;page&quot;:&quot;3221-3223&quot;,&quot;publisher&quot;:&quot;American Chemical Society&quot;,&quot;issue&quot;:&quot;10&quot;,&quot;volume&quot;:&quot;5&quot;},&quot;isTemporary&quot;:false,&quot;suppress-author&quot;:false,&quot;composite&quot;:false,&quot;author-only&quot;:false}]},{&quot;citationID&quot;:&quot;MENDELEY_CITATION_22830ca8-1da8-4156-b701-3de1dd577a3d&quot;,&quot;properties&quot;:{&quot;noteIndex&quot;:0},&quot;isEdited&quot;:false,&quot;manualOverride&quot;:{&quot;isManuallyOverridden&quot;:false,&quot;citeprocText&quot;:&quot;[10]&quot;,&quot;manualOverrideText&quot;:&quot;&quot;},&quot;citationTag&quot;:&quot;MENDELEY_CITATION_v3_eyJjaXRhdGlvbklEIjoiTUVOREVMRVlfQ0lUQVRJT05fMjI4MzBjYTgtMWRhOC00MTU2LWI3MDEtM2RlMWRkNTc3YTNk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ID&quot;:&quot;MENDELEY_CITATION_5cbc0411-de80-4f0d-8f5f-d53b937412d1&quot;,&quot;properties&quot;:{&quot;noteIndex&quot;:0},&quot;isEdited&quot;:false,&quot;manualOverride&quot;:{&quot;isManuallyOverridden&quot;:false,&quot;citeprocText&quot;:&quot;[5]&quot;,&quot;manualOverrideText&quot;:&quot;&quot;},&quot;citationTag&quot;:&quot;MENDELEY_CITATION_v3_eyJjaXRhdGlvbklEIjoiTUVOREVMRVlfQ0lUQVRJT05fNWNiYzA0MTEtZGU4MC00ZjBkLThmNWYtZDUzYjkzNzQxMmQxIiwicHJvcGVydGllcyI6eyJub3RlSW5kZXgiOjB9LCJpc0VkaXRlZCI6ZmFsc2UsIm1hbnVhbE92ZXJyaWRlIjp7ImlzTWFudWFsbHlPdmVycmlkZGVuIjpmYWxzZSwiY2l0ZXByb2NUZXh0IjoiWzV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quot;,&quot;citationItems&quot;:[{&quot;id&quot;:&quot;ed283beb-58f4-3218-8279-bd712ed5cd20&quot;,&quot;itemData&quot;:{&quot;type&quot;:&quot;article-journal&quot;,&quot;id&quot;:&quot;ed283beb-58f4-3218-8279-bd712ed5cd20&quot;,&quot;title&quot;:&quot;Electric Drive Technology Trends, Challenges, and Opportunities for Future Electric Vehicles&quot;,&quot;author&quot;:[{&quot;family&quot;:&quot;Husain&quot;,&quot;given&quot;:&quot;Iqbal&quot;,&quot;parse-names&quot;:false,&quot;dropping-particle&quot;:&quot;&quot;,&quot;non-dropping-particle&quot;:&quot;&quot;},{&quot;family&quot;:&quot;Ozpineci&quot;,&quot;given&quot;:&quot;Burak&quot;,&quot;parse-names&quot;:false,&quot;dropping-particle&quot;:&quot;&quot;,&quot;non-dropping-particle&quot;:&quot;&quot;},{&quot;family&quot;:&quot;Islam&quot;,&quot;given&quot;:&quot;Md Sariful&quot;,&quot;parse-names&quot;:false,&quot;dropping-particle&quot;:&quot;&quot;,&quot;non-dropping-particle&quot;:&quot;&quot;},{&quot;family&quot;:&quot;Gurpinar&quot;,&quot;given&quot;:&quot;Emre&quot;,&quot;parse-names&quot;:false,&quot;dropping-particle&quot;:&quot;&quot;,&quot;non-dropping-particle&quot;:&quot;&quot;},{&quot;family&quot;:&quot;Su&quot;,&quot;given&quot;:&quot;Gui Jia&quot;,&quot;parse-names&quot;:false,&quot;dropping-particle&quot;:&quot;&quot;,&quot;non-dropping-particle&quot;:&quot;&quot;},{&quot;family&quot;:&quot;Yu&quot;,&quot;given&quot;:&quot;Wensong&quot;,&quot;parse-names&quot;:false,&quot;dropping-particle&quot;:&quot;&quot;,&quot;non-dropping-particle&quot;:&quot;&quot;},{&quot;family&quot;:&quot;Chowdhury&quot;,&quot;given&quot;:&quot;Shajjad&quot;,&quot;parse-names&quot;:false,&quot;dropping-particle&quot;:&quot;&quot;,&quot;non-dropping-particle&quot;:&quot;&quot;},{&quot;family&quot;:&quot;Xue&quot;,&quot;given&quot;:&quot;Lincoln&quot;,&quot;parse-names&quot;:false,&quot;dropping-particle&quot;:&quot;&quot;,&quot;non-dropping-particle&quot;:&quot;&quot;},{&quot;family&quot;:&quot;Rahman&quot;,&quot;given&quot;:&quot;Dhrubo&quot;,&quot;parse-names&quot;:false,&quot;dropping-particle&quot;:&quot;&quot;,&quot;non-dropping-particle&quot;:&quot;&quot;},{&quot;family&quot;:&quot;Sahu&quot;,&quot;given&quot;:&quot;Raj&quot;,&quot;parse-names&quot;:false,&quot;dropping-particle&quot;:&quot;&quot;,&quot;non-dropping-particle&quot;:&quot;&quot;}],&quot;container-title&quot;:&quot;Proceedings of the IEEE&quot;,&quot;DOI&quot;:&quot;10.1109/JPROC.2020.3046112&quot;,&quot;ISSN&quot;:&quot;15582256&quot;,&quot;issued&quot;:{&quot;date-parts&quot;:[[2021,6,1]]},&quot;page&quot;:&quot;1039-1059&quot;,&quot;abstract&quot;:&quot;The transition to electric road transport technologies requires electric traction drive systems to offer improved performances and capabilities, such as fuel efficiency (in terms of MPGe, i.e., miles per gallon of gasoline-equivalent), extended range, and fast-charging options. The enhanced electrification and transformed mobility are translating to a demand for higher power and more efficient electric traction drive systems that lead to better fuel economy for a given battery charge. To accelerate the mass-market adoption of electrified transportation, the U.S. Department of Energy (DOE), in collaboration with the automotive industry, has announced the technical targets for light-duty electric vehicles (EVs) for 2025. This article discusses the electric drive technology trends for passenger electric and hybrid EVs with commercially available solutions in terms of materials, electric machine and inverter designs, maximum speed, component cooling, power density, and performance. The emerging materials and technologies for power electronics and electric motors are presented, identifying the challenges and opportunities for even more aggressive designs to meet the need for next-generation EVs. Some innovative drive and motor designs with the potential to meet the DOE 2025 targets are also discussed.&quot;,&quot;publisher&quot;:&quot;Institute of Electrical and Electronics Engineers Inc.&quot;,&quot;issue&quot;:&quot;6&quot;,&quot;volume&quot;:&quot;109&quot;,&quot;container-title-short&quot;:&quot;&quot;},&quot;isTemporary&quot;:false,&quot;suppress-author&quot;:false,&quot;composite&quot;:false,&quot;author-only&quot;:false}]},{&quot;citationID&quot;:&quot;MENDELEY_CITATION_40114b99-a769-4767-a631-024cc2ea8636&quot;,&quot;properties&quot;:{&quot;noteIndex&quot;:0},&quot;isEdited&quot;:false,&quot;manualOverride&quot;:{&quot;isManuallyOverridden&quot;:false,&quot;citeprocText&quot;:&quot;[1]&quot;,&quot;manualOverrideText&quot;:&quot;&quot;},&quot;citationTag&quot;:&quot;MENDELEY_CITATION_v3_eyJjaXRhdGlvbklEIjoiTUVOREVMRVlfQ0lUQVRJT05fNDAxMTRiOTktYTc2OS00NzY3LWE2MzEtMDI0Y2MyZWE4NjM2IiwicHJvcGVydGllcyI6eyJub3RlSW5kZXgiOjB9LCJpc0VkaXRlZCI6ZmFsc2UsIm1hbnVhbE92ZXJyaWRlIjp7ImlzTWFudWFsbHlPdmVycmlkZGVuIjpmYWxzZSwiY2l0ZXByb2NUZXh0IjoiWzF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quot;,&quot;citationItems&quot;:[{&quot;id&quot;:&quot;278302ea-2cde-3580-87c2-c618a45f7af2&quot;,&quot;itemData&quot;:{&quot;type&quot;:&quot;report&quot;,&quot;id&quot;:&quot;278302ea-2cde-3580-87c2-c618a45f7af2&quot;,&quot;title&quot;:&quot;A review on thermal management of lithium-ion batteries for electric vehicles&quot;,&quot;author&quot;:[{&quot;family&quot;:&quot;Zhang&quot;,&quot;given&quot;:&quot;Xinghui&quot;,&quot;parse-names&quot;:false,&quot;dropping-particle&quot;:&quot;&quot;,&quot;non-dropping-particle&quot;:&quot;&quot;},{&quot;family&quot;:&quot;Li&quot;,&quot;given&quot;:&quot;Zhao&quot;,&quot;parse-names&quot;:false,&quot;dropping-particle&quot;:&quot;&quot;,&quot;non-dropping-particle&quot;:&quot;&quot;},{&quot;family&quot;:&quot;Luo&quot;,&quot;given&quot;:&quot;Lingai&quot;,&quot;parse-names&quot;:false,&quot;dropping-particle&quot;:&quot;&quot;,&quot;non-dropping-particle&quot;:&quot;&quot;},{&quot;family&quot;:&quot;Fan&quot;,&quot;given&quot;:&quot;Yilin&quot;,&quot;parse-names&quot;:false,&quot;dropping-particle&quot;:&quot;&quot;,&quot;non-dropping-particle&quot;:&quot;&quot;},{&quot;family&quot;:&quot;Du&quot;,&quot;given&quot;:&quot;Zhengyu&quot;,&quot;parse-names&quot;:false,&quot;dropping-particle&quot;:&quot;&quot;,&quot;non-dropping-particle&quot;:&quot;&quot;}],&quot;issued&quot;:{&quot;date-parts&quot;:[[2021]]},&quot;abstract&quot;:&quot;In recent years, energy and environmental issues have become more and more prominent, and electric vehicles powered by lithium-ion battery have shown great potential and advantages in alleviating these issues. Compared with other batteries, lithium-ion batteries have the advantages of high specific energy, high energy density, long endurance, low self-discharge and long shelf life. However, temperature of the battery has become one of the most important parameters to be handled properly for the development and propagation of lithium-ion battery electric vehicles. Both the higher and lower temperature environments will seriously affect the battery capacity and the service life. Under high temperature environment, lithium-ion batteries may produce thermal runaway, resulting in short circuit, combustion, explosion and other safety problems. Lithium dendrites may appear in lithium-ion batteries at low temperature, causing short circuit, failure to start and other operational faults. In this paper, the used thermal management methods of lithium-ion batteries are introduced and their advantages and disadvantages are discussed and compared. At the same time, the prospect of future development is put forward.&quot;,&quot;container-title-short&quot;:&quot;&quot;},&quot;isTemporary&quot;:false,&quot;suppress-author&quot;:false,&quot;composite&quot;:false,&quot;author-only&quot;:false}]},{&quot;citationID&quot;:&quot;MENDELEY_CITATION_b375591a-1275-4d1a-a258-30182d5e6b92&quot;,&quot;properties&quot;:{&quot;noteIndex&quot;:0},&quot;isEdited&quot;:false,&quot;manualOverride&quot;:{&quot;isManuallyOverridden&quot;:false,&quot;citeprocText&quot;:&quot;[2]&quot;,&quot;manualOverrideText&quot;:&quot;&quot;},&quot;citationTag&quot;:&quot;MENDELEY_CITATION_v3_eyJjaXRhdGlvbklEIjoiTUVOREVMRVlfQ0lUQVRJT05fYjM3NTU5MWEtMTI3NS00ZDFhLWEyNTgtMzAxODJkNWU2Yjky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ID&quot;:&quot;MENDELEY_CITATION_58957089-de6f-41ca-8b5b-388dac68a387&quot;,&quot;properties&quot;:{&quot;noteIndex&quot;:0},&quot;isEdited&quot;:false,&quot;manualOverride&quot;:{&quot;isManuallyOverridden&quot;:false,&quot;citeprocText&quot;:&quot;[3]&quot;,&quot;manualOverrideText&quot;:&quot;&quot;},&quot;citationTag&quot;:&quot;MENDELEY_CITATION_v3_eyJjaXRhdGlvbklEIjoiTUVOREVMRVlfQ0lUQVRJT05fNTg5NTcwODktZGU2Zi00MWNhLThiNWItMzg4ZGFjNjhhMzg3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ID&quot;:&quot;MENDELEY_CITATION_38236d0b-3a77-4d8a-88fb-d32ecb1dbe68&quot;,&quot;properties&quot;:{&quot;noteIndex&quot;:0},&quot;isEdited&quot;:false,&quot;manualOverride&quot;:{&quot;isManuallyOverridden&quot;:false,&quot;citeprocText&quot;:&quot;[4]&quot;,&quot;manualOverrideText&quot;:&quot;&quot;},&quot;citationTag&quot;:&quot;MENDELEY_CITATION_v3_eyJjaXRhdGlvbklEIjoiTUVOREVMRVlfQ0lUQVRJT05fMzgyMzZkMGItM2E3Ny00ZDhhLTg4ZmItZDMyZWNiMWRiZTY4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ID&quot;:&quot;MENDELEY_CITATION_4f6af0a5-3131-477d-b473-fe83b7d0e865&quot;,&quot;properties&quot;:{&quot;noteIndex&quot;:0},&quot;isEdited&quot;:false,&quot;manualOverride&quot;:{&quot;isManuallyOverridden&quot;:false,&quot;citeprocText&quot;:&quot;[10]&quot;,&quot;manualOverrideText&quot;:&quot;&quot;},&quot;citationTag&quot;:&quot;MENDELEY_CITATION_v3_eyJjaXRhdGlvbklEIjoiTUVOREVMRVlfQ0lUQVRJT05fNGY2YWYwYTUtMzEzMS00NzdkLWI0NzMtZmU4M2I3ZDBlODY1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ID&quot;:&quot;MENDELEY_CITATION_30a7e2e5-2316-40e7-9992-bce9b6455266&quot;,&quot;properties&quot;:{&quot;noteIndex&quot;:0},&quot;isEdited&quot;:false,&quot;manualOverride&quot;:{&quot;isManuallyOverridden&quot;:false,&quot;citeprocText&quot;:&quot;[7]&quot;,&quot;manualOverrideText&quot;:&quot;&quot;},&quot;citationTag&quot;:&quot;MENDELEY_CITATION_v3_eyJjaXRhdGlvbklEIjoiTUVOREVMRVlfQ0lUQVRJT05fMzBhN2UyZTUtMjMxNi00MGU3LTk5OTItYmNlOWI2NDU1MjY2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ID&quot;:&quot;MENDELEY_CITATION_fcdb1a83-528c-4ecf-be82-45feebac9cf4&quot;,&quot;properties&quot;:{&quot;noteIndex&quot;:0},&quot;isEdited&quot;:false,&quot;manualOverride&quot;:{&quot;isManuallyOverridden&quot;:false,&quot;citeprocText&quot;:&quot;[1]&quot;,&quot;manualOverrideText&quot;:&quot;&quot;},&quot;citationTag&quot;:&quot;MENDELEY_CITATION_v3_eyJjaXRhdGlvbklEIjoiTUVOREVMRVlfQ0lUQVRJT05fZmNkYjFhODMtNTI4Yy00ZWNmLWJlODItNDVmZWViYWM5Y2Y0IiwicHJvcGVydGllcyI6eyJub3RlSW5kZXgiOjB9LCJpc0VkaXRlZCI6ZmFsc2UsIm1hbnVhbE92ZXJyaWRlIjp7ImlzTWFudWFsbHlPdmVycmlkZGVuIjpmYWxzZSwiY2l0ZXByb2NUZXh0IjoiWzF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quot;,&quot;citationItems&quot;:[{&quot;id&quot;:&quot;278302ea-2cde-3580-87c2-c618a45f7af2&quot;,&quot;itemData&quot;:{&quot;type&quot;:&quot;report&quot;,&quot;id&quot;:&quot;278302ea-2cde-3580-87c2-c618a45f7af2&quot;,&quot;title&quot;:&quot;A review on thermal management of lithium-ion batteries for electric vehicles&quot;,&quot;author&quot;:[{&quot;family&quot;:&quot;Zhang&quot;,&quot;given&quot;:&quot;Xinghui&quot;,&quot;parse-names&quot;:false,&quot;dropping-particle&quot;:&quot;&quot;,&quot;non-dropping-particle&quot;:&quot;&quot;},{&quot;family&quot;:&quot;Li&quot;,&quot;given&quot;:&quot;Zhao&quot;,&quot;parse-names&quot;:false,&quot;dropping-particle&quot;:&quot;&quot;,&quot;non-dropping-particle&quot;:&quot;&quot;},{&quot;family&quot;:&quot;Luo&quot;,&quot;given&quot;:&quot;Lingai&quot;,&quot;parse-names&quot;:false,&quot;dropping-particle&quot;:&quot;&quot;,&quot;non-dropping-particle&quot;:&quot;&quot;},{&quot;family&quot;:&quot;Fan&quot;,&quot;given&quot;:&quot;Yilin&quot;,&quot;parse-names&quot;:false,&quot;dropping-particle&quot;:&quot;&quot;,&quot;non-dropping-particle&quot;:&quot;&quot;},{&quot;family&quot;:&quot;Du&quot;,&quot;given&quot;:&quot;Zhengyu&quot;,&quot;parse-names&quot;:false,&quot;dropping-particle&quot;:&quot;&quot;,&quot;non-dropping-particle&quot;:&quot;&quot;}],&quot;issued&quot;:{&quot;date-parts&quot;:[[2021]]},&quot;abstract&quot;:&quot;In recent years, energy and environmental issues have become more and more prominent, and electric vehicles powered by lithium-ion battery have shown great potential and advantages in alleviating these issues. Compared with other batteries, lithium-ion batteries have the advantages of high specific energy, high energy density, long endurance, low self-discharge and long shelf life. However, temperature of the battery has become one of the most important parameters to be handled properly for the development and propagation of lithium-ion battery electric vehicles. Both the higher and lower temperature environments will seriously affect the battery capacity and the service life. Under high temperature environment, lithium-ion batteries may produce thermal runaway, resulting in short circuit, combustion, explosion and other safety problems. Lithium dendrites may appear in lithium-ion batteries at low temperature, causing short circuit, failure to start and other operational faults. In this paper, the used thermal management methods of lithium-ion batteries are introduced and their advantages and disadvantages are discussed and compared. At the same time, the prospect of future development is put forward.&quot;,&quot;container-title-short&quot;:&quot;&quot;},&quot;isTemporary&quot;:false,&quot;suppress-author&quot;:false,&quot;composite&quot;:false,&quot;author-only&quot;:false}]},{&quot;citationID&quot;:&quot;MENDELEY_CITATION_ba57c6d6-1e3b-4557-99b5-0f13a487e6ac&quot;,&quot;properties&quot;:{&quot;noteIndex&quot;:0},&quot;isEdited&quot;:false,&quot;manualOverride&quot;:{&quot;isManuallyOverridden&quot;:false,&quot;citeprocText&quot;:&quot;[3]&quot;,&quot;manualOverrideText&quot;:&quot;&quot;},&quot;citationTag&quot;:&quot;MENDELEY_CITATION_v3_eyJjaXRhdGlvbklEIjoiTUVOREVMRVlfQ0lUQVRJT05fYmE1N2M2ZDYtMWUzYi00NTU3LTk5YjUtMGYxM2E0ODdlNmFj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ID&quot;:&quot;MENDELEY_CITATION_5e6eceb0-9ff4-4511-b445-73c4bf4c38f0&quot;,&quot;properties&quot;:{&quot;noteIndex&quot;:0},&quot;isEdited&quot;:false,&quot;manualOverride&quot;:{&quot;isManuallyOverridden&quot;:false,&quot;citeprocText&quot;:&quot;[8]&quot;,&quot;manualOverrideText&quot;:&quot;&quot;},&quot;citationTag&quot;:&quot;MENDELEY_CITATION_v3_eyJjaXRhdGlvbklEIjoiTUVOREVMRVlfQ0lUQVRJT05fNWU2ZWNlYjAtOWZmNC00NTExLWI0NDUtNzNjNGJmNGMzOGYw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suppress-author&quot;:false,&quot;composite&quot;:false,&quot;author-only&quot;:false}]},{&quot;citationID&quot;:&quot;MENDELEY_CITATION_092ec977-6fbe-4ae4-8203-7fbbe64c37ac&quot;,&quot;properties&quot;:{&quot;noteIndex&quot;:0},&quot;isEdited&quot;:false,&quot;manualOverride&quot;:{&quot;isManuallyOverridden&quot;:false,&quot;citeprocText&quot;:&quot;[9]&quot;,&quot;manualOverrideText&quot;:&quot;&quot;},&quot;citationTag&quot;:&quot;MENDELEY_CITATION_v3_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&quot;,&quot;citationItems&quot;:[{&quot;id&quot;:&quot;01f26f2c-82a9-326c-9eac-27fc7172a978&quot;,&quot;itemData&quot;:{&quot;type&quot;:&quot;article&quot;,&quot;id&quot;:&quot;01f26f2c-82a9-326c-9eac-27fc7172a978&quot;,&quot;title&quot;:&quot;A review of the life cycle assessment of electric vehicles: Considering the influence of batteries&quot;,&quot;author&quot;:[{&quot;family&quot;:&quot;Xia&quot;,&quot;given&quot;:&quot;Xiaoning&quot;,&quot;parse-names&quot;:false,&quot;dropping-particle&quot;:&quot;&quot;,&quot;non-dropping-particle&quot;:&quot;&quot;},{&quot;family&quot;:&quot;Li&quot;,&quot;given&quot;:&quot;Pengwei&quot;,&quot;parse-names&quot;:false,&quot;dropping-particle&quot;:&quot;&quot;,&quot;non-dropping-particle&quot;:&quot;&quot;}],&quot;container-title&quot;:&quot;Science of the Total Environment&quot;,&quot;DOI&quot;:&quot;10.1016/j.scitotenv.2021.152870&quot;,&quot;ISSN&quot;:&quot;18791026&quot;,&quot;PMID&quot;:&quot;34990672&quot;,&quot;issued&quot;:{&quot;date-parts&quot;:[[2022,3,25]]},&quot;abstract&quot;:&quot;The automotive industry is currently on the verge of electrical transition, and the environmental performance of electric vehicles (EVs) is of great concern. To assess the environmental performance of EVs scientifically and accurately, we reviewed the life cycle environmental impacts of EVs and compared them with those of internal combustion engine vehicles (ICEVs). Considering that the battery is the core component of EVs, we further summarise the environmental impacts of battery production, use, secondary utilisation, recycling, and remanufacturing. The results showed that the environmental impact of EVs in the production phase is higher than that of ICEVs due to battery manufacturing. EVs in the use phase obtained a better overall image than ICEVs, although this largely depended on the share of clean energy generation. In the recycling phase, repurposing and remanufacturing retired batteries are helpful in improving the environmental benefits of EVs. Over the entire life cycle, EVs have the potential to mitigate greenhouse gas emissions and fossil energy consumption; however, they have higher impacts than ICEVs in terms of metal and mineral consumption and human toxicity potential. In summary, optimising the power structure, upgrading battery technology, and improving the recycling efficiency are of great significance for the large-scale promotion of EVs, closed-loop production of batteries, and sustainable development of the resources, environment, and economy.&quot;,&quot;publisher&quot;:&quot;Elsevier B.V.&quot;,&quot;volume&quot;:&quot;814&quot;,&quot;container-title-short&quot;:&quot;&quot;},&quot;isTemporary&quot;:false,&quot;suppress-author&quot;:false,&quot;composite&quot;:false,&quot;author-only&quot;:false}]},{&quot;citationID&quot;:&quot;MENDELEY_CITATION_22443e54-e863-46d2-968b-59d6b4216aca&quot;,&quot;properties&quot;:{&quot;noteIndex&quot;:0},&quot;isEdited&quot;:false,&quot;manualOverride&quot;:{&quot;isManuallyOverridden&quot;:false,&quot;citeprocText&quot;:&quot;[4]&quot;,&quot;manualOverrideText&quot;:&quot;&quot;},&quot;citationTag&quot;:&quot;MENDELEY_CITATION_v3_eyJjaXRhdGlvbklEIjoiTUVOREVMRVlfQ0lUQVRJT05fMjI0NDNlNTQtZTg2My00NmQyLTk2OGItNTlkNmI0MjE2YWNh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ID&quot;:&quot;MENDELEY_CITATION_656f766d-46da-4b1e-b13a-e37a424ee0b8&quot;,&quot;properties&quot;:{&quot;noteIndex&quot;:0},&quot;isEdited&quot;:false,&quot;manualOverride&quot;:{&quot;isManuallyOverridden&quot;:false,&quot;citeprocText&quot;:&quot;[10]&quot;,&quot;manualOverrideText&quot;:&quot;&quot;},&quot;citationTag&quot;:&quot;MENDELEY_CITATION_v3_eyJjaXRhdGlvbklEIjoiTUVOREVMRVlfQ0lUQVRJT05fNjU2Zjc2NmQtNDZkYS00YjFlLWIxM2EtZTM3YTQyNGVlMGI4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ID&quot;:&quot;MENDELEY_CITATION_dfc49036-a6ca-41a0-9ba5-5460532c396b&quot;,&quot;properties&quot;:{&quot;noteIndex&quot;:0},&quot;isEdited&quot;:false,&quot;manualOverride&quot;:{&quot;isManuallyOverridden&quot;:false,&quot;citeprocText&quot;:&quot;[5]&quot;,&quot;manualOverrideText&quot;:&quot;&quot;},&quot;citationTag&quot;:&quot;MENDELEY_CITATION_v3_eyJjaXRhdGlvbklEIjoiTUVOREVMRVlfQ0lUQVRJT05fZGZjNDkwMzYtYTZjYS00MWEwLTliYTUtNTQ2MDUzMmMzOTZiIiwicHJvcGVydGllcyI6eyJub3RlSW5kZXgiOjB9LCJpc0VkaXRlZCI6ZmFsc2UsIm1hbnVhbE92ZXJyaWRlIjp7ImlzTWFudWFsbHlPdmVycmlkZGVuIjpmYWxzZSwiY2l0ZXByb2NUZXh0IjoiWzV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quot;,&quot;citationItems&quot;:[{&quot;id&quot;:&quot;ed283beb-58f4-3218-8279-bd712ed5cd20&quot;,&quot;itemData&quot;:{&quot;type&quot;:&quot;article-journal&quot;,&quot;id&quot;:&quot;ed283beb-58f4-3218-8279-bd712ed5cd20&quot;,&quot;title&quot;:&quot;Electric Drive Technology Trends, Challenges, and Opportunities for Future Electric Vehicles&quot;,&quot;author&quot;:[{&quot;family&quot;:&quot;Husain&quot;,&quot;given&quot;:&quot;Iqbal&quot;,&quot;parse-names&quot;:false,&quot;dropping-particle&quot;:&quot;&quot;,&quot;non-dropping-particle&quot;:&quot;&quot;},{&quot;family&quot;:&quot;Ozpineci&quot;,&quot;given&quot;:&quot;Burak&quot;,&quot;parse-names&quot;:false,&quot;dropping-particle&quot;:&quot;&quot;,&quot;non-dropping-particle&quot;:&quot;&quot;},{&quot;family&quot;:&quot;Islam&quot;,&quot;given&quot;:&quot;Md Sariful&quot;,&quot;parse-names&quot;:false,&quot;dropping-particle&quot;:&quot;&quot;,&quot;non-dropping-particle&quot;:&quot;&quot;},{&quot;family&quot;:&quot;Gurpinar&quot;,&quot;given&quot;:&quot;Emre&quot;,&quot;parse-names&quot;:false,&quot;dropping-particle&quot;:&quot;&quot;,&quot;non-dropping-particle&quot;:&quot;&quot;},{&quot;family&quot;:&quot;Su&quot;,&quot;given&quot;:&quot;Gui Jia&quot;,&quot;parse-names&quot;:false,&quot;dropping-particle&quot;:&quot;&quot;,&quot;non-dropping-particle&quot;:&quot;&quot;},{&quot;family&quot;:&quot;Yu&quot;,&quot;given&quot;:&quot;Wensong&quot;,&quot;parse-names&quot;:false,&quot;dropping-particle&quot;:&quot;&quot;,&quot;non-dropping-particle&quot;:&quot;&quot;},{&quot;family&quot;:&quot;Chowdhury&quot;,&quot;given&quot;:&quot;Shajjad&quot;,&quot;parse-names&quot;:false,&quot;dropping-particle&quot;:&quot;&quot;,&quot;non-dropping-particle&quot;:&quot;&quot;},{&quot;family&quot;:&quot;Xue&quot;,&quot;given&quot;:&quot;Lincoln&quot;,&quot;parse-names&quot;:false,&quot;dropping-particle&quot;:&quot;&quot;,&quot;non-dropping-particle&quot;:&quot;&quot;},{&quot;family&quot;:&quot;Rahman&quot;,&quot;given&quot;:&quot;Dhrubo&quot;,&quot;parse-names&quot;:false,&quot;dropping-particle&quot;:&quot;&quot;,&quot;non-dropping-particle&quot;:&quot;&quot;},{&quot;family&quot;:&quot;Sahu&quot;,&quot;given&quot;:&quot;Raj&quot;,&quot;parse-names&quot;:false,&quot;dropping-particle&quot;:&quot;&quot;,&quot;non-dropping-particle&quot;:&quot;&quot;}],&quot;container-title&quot;:&quot;Proceedings of the IEEE&quot;,&quot;DOI&quot;:&quot;10.1109/JPROC.2020.3046112&quot;,&quot;ISSN&quot;:&quot;15582256&quot;,&quot;issued&quot;:{&quot;date-parts&quot;:[[2021,6,1]]},&quot;page&quot;:&quot;1039-1059&quot;,&quot;abstract&quot;:&quot;The transition to electric road transport technologies requires electric traction drive systems to offer improved performances and capabilities, such as fuel efficiency (in terms of MPGe, i.e., miles per gallon of gasoline-equivalent), extended range, and fast-charging options. The enhanced electrification and transformed mobility are translating to a demand for higher power and more efficient electric traction drive systems that lead to better fuel economy for a given battery charge. To accelerate the mass-market adoption of electrified transportation, the U.S. Department of Energy (DOE), in collaboration with the automotive industry, has announced the technical targets for light-duty electric vehicles (EVs) for 2025. This article discusses the electric drive technology trends for passenger electric and hybrid EVs with commercially available solutions in terms of materials, electric machine and inverter designs, maximum speed, component cooling, power density, and performance. The emerging materials and technologies for power electronics and electric motors are presented, identifying the challenges and opportunities for even more aggressive designs to meet the need for next-generation EVs. Some innovative drive and motor designs with the potential to meet the DOE 2025 targets are also discussed.&quot;,&quot;publisher&quot;:&quot;Institute of Electrical and Electronics Engineers Inc.&quot;,&quot;issue&quot;:&quot;6&quot;,&quot;volume&quot;:&quot;109&quot;,&quot;container-title-short&quot;:&quot;&quot;},&quot;isTemporary&quot;:false,&quot;suppress-author&quot;:false,&quot;composite&quot;:false,&quot;author-only&quot;:false}]},{&quot;citationID&quot;:&quot;MENDELEY_CITATION_039d0576-7a0e-42db-9a96-6bbb5b13e93e&quot;,&quot;properties&quot;:{&quot;noteIndex&quot;:0},&quot;isEdited&quot;:false,&quot;manualOverride&quot;:{&quot;isManuallyOverridden&quot;:false,&quot;citeprocText&quot;:&quot;[6]&quot;,&quot;manualOverrideText&quot;:&quot;&quot;},&quot;citationTag&quot;:&quot;MENDELEY_CITATION_v3_eyJjaXRhdGlvbklEIjoiTUVOREVMRVlfQ0lUQVRJT05fMDM5ZDA1NzYtN2EwZS00MmRiLTlhOTYtNmJiYjViMTNlOTNlIiwicHJvcGVydGllcyI6eyJub3RlSW5kZXgiOjB9LCJpc0VkaXRlZCI6ZmFsc2UsIm1hbnVhbE92ZXJyaWRlIjp7ImlzTWFudWFsbHlPdmVycmlkZGVuIjpmYWxzZSwiY2l0ZXByb2NUZXh0IjoiWzZ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LCJzdXBwcmVzcy1hdXRob3IiOmZhbHNlLCJjb21wb3NpdGUiOmZhbHNlLCJhdXRob3Itb25seSI6ZmFsc2V9XX0=&quot;,&quot;citationItems&quot;:[{&quot;id&quot;:&quot;95c9fe8b-2e79-3ba2-a085-dcd71bb10c10&quot;,&quot;itemData&quot;:{&quot;type&quot;:&quot;article&quot;,&quot;id&quot;:&quot;95c9fe8b-2e79-3ba2-a085-dcd71bb10c10&quot;,&quot;title&quot;:&quot;Promising All-Solid-State Batteries for Future Electric Vehicles&quot;,&quot;author&quot;:[{&quot;family&quot;:&quot;Sun&quot;,&quot;given&quot;:&quot;Yang Kook&quot;,&quot;parse-names&quot;:false,&quot;dropping-particle&quot;:&quot;&quot;,&quot;non-dropping-particle&quot;:&quot;&quot;}],&quot;container-title&quot;:&quot;ACS Energy Letters&quot;,&quot;container-title-short&quot;:&quot;ACS Energy Lett.&quot;,&quot;DOI&quot;:&quot;10.1021/acsenergylett.0c01977&quot;,&quot;ISSN&quot;:&quot;23808195&quot;,&quot;issued&quot;:{&quot;date-parts&quot;:[[2020,10,9]]},&quot;page&quot;:&quot;3221-3223&quot;,&quot;publisher&quot;:&quot;American Chemical Society&quot;,&quot;issue&quot;:&quot;10&quot;,&quot;volume&quot;:&quot;5&quot;},&quot;isTemporary&quot;:false,&quot;suppress-author&quot;:false,&quot;composite&quot;:false,&quot;author-only&quot;:false}]},{&quot;citationID&quot;:&quot;MENDELEY_CITATION_998f62e0-f392-46d5-a03f-83b21bd04345&quot;,&quot;properties&quot;:{&quot;noteIndex&quot;:0},&quot;isEdited&quot;:false,&quot;manualOverride&quot;:{&quot;isManuallyOverridden&quot;:false,&quot;citeprocText&quot;:&quot;[7]&quot;,&quot;manualOverrideText&quot;:&quot;&quot;},&quot;citationTag&quot;:&quot;MENDELEY_CITATION_v3_eyJjaXRhdGlvbklEIjoiTUVOREVMRVlfQ0lUQVRJT05fOTk4ZjYyZTAtZjM5Mi00NmQ1LWEwM2YtODNiMjFiZDA0MzQ1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ID&quot;:&quot;MENDELEY_CITATION_3bb85c5c-21cb-4eb8-836a-14c31cdb2a1f&quot;,&quot;properties&quot;:{&quot;noteIndex&quot;:0},&quot;isEdited&quot;:false,&quot;manualOverride&quot;:{&quot;isManuallyOverridden&quot;:false,&quot;citeprocText&quot;:&quot;[2]&quot;,&quot;manualOverrideText&quot;:&quot;&quot;},&quot;citationTag&quot;:&quot;MENDELEY_CITATION_v3_eyJjaXRhdGlvbklEIjoiTUVOREVMRVlfQ0lUQVRJT05fM2JiODVjNWMtMjFjYi00ZWI4LTgzNmEtMTRjMzFjZGIyYTFm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ID&quot;:&quot;MENDELEY_CITATION_497264fa-2317-4b96-8adb-788e0260893f&quot;,&quot;properties&quot;:{&quot;noteIndex&quot;:0},&quot;isEdited&quot;:false,&quot;manualOverride&quot;:{&quot;isManuallyOverridden&quot;:false,&quot;citeprocText&quot;:&quot;[3]&quot;,&quot;manualOverrideText&quot;:&quot;&quot;},&quot;citationTag&quot;:&quot;MENDELEY_CITATION_v3_eyJjaXRhdGlvbklEIjoiTUVOREVMRVlfQ0lUQVRJT05fNDk3MjY0ZmEtMjMxNy00Yjk2LThhZGItNzg4ZTAyNjA4OTNm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ID&quot;:&quot;MENDELEY_CITATION_40e1ab52-672d-4151-bcaa-c7d2ef37b0a8&quot;,&quot;properties&quot;:{&quot;noteIndex&quot;:0},&quot;isEdited&quot;:false,&quot;manualOverride&quot;:{&quot;isManuallyOverridden&quot;:false,&quot;citeprocText&quot;:&quot;[8]&quot;,&quot;manualOverrideText&quot;:&quot;&quot;},&quot;citationTag&quot;:&quot;MENDELEY_CITATION_v3_eyJjaXRhdGlvbklEIjoiTUVOREVMRVlfQ0lUQVRJT05fNDBlMWFiNTItNjcyZC00MTUxLWJjYWEtYzdkMmVmMzdiMGE4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suppress-author&quot;:false,&quot;composite&quot;:false,&quot;author-only&quot;:false}]},{&quot;citationID&quot;:&quot;MENDELEY_CITATION_e8283507-11ae-464d-9f1a-9ae216a52bd5&quot;,&quot;properties&quot;:{&quot;noteIndex&quot;:0},&quot;isEdited&quot;:false,&quot;manualOverride&quot;:{&quot;isManuallyOverridden&quot;:false,&quot;citeprocText&quot;:&quot;[9]&quot;,&quot;manualOverrideText&quot;:&quot;&quot;},&quot;citationTag&quot;:&quot;MENDELEY_CITATION_v3_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&quot;,&quot;citationItems&quot;:[{&quot;id&quot;:&quot;01f26f2c-82a9-326c-9eac-27fc7172a978&quot;,&quot;itemData&quot;:{&quot;type&quot;:&quot;article&quot;,&quot;id&quot;:&quot;01f26f2c-82a9-326c-9eac-27fc7172a978&quot;,&quot;title&quot;:&quot;A review of the life cycle assessment of electric vehicles: Considering the influence of batteries&quot;,&quot;author&quot;:[{&quot;family&quot;:&quot;Xia&quot;,&quot;given&quot;:&quot;Xiaoning&quot;,&quot;parse-names&quot;:false,&quot;dropping-particle&quot;:&quot;&quot;,&quot;non-dropping-particle&quot;:&quot;&quot;},{&quot;family&quot;:&quot;Li&quot;,&quot;given&quot;:&quot;Pengwei&quot;,&quot;parse-names&quot;:false,&quot;dropping-particle&quot;:&quot;&quot;,&quot;non-dropping-particle&quot;:&quot;&quot;}],&quot;container-title&quot;:&quot;Science of the Total Environment&quot;,&quot;DOI&quot;:&quot;10.1016/j.scitotenv.2021.152870&quot;,&quot;ISSN&quot;:&quot;18791026&quot;,&quot;PMID&quot;:&quot;34990672&quot;,&quot;issued&quot;:{&quot;date-parts&quot;:[[2022,3,25]]},&quot;abstract&quot;:&quot;The automotive industry is currently on the verge of electrical transition, and the environmental performance of electric vehicles (EVs) is of great concern. To assess the environmental performance of EVs scientifically and accurately, we reviewed the life cycle environmental impacts of EVs and compared them with those of internal combustion engine vehicles (ICEVs). Considering that the battery is the core component of EVs, we further summarise the environmental impacts of battery production, use, secondary utilisation, recycling, and remanufacturing. The results showed that the environmental impact of EVs in the production phase is higher than that of ICEVs due to battery manufacturing. EVs in the use phase obtained a better overall image than ICEVs, although this largely depended on the share of clean energy generation. In the recycling phase, repurposing and remanufacturing retired batteries are helpful in improving the environmental benefits of EVs. Over the entire life cycle, EVs have the potential to mitigate greenhouse gas emissions and fossil energy consumption; however, they have higher impacts than ICEVs in terms of metal and mineral consumption and human toxicity potential. In summary, optimising the power structure, upgrading battery technology, and improving the recycling efficiency are of great significance for the large-scale promotion of EVs, closed-loop production of batteries, and sustainable development of the resources, environment, and economy.&quot;,&quot;publisher&quot;:&quot;Elsevier B.V.&quot;,&quot;volume&quot;:&quot;814&quot;,&quot;container-title-short&quot;:&quot;&quot;},&quot;isTemporary&quot;:false,&quot;suppress-author&quot;:false,&quot;composite&quot;:false,&quot;author-only&quot;:false}]},{&quot;citationID&quot;:&quot;MENDELEY_CITATION_775433da-2152-4816-87a7-bd9cfda6feba&quot;,&quot;properties&quot;:{&quot;noteIndex&quot;:0},&quot;isEdited&quot;:false,&quot;manualOverride&quot;:{&quot;isManuallyOverridden&quot;:false,&quot;citeprocText&quot;:&quot;[7]&quot;,&quot;manualOverrideText&quot;:&quot;&quot;},&quot;citationTag&quot;:&quot;MENDELEY_CITATION_v3_eyJjaXRhdGlvbklEIjoiTUVOREVMRVlfQ0lUQVRJT05fNzc1NDMzZGEtMjE1Mi00ODE2LTg3YTctYmQ5Y2ZkYTZmZWJh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ID&quot;:&quot;MENDELEY_CITATION_aa630dea-8b85-44a6-9d31-3f122c0b4385&quot;,&quot;properties&quot;:{&quot;noteIndex&quot;:0},&quot;isEdited&quot;:false,&quot;manualOverride&quot;:{&quot;isManuallyOverridden&quot;:false,&quot;citeprocText&quot;:&quot;[4]&quot;,&quot;manualOverrideText&quot;:&quot;&quot;},&quot;citationTag&quot;:&quot;MENDELEY_CITATION_v3_eyJjaXRhdGlvbklEIjoiTUVOREVMRVlfQ0lUQVRJT05fYWE2MzBkZWEtOGI4NS00NGE2LTlkMzEtM2YxMjJjMGI0Mzg1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ID&quot;:&quot;MENDELEY_CITATION_29ce49e2-92a9-4057-8cf8-866c0192e2a8&quot;,&quot;properties&quot;:{&quot;noteIndex&quot;:0},&quot;isEdited&quot;:false,&quot;manualOverride&quot;:{&quot;isManuallyOverridden&quot;:false,&quot;citeprocText&quot;:&quot;[10]&quot;,&quot;manualOverrideText&quot;:&quot;&quot;},&quot;citationTag&quot;:&quot;MENDELEY_CITATION_v3_eyJjaXRhdGlvbklEIjoiTUVOREVMRVlfQ0lUQVRJT05fMjljZTQ5ZTItOTJhOS00MDU3LThjZjgtODY2YzAxOTJlMmE4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ID&quot;:&quot;MENDELEY_CITATION_46fb193e-d42d-4220-a357-ab03a7e634ff&quot;,&quot;properties&quot;:{&quot;noteIndex&quot;:0},&quot;isEdited&quot;:false,&quot;manualOverride&quot;:{&quot;isManuallyOverridden&quot;:false,&quot;citeprocText&quot;:&quot;[5]&quot;,&quot;manualOverrideText&quot;:&quot;&quot;},&quot;citationTag&quot;:&quot;MENDELEY_CITATION_v3_eyJjaXRhdGlvbklEIjoiTUVOREVMRVlfQ0lUQVRJT05fNDZmYjE5M2UtZDQyZC00MjIwLWEzNTctYWIwM2E3ZTYzNGZmIiwicHJvcGVydGllcyI6eyJub3RlSW5kZXgiOjB9LCJpc0VkaXRlZCI6ZmFsc2UsIm1hbnVhbE92ZXJyaWRlIjp7ImlzTWFudWFsbHlPdmVycmlkZGVuIjpmYWxzZSwiY2l0ZXByb2NUZXh0IjoiWzV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quot;,&quot;citationItems&quot;:[{&quot;id&quot;:&quot;ed283beb-58f4-3218-8279-bd712ed5cd20&quot;,&quot;itemData&quot;:{&quot;type&quot;:&quot;article-journal&quot;,&quot;id&quot;:&quot;ed283beb-58f4-3218-8279-bd712ed5cd20&quot;,&quot;title&quot;:&quot;Electric Drive Technology Trends, Challenges, and Opportunities for Future Electric Vehicles&quot;,&quot;author&quot;:[{&quot;family&quot;:&quot;Husain&quot;,&quot;given&quot;:&quot;Iqbal&quot;,&quot;parse-names&quot;:false,&quot;dropping-particle&quot;:&quot;&quot;,&quot;non-dropping-particle&quot;:&quot;&quot;},{&quot;family&quot;:&quot;Ozpineci&quot;,&quot;given&quot;:&quot;Burak&quot;,&quot;parse-names&quot;:false,&quot;dropping-particle&quot;:&quot;&quot;,&quot;non-dropping-particle&quot;:&quot;&quot;},{&quot;family&quot;:&quot;Islam&quot;,&quot;given&quot;:&quot;Md Sariful&quot;,&quot;parse-names&quot;:false,&quot;dropping-particle&quot;:&quot;&quot;,&quot;non-dropping-particle&quot;:&quot;&quot;},{&quot;family&quot;:&quot;Gurpinar&quot;,&quot;given&quot;:&quot;Emre&quot;,&quot;parse-names&quot;:false,&quot;dropping-particle&quot;:&quot;&quot;,&quot;non-dropping-particle&quot;:&quot;&quot;},{&quot;family&quot;:&quot;Su&quot;,&quot;given&quot;:&quot;Gui Jia&quot;,&quot;parse-names&quot;:false,&quot;dropping-particle&quot;:&quot;&quot;,&quot;non-dropping-particle&quot;:&quot;&quot;},{&quot;family&quot;:&quot;Yu&quot;,&quot;given&quot;:&quot;Wensong&quot;,&quot;parse-names&quot;:false,&quot;dropping-particle&quot;:&quot;&quot;,&quot;non-dropping-particle&quot;:&quot;&quot;},{&quot;family&quot;:&quot;Chowdhury&quot;,&quot;given&quot;:&quot;Shajjad&quot;,&quot;parse-names&quot;:false,&quot;dropping-particle&quot;:&quot;&quot;,&quot;non-dropping-particle&quot;:&quot;&quot;},{&quot;family&quot;:&quot;Xue&quot;,&quot;given&quot;:&quot;Lincoln&quot;,&quot;parse-names&quot;:false,&quot;dropping-particle&quot;:&quot;&quot;,&quot;non-dropping-particle&quot;:&quot;&quot;},{&quot;family&quot;:&quot;Rahman&quot;,&quot;given&quot;:&quot;Dhrubo&quot;,&quot;parse-names&quot;:false,&quot;dropping-particle&quot;:&quot;&quot;,&quot;non-dropping-particle&quot;:&quot;&quot;},{&quot;family&quot;:&quot;Sahu&quot;,&quot;given&quot;:&quot;Raj&quot;,&quot;parse-names&quot;:false,&quot;dropping-particle&quot;:&quot;&quot;,&quot;non-dropping-particle&quot;:&quot;&quot;}],&quot;container-title&quot;:&quot;Proceedings of the IEEE&quot;,&quot;DOI&quot;:&quot;10.1109/JPROC.2020.3046112&quot;,&quot;ISSN&quot;:&quot;15582256&quot;,&quot;issued&quot;:{&quot;date-parts&quot;:[[2021,6,1]]},&quot;page&quot;:&quot;1039-1059&quot;,&quot;abstract&quot;:&quot;The transition to electric road transport technologies requires electric traction drive systems to offer improved performances and capabilities, such as fuel efficiency (in terms of MPGe, i.e., miles per gallon of gasoline-equivalent), extended range, and fast-charging options. The enhanced electrification and transformed mobility are translating to a demand for higher power and more efficient electric traction drive systems that lead to better fuel economy for a given battery charge. To accelerate the mass-market adoption of electrified transportation, the U.S. Department of Energy (DOE), in collaboration with the automotive industry, has announced the technical targets for light-duty electric vehicles (EVs) for 2025. This article discusses the electric drive technology trends for passenger electric and hybrid EVs with commercially available solutions in terms of materials, electric machine and inverter designs, maximum speed, component cooling, power density, and performance. The emerging materials and technologies for power electronics and electric motors are presented, identifying the challenges and opportunities for even more aggressive designs to meet the need for next-generation EVs. Some innovative drive and motor designs with the potential to meet the DOE 2025 targets are also discussed.&quot;,&quot;publisher&quot;:&quot;Institute of Electrical and Electronics Engineers Inc.&quot;,&quot;issue&quot;:&quot;6&quot;,&quot;volume&quot;:&quot;109&quot;,&quot;container-title-short&quot;:&quot;&quot;},&quot;isTemporary&quot;:false,&quot;suppress-author&quot;:false,&quot;composite&quot;:false,&quot;author-only&quot;:false}]},{&quot;citationID&quot;:&quot;MENDELEY_CITATION_bd4e69f3-8c4f-41db-9eeb-005c4376221f&quot;,&quot;properties&quot;:{&quot;noteIndex&quot;:0},&quot;isEdited&quot;:false,&quot;manualOverride&quot;:{&quot;isManuallyOverridden&quot;:false,&quot;citeprocText&quot;:&quot;[3]&quot;,&quot;manualOverrideText&quot;:&quot;&quot;},&quot;citationTag&quot;:&quot;MENDELEY_CITATION_v3_eyJjaXRhdGlvbklEIjoiTUVOREVMRVlfQ0lUQVRJT05fYmQ0ZTY5ZjMtOGM0Zi00MWRiLTllZWItMDA1YzQzNzYyMjFm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ID&quot;:&quot;MENDELEY_CITATION_6b17c595-81aa-4a9c-beda-256504bfc17d&quot;,&quot;properties&quot;:{&quot;noteIndex&quot;:0},&quot;isEdited&quot;:false,&quot;manualOverride&quot;:{&quot;isManuallyOverridden&quot;:false,&quot;citeprocText&quot;:&quot;[8]&quot;,&quot;manualOverrideText&quot;:&quot;&quot;},&quot;citationTag&quot;:&quot;MENDELEY_CITATION_v3_eyJjaXRhdGlvbklEIjoiTUVOREVMRVlfQ0lUQVRJT05fNmIxN2M1OTUtODFhYS00YTljLWJlZGEtMjU2NTA0YmZjMTdk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suppress-author&quot;:false,&quot;composite&quot;:false,&quot;author-only&quot;:false}]},{&quot;citationID&quot;:&quot;MENDELEY_CITATION_ebf0bd49-c6b2-4371-b7b8-9014e67a4a99&quot;,&quot;properties&quot;:{&quot;noteIndex&quot;:0},&quot;isEdited&quot;:false,&quot;manualOverride&quot;:{&quot;isManuallyOverridden&quot;:false,&quot;citeprocText&quot;:&quot;[7]&quot;,&quot;manualOverrideText&quot;:&quot;&quot;},&quot;citationTag&quot;:&quot;MENDELEY_CITATION_v3_eyJjaXRhdGlvbklEIjoiTUVOREVMRVlfQ0lUQVRJT05fZWJmMGJkNDktYzZiMi00MzcxLWI3YjgtOTAxNGU2N2E0YTk5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ID&quot;:&quot;MENDELEY_CITATION_c8914ecf-d982-4426-a95a-dc2dd6b4cda8&quot;,&quot;properties&quot;:{&quot;noteIndex&quot;:0},&quot;isEdited&quot;:false,&quot;manualOverride&quot;:{&quot;isManuallyOverridden&quot;:false,&quot;citeprocText&quot;:&quot;[9]&quot;,&quot;manualOverrideText&quot;:&quot;&quot;},&quot;citationTag&quot;:&quot;MENDELEY_CITATION_v3_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&quot;,&quot;citationItems&quot;:[{&quot;id&quot;:&quot;01f26f2c-82a9-326c-9eac-27fc7172a978&quot;,&quot;itemData&quot;:{&quot;type&quot;:&quot;article&quot;,&quot;id&quot;:&quot;01f26f2c-82a9-326c-9eac-27fc7172a978&quot;,&quot;title&quot;:&quot;A review of the life cycle assessment of electric vehicles: Considering the influence of batteries&quot;,&quot;author&quot;:[{&quot;family&quot;:&quot;Xia&quot;,&quot;given&quot;:&quot;Xiaoning&quot;,&quot;parse-names&quot;:false,&quot;dropping-particle&quot;:&quot;&quot;,&quot;non-dropping-particle&quot;:&quot;&quot;},{&quot;family&quot;:&quot;Li&quot;,&quot;given&quot;:&quot;Pengwei&quot;,&quot;parse-names&quot;:false,&quot;dropping-particle&quot;:&quot;&quot;,&quot;non-dropping-particle&quot;:&quot;&quot;}],&quot;container-title&quot;:&quot;Science of the Total Environment&quot;,&quot;DOI&quot;:&quot;10.1016/j.scitotenv.2021.152870&quot;,&quot;ISSN&quot;:&quot;18791026&quot;,&quot;PMID&quot;:&quot;34990672&quot;,&quot;issued&quot;:{&quot;date-parts&quot;:[[2022,3,25]]},&quot;abstract&quot;:&quot;The automotive industry is currently on the verge of electrical transition, and the environmental performance of electric vehicles (EVs) is of great concern. To assess the environmental performance of EVs scientifically and accurately, we reviewed the life cycle environmental impacts of EVs and compared them with those of internal combustion engine vehicles (ICEVs). Considering that the battery is the core component of EVs, we further summarise the environmental impacts of battery production, use, secondary utilisation, recycling, and remanufacturing. The results showed that the environmental impact of EVs in the production phase is higher than that of ICEVs due to battery manufacturing. EVs in the use phase obtained a better overall image than ICEVs, although this largely depended on the share of clean energy generation. In the recycling phase, repurposing and remanufacturing retired batteries are helpful in improving the environmental benefits of EVs. Over the entire life cycle, EVs have the potential to mitigate greenhouse gas emissions and fossil energy consumption; however, they have higher impacts than ICEVs in terms of metal and mineral consumption and human toxicity potential. In summary, optimising the power structure, upgrading battery technology, and improving the recycling efficiency are of great significance for the large-scale promotion of EVs, closed-loop production of batteries, and sustainable development of the resources, environment, and economy.&quot;,&quot;publisher&quot;:&quot;Elsevier B.V.&quot;,&quot;volume&quot;:&quot;814&quot;,&quot;container-title-short&quot;:&quot;&quot;},&quot;isTemporary&quot;:false,&quot;suppress-author&quot;:false,&quot;composite&quot;:false,&quot;author-only&quot;:false}]},{&quot;citationID&quot;:&quot;MENDELEY_CITATION_477a7d5e-486d-4f66-94ca-bbbd8d35eac5&quot;,&quot;properties&quot;:{&quot;noteIndex&quot;:0},&quot;isEdited&quot;:false,&quot;manualOverride&quot;:{&quot;isManuallyOverridden&quot;:false,&quot;citeprocText&quot;:&quot;[4]&quot;,&quot;manualOverrideText&quot;:&quot;&quot;},&quot;citationTag&quot;:&quot;MENDELEY_CITATION_v3_eyJjaXRhdGlvbklEIjoiTUVOREVMRVlfQ0lUQVRJT05fNDc3YTdkNWUtNDg2ZC00ZjY2LTk0Y2EtYmJiZDhkMzVlYWM1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ID&quot;:&quot;MENDELEY_CITATION_fe849312-7608-4388-839e-8cfced0275a1&quot;,&quot;properties&quot;:{&quot;noteIndex&quot;:0},&quot;isEdited&quot;:false,&quot;manualOverride&quot;:{&quot;isManuallyOverridden&quot;:false,&quot;citeprocText&quot;:&quot;[10]&quot;,&quot;manualOverrideText&quot;:&quot;&quot;},&quot;citationTag&quot;:&quot;MENDELEY_CITATION_v3_eyJjaXRhdGlvbklEIjoiTUVOREVMRVlfQ0lUQVRJT05fZmU4NDkzMTItNzYwOC00Mzg4LTgzOWUtOGNmY2VkMDI3NWEx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ID&quot;:&quot;MENDELEY_CITATION_deb39d55-ac0d-4dc3-a99d-52862bb42c9f&quot;,&quot;properties&quot;:{&quot;noteIndex&quot;:0},&quot;isEdited&quot;:false,&quot;manualOverride&quot;:{&quot;isManuallyOverridden&quot;:false,&quot;citeprocText&quot;:&quot;[2]&quot;,&quot;manualOverrideText&quot;:&quot;&quot;},&quot;citationTag&quot;:&quot;MENDELEY_CITATION_v3_eyJjaXRhdGlvbklEIjoiTUVOREVMRVlfQ0lUQVRJT05fZGViMzlkNTUtYWMwZC00ZGMzLWE5OWQtNTI4NjJiYjQyYzlm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ID&quot;:&quot;MENDELEY_CITATION_0d5a9816-6ddc-424f-9639-d0afbde6bac6&quot;,&quot;properties&quot;:{&quot;noteIndex&quot;:0},&quot;isEdited&quot;:false,&quot;manualOverride&quot;:{&quot;isManuallyOverridden&quot;:false,&quot;citeprocText&quot;:&quot;[3]&quot;,&quot;manualOverrideText&quot;:&quot;&quot;},&quot;citationTag&quot;:&quot;MENDELEY_CITATION_v3_eyJjaXRhdGlvbklEIjoiTUVOREVMRVlfQ0lUQVRJT05fMGQ1YTk4MTYtNmRkYy00MjRmLTk2MzktZDBhZmJkZTZiYWM2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ID&quot;:&quot;MENDELEY_CITATION_dbea4185-9920-47c9-a774-91262b1e6c9c&quot;,&quot;properties&quot;:{&quot;noteIndex&quot;:0},&quot;isEdited&quot;:false,&quot;manualOverride&quot;:{&quot;isManuallyOverridden&quot;:false,&quot;citeprocText&quot;:&quot;[8]&quot;,&quot;manualOverrideText&quot;:&quot;&quot;},&quot;citationTag&quot;:&quot;MENDELEY_CITATION_v3_eyJjaXRhdGlvbklEIjoiTUVOREVMRVlfQ0lUQVRJT05fZGJlYTQxODUtOTkyMC00N2M5LWE3NzQtOTEyNjJiMWU2Yzlj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suppress-author&quot;:false,&quot;composite&quot;:false,&quot;author-only&quot;:false}]},{&quot;citationID&quot;:&quot;MENDELEY_CITATION_836395c5-e841-4f4f-9512-a7e574bf4cf9&quot;,&quot;properties&quot;:{&quot;noteIndex&quot;:0},&quot;isEdited&quot;:false,&quot;manualOverride&quot;:{&quot;isManuallyOverridden&quot;:false,&quot;citeprocText&quot;:&quot;[9]&quot;,&quot;manualOverrideText&quot;:&quot;&quot;},&quot;citationTag&quot;:&quot;MENDELEY_CITATION_v3_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&quot;,&quot;citationItems&quot;:[{&quot;id&quot;:&quot;01f26f2c-82a9-326c-9eac-27fc7172a978&quot;,&quot;itemData&quot;:{&quot;type&quot;:&quot;article&quot;,&quot;id&quot;:&quot;01f26f2c-82a9-326c-9eac-27fc7172a978&quot;,&quot;title&quot;:&quot;A review of the life cycle assessment of electric vehicles: Considering the influence of batteries&quot;,&quot;author&quot;:[{&quot;family&quot;:&quot;Xia&quot;,&quot;given&quot;:&quot;Xiaoning&quot;,&quot;parse-names&quot;:false,&quot;dropping-particle&quot;:&quot;&quot;,&quot;non-dropping-particle&quot;:&quot;&quot;},{&quot;family&quot;:&quot;Li&quot;,&quot;given&quot;:&quot;Pengwei&quot;,&quot;parse-names&quot;:false,&quot;dropping-particle&quot;:&quot;&quot;,&quot;non-dropping-particle&quot;:&quot;&quot;}],&quot;container-title&quot;:&quot;Science of the Total Environment&quot;,&quot;DOI&quot;:&quot;10.1016/j.scitotenv.2021.152870&quot;,&quot;ISSN&quot;:&quot;18791026&quot;,&quot;PMID&quot;:&quot;34990672&quot;,&quot;issued&quot;:{&quot;date-parts&quot;:[[2022,3,25]]},&quot;abstract&quot;:&quot;The automotive industry is currently on the verge of electrical transition, and the environmental performance of electric vehicles (EVs) is of great concern. To assess the environmental performance of EVs scientifically and accurately, we reviewed the life cycle environmental impacts of EVs and compared them with those of internal combustion engine vehicles (ICEVs). Considering that the battery is the core component of EVs, we further summarise the environmental impacts of battery production, use, secondary utilisation, recycling, and remanufacturing. The results showed that the environmental impact of EVs in the production phase is higher than that of ICEVs due to battery manufacturing. EVs in the use phase obtained a better overall image than ICEVs, although this largely depended on the share of clean energy generation. In the recycling phase, repurposing and remanufacturing retired batteries are helpful in improving the environmental benefits of EVs. Over the entire life cycle, EVs have the potential to mitigate greenhouse gas emissions and fossil energy consumption; however, they have higher impacts than ICEVs in terms of metal and mineral consumption and human toxicity potential. In summary, optimising the power structure, upgrading battery technology, and improving the recycling efficiency are of great significance for the large-scale promotion of EVs, closed-loop production of batteries, and sustainable development of the resources, environment, and economy.&quot;,&quot;publisher&quot;:&quot;Elsevier B.V.&quot;,&quot;volume&quot;:&quot;814&quot;,&quot;container-title-short&quot;:&quot;&quot;},&quot;isTemporary&quot;:false,&quot;suppress-author&quot;:false,&quot;composite&quot;:false,&quot;author-only&quot;:false}]},{&quot;citationID&quot;:&quot;MENDELEY_CITATION_75e8844a-b681-44b9-b196-0294dbca399f&quot;,&quot;properties&quot;:{&quot;noteIndex&quot;:0},&quot;isEdited&quot;:false,&quot;manualOverride&quot;:{&quot;isManuallyOverridden&quot;:false,&quot;citeprocText&quot;:&quot;[4]&quot;,&quot;manualOverrideText&quot;:&quot;&quot;},&quot;citationTag&quot;:&quot;MENDELEY_CITATION_v3_eyJjaXRhdGlvbklEIjoiTUVOREVMRVlfQ0lUQVRJT05fNzVlODg0NGEtYjY4MS00NGI5LWIxOTYtMDI5NGRiY2EzOTlm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ID&quot;:&quot;MENDELEY_CITATION_d59ce21d-de9e-420c-bf54-a275ec24b5ef&quot;,&quot;properties&quot;:{&quot;noteIndex&quot;:0},&quot;isEdited&quot;:false,&quot;manualOverride&quot;:{&quot;isManuallyOverridden&quot;:false,&quot;citeprocText&quot;:&quot;[7]&quot;,&quot;manualOverrideText&quot;:&quot;&quot;},&quot;citationTag&quot;:&quot;MENDELEY_CITATION_v3_eyJjaXRhdGlvbklEIjoiTUVOREVMRVlfQ0lUQVRJT05fZDU5Y2UyMWQtZGU5ZS00MjBjLWJmNTQtYTI3NWVjMjRiNWVm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ID&quot;:&quot;MENDELEY_CITATION_a054b10a-a0c2-4ae1-96ef-ad72e3d4df7c&quot;,&quot;properties&quot;:{&quot;noteIndex&quot;:0},&quot;isEdited&quot;:false,&quot;manualOverride&quot;:{&quot;isManuallyOverridden&quot;:false,&quot;citeprocText&quot;:&quot;[10]&quot;,&quot;manualOverrideText&quot;:&quot;&quot;},&quot;citationTag&quot;:&quot;MENDELEY_CITATION_v3_eyJjaXRhdGlvbklEIjoiTUVOREVMRVlfQ0lUQVRJT05fYTA1NGIxMGEtYTBjMi00YWUxLTk2ZWYtYWQ3MmUzZDRkZjdj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ID&quot;:&quot;MENDELEY_CITATION_d4f1e43c-fcf5-43ad-97f9-4032363c5ce9&quot;,&quot;properties&quot;:{&quot;noteIndex&quot;:0},&quot;isEdited&quot;:false,&quot;manualOverride&quot;:{&quot;isManuallyOverridden&quot;:false,&quot;citeprocText&quot;:&quot;[1]&quot;,&quot;manualOverrideText&quot;:&quot;&quot;},&quot;citationTag&quot;:&quot;MENDELEY_CITATION_v3_eyJjaXRhdGlvbklEIjoiTUVOREVMRVlfQ0lUQVRJT05fZDRmMWU0M2MtZmNmNS00M2FkLTk3ZjktNDAzMjM2M2M1Y2U5IiwicHJvcGVydGllcyI6eyJub3RlSW5kZXgiOjB9LCJpc0VkaXRlZCI6ZmFsc2UsIm1hbnVhbE92ZXJyaWRlIjp7ImlzTWFudWFsbHlPdmVycmlkZGVuIjpmYWxzZSwiY2l0ZXByb2NUZXh0IjoiWzF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quot;,&quot;citationItems&quot;:[{&quot;id&quot;:&quot;278302ea-2cde-3580-87c2-c618a45f7af2&quot;,&quot;itemData&quot;:{&quot;type&quot;:&quot;report&quot;,&quot;id&quot;:&quot;278302ea-2cde-3580-87c2-c618a45f7af2&quot;,&quot;title&quot;:&quot;A review on thermal management of lithium-ion batteries for electric vehicles&quot;,&quot;author&quot;:[{&quot;family&quot;:&quot;Zhang&quot;,&quot;given&quot;:&quot;Xinghui&quot;,&quot;parse-names&quot;:false,&quot;dropping-particle&quot;:&quot;&quot;,&quot;non-dropping-particle&quot;:&quot;&quot;},{&quot;family&quot;:&quot;Li&quot;,&quot;given&quot;:&quot;Zhao&quot;,&quot;parse-names&quot;:false,&quot;dropping-particle&quot;:&quot;&quot;,&quot;non-dropping-particle&quot;:&quot;&quot;},{&quot;family&quot;:&quot;Luo&quot;,&quot;given&quot;:&quot;Lingai&quot;,&quot;parse-names&quot;:false,&quot;dropping-particle&quot;:&quot;&quot;,&quot;non-dropping-particle&quot;:&quot;&quot;},{&quot;family&quot;:&quot;Fan&quot;,&quot;given&quot;:&quot;Yilin&quot;,&quot;parse-names&quot;:false,&quot;dropping-particle&quot;:&quot;&quot;,&quot;non-dropping-particle&quot;:&quot;&quot;},{&quot;family&quot;:&quot;Du&quot;,&quot;given&quot;:&quot;Zhengyu&quot;,&quot;parse-names&quot;:false,&quot;dropping-particle&quot;:&quot;&quot;,&quot;non-dropping-particle&quot;:&quot;&quot;}],&quot;issued&quot;:{&quot;date-parts&quot;:[[2021]]},&quot;abstract&quot;:&quot;In recent years, energy and environmental issues have become more and more prominent, and electric vehicles powered by lithium-ion battery have shown great potential and advantages in alleviating these issues. Compared with other batteries, lithium-ion batteries have the advantages of high specific energy, high energy density, long endurance, low self-discharge and long shelf life. However, temperature of the battery has become one of the most important parameters to be handled properly for the development and propagation of lithium-ion battery electric vehicles. Both the higher and lower temperature environments will seriously affect the battery capacity and the service life. Under high temperature environment, lithium-ion batteries may produce thermal runaway, resulting in short circuit, combustion, explosion and other safety problems. Lithium dendrites may appear in lithium-ion batteries at low temperature, causing short circuit, failure to start and other operational faults. In this paper, the used thermal management methods of lithium-ion batteries are introduced and their advantages and disadvantages are discussed and compared. At the same time, the prospect of future development is put forward.&quot;,&quot;container-title-short&quot;:&quot;&quot;},&quot;isTemporary&quot;:false,&quot;suppress-author&quot;:false,&quot;composite&quot;:false,&quot;author-only&quot;:false}]},{&quot;citationID&quot;:&quot;MENDELEY_CITATION_eb20a19e-0072-4ca5-828b-cac00fcbc7c2&quot;,&quot;properties&quot;:{&quot;noteIndex&quot;:0},&quot;isEdited&quot;:false,&quot;manualOverride&quot;:{&quot;isManuallyOverridden&quot;:false,&quot;citeprocText&quot;:&quot;[9]&quot;,&quot;manualOverrideText&quot;:&quot;&quot;},&quot;citationTag&quot;:&quot;MENDELEY_CITATION_v3_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&quot;,&quot;citationItems&quot;:[{&quot;id&quot;:&quot;01f26f2c-82a9-326c-9eac-27fc7172a978&quot;,&quot;itemData&quot;:{&quot;type&quot;:&quot;article&quot;,&quot;id&quot;:&quot;01f26f2c-82a9-326c-9eac-27fc7172a978&quot;,&quot;title&quot;:&quot;A review of the life cycle assessment of electric vehicles: Considering the influence of batteries&quot;,&quot;author&quot;:[{&quot;family&quot;:&quot;Xia&quot;,&quot;given&quot;:&quot;Xiaoning&quot;,&quot;parse-names&quot;:false,&quot;dropping-particle&quot;:&quot;&quot;,&quot;non-dropping-particle&quot;:&quot;&quot;},{&quot;family&quot;:&quot;Li&quot;,&quot;given&quot;:&quot;Pengwei&quot;,&quot;parse-names&quot;:false,&quot;dropping-particle&quot;:&quot;&quot;,&quot;non-dropping-particle&quot;:&quot;&quot;}],&quot;container-title&quot;:&quot;Science of the Total Environment&quot;,&quot;DOI&quot;:&quot;10.1016/j.scitotenv.2021.152870&quot;,&quot;ISSN&quot;:&quot;18791026&quot;,&quot;PMID&quot;:&quot;34990672&quot;,&quot;issued&quot;:{&quot;date-parts&quot;:[[2022,3,25]]},&quot;abstract&quot;:&quot;The automotive industry is currently on the verge of electrical transition, and the environmental performance of electric vehicles (EVs) is of great concern. To assess the environmental performance of EVs scientifically and accurately, we reviewed the life cycle environmental impacts of EVs and compared them with those of internal combustion engine vehicles (ICEVs). Considering that the battery is the core component of EVs, we further summarise the environmental impacts of battery production, use, secondary utilisation, recycling, and remanufacturing. The results showed that the environmental impact of EVs in the production phase is higher than that of ICEVs due to battery manufacturing. EVs in the use phase obtained a better overall image than ICEVs, although this largely depended on the share of clean energy generation. In the recycling phase, repurposing and remanufacturing retired batteries are helpful in improving the environmental benefits of EVs. Over the entire life cycle, EVs have the potential to mitigate greenhouse gas emissions and fossil energy consumption; however, they have higher impacts than ICEVs in terms of metal and mineral consumption and human toxicity potential. In summary, optimising the power structure, upgrading battery technology, and improving the recycling efficiency are of great significance for the large-scale promotion of EVs, closed-loop production of batteries, and sustainable development of the resources, environment, and economy.&quot;,&quot;publisher&quot;:&quot;Elsevier B.V.&quot;,&quot;volume&quot;:&quot;814&quot;,&quot;container-title-short&quot;:&quot;&quot;},&quot;isTemporary&quot;:false,&quot;suppress-author&quot;:false,&quot;composite&quot;:false,&quot;author-only&quot;:false}]},{&quot;citationID&quot;:&quot;MENDELEY_CITATION_930ff391-ca40-41a3-9485-6f35f17b4c38&quot;,&quot;properties&quot;:{&quot;noteIndex&quot;:0},&quot;isEdited&quot;:false,&quot;manualOverride&quot;:{&quot;isManuallyOverridden&quot;:false,&quot;citeprocText&quot;:&quot;[10]&quot;,&quot;manualOverrideText&quot;:&quot;&quot;},&quot;citationTag&quot;:&quot;MENDELEY_CITATION_v3_eyJjaXRhdGlvbklEIjoiTUVOREVMRVlfQ0lUQVRJT05fOTMwZmYzOTEtY2E0MC00MWEzLTk0ODUtNmYzNWYxN2I0YzM4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ID&quot;:&quot;MENDELEY_CITATION_2c1921f6-38b2-485d-af13-b5e99a04ea01&quot;,&quot;properties&quot;:{&quot;noteIndex&quot;:0},&quot;isEdited&quot;:false,&quot;manualOverride&quot;:{&quot;isManuallyOverridden&quot;:false,&quot;citeprocText&quot;:&quot;[2]&quot;,&quot;manualOverrideText&quot;:&quot;&quot;},&quot;citationTag&quot;:&quot;MENDELEY_CITATION_v3_eyJjaXRhdGlvbklEIjoiTUVOREVMRVlfQ0lUQVRJT05fMmMxOTIxZjYtMzhiMi00ODVkLWFmMTMtYjVlOTlhMDRlYTAx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ID&quot;:&quot;MENDELEY_CITATION_d35f610e-9045-4e81-9b66-3534dcb267fa&quot;,&quot;properties&quot;:{&quot;noteIndex&quot;:0},&quot;isEdited&quot;:false,&quot;manualOverride&quot;:{&quot;isManuallyOverridden&quot;:false,&quot;citeprocText&quot;:&quot;[3]&quot;,&quot;manualOverrideText&quot;:&quot;&quot;},&quot;citationTag&quot;:&quot;MENDELEY_CITATION_v3_eyJjaXRhdGlvbklEIjoiTUVOREVMRVlfQ0lUQVRJT05fZDM1ZjYxMGUtOTA0NS00ZTgxLTliNjYtMzUzNGRjYjI2N2Zh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ID&quot;:&quot;MENDELEY_CITATION_4935ddb7-4482-4244-880b-73eba15ebb19&quot;,&quot;properties&quot;:{&quot;noteIndex&quot;:0},&quot;isEdited&quot;:false,&quot;manualOverride&quot;:{&quot;isManuallyOverridden&quot;:false,&quot;citeprocText&quot;:&quot;[8]&quot;,&quot;manualOverrideText&quot;:&quot;&quot;},&quot;citationTag&quot;:&quot;MENDELEY_CITATION_v3_eyJjaXRhdGlvbklEIjoiTUVOREVMRVlfQ0lUQVRJT05fNDkzNWRkYjctNDQ4Mi00MjQ0LTg4MGItNzNlYmExNWViYjE5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suppress-author&quot;:false,&quot;composite&quot;:false,&quot;author-only&quot;:false}]},{&quot;citationID&quot;:&quot;MENDELEY_CITATION_e80e730c-db03-4188-b14f-5b23bf8a2304&quot;,&quot;properties&quot;:{&quot;noteIndex&quot;:0},&quot;isEdited&quot;:false,&quot;manualOverride&quot;:{&quot;isManuallyOverridden&quot;:false,&quot;citeprocText&quot;:&quot;[7]&quot;,&quot;manualOverrideText&quot;:&quot;&quot;},&quot;citationTag&quot;:&quot;MENDELEY_CITATION_v3_eyJjaXRhdGlvbklEIjoiTUVOREVMRVlfQ0lUQVRJT05fZTgwZTczMGMtZGIwMy00MTg4LWIxNGYtNWIyM2JmOGEyMzA0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ID&quot;:&quot;MENDELEY_CITATION_449ac3d1-6100-40bc-b619-89d8cbc4056e&quot;,&quot;properties&quot;:{&quot;noteIndex&quot;:0},&quot;isEdited&quot;:false,&quot;manualOverride&quot;:{&quot;isManuallyOverridden&quot;:false,&quot;citeprocText&quot;:&quot;[5]&quot;,&quot;manualOverrideText&quot;:&quot;&quot;},&quot;citationTag&quot;:&quot;MENDELEY_CITATION_v3_eyJjaXRhdGlvbklEIjoiTUVOREVMRVlfQ0lUQVRJT05fNDQ5YWMzZDEtNjEwMC00MGJjLWI2MTktODlkOGNiYzQwNTZlIiwicHJvcGVydGllcyI6eyJub3RlSW5kZXgiOjB9LCJpc0VkaXRlZCI6ZmFsc2UsIm1hbnVhbE92ZXJyaWRlIjp7ImlzTWFudWFsbHlPdmVycmlkZGVuIjpmYWxzZSwiY2l0ZXByb2NUZXh0IjoiWzV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quot;,&quot;citationItems&quot;:[{&quot;id&quot;:&quot;ed283beb-58f4-3218-8279-bd712ed5cd20&quot;,&quot;itemData&quot;:{&quot;type&quot;:&quot;article-journal&quot;,&quot;id&quot;:&quot;ed283beb-58f4-3218-8279-bd712ed5cd20&quot;,&quot;title&quot;:&quot;Electric Drive Technology Trends, Challenges, and Opportunities for Future Electric Vehicles&quot;,&quot;author&quot;:[{&quot;family&quot;:&quot;Husain&quot;,&quot;given&quot;:&quot;Iqbal&quot;,&quot;parse-names&quot;:false,&quot;dropping-particle&quot;:&quot;&quot;,&quot;non-dropping-particle&quot;:&quot;&quot;},{&quot;family&quot;:&quot;Ozpineci&quot;,&quot;given&quot;:&quot;Burak&quot;,&quot;parse-names&quot;:false,&quot;dropping-particle&quot;:&quot;&quot;,&quot;non-dropping-particle&quot;:&quot;&quot;},{&quot;family&quot;:&quot;Islam&quot;,&quot;given&quot;:&quot;Md Sariful&quot;,&quot;parse-names&quot;:false,&quot;dropping-particle&quot;:&quot;&quot;,&quot;non-dropping-particle&quot;:&quot;&quot;},{&quot;family&quot;:&quot;Gurpinar&quot;,&quot;given&quot;:&quot;Emre&quot;,&quot;parse-names&quot;:false,&quot;dropping-particle&quot;:&quot;&quot;,&quot;non-dropping-particle&quot;:&quot;&quot;},{&quot;family&quot;:&quot;Su&quot;,&quot;given&quot;:&quot;Gui Jia&quot;,&quot;parse-names&quot;:false,&quot;dropping-particle&quot;:&quot;&quot;,&quot;non-dropping-particle&quot;:&quot;&quot;},{&quot;family&quot;:&quot;Yu&quot;,&quot;given&quot;:&quot;Wensong&quot;,&quot;parse-names&quot;:false,&quot;dropping-particle&quot;:&quot;&quot;,&quot;non-dropping-particle&quot;:&quot;&quot;},{&quot;family&quot;:&quot;Chowdhury&quot;,&quot;given&quot;:&quot;Shajjad&quot;,&quot;parse-names&quot;:false,&quot;dropping-particle&quot;:&quot;&quot;,&quot;non-dropping-particle&quot;:&quot;&quot;},{&quot;family&quot;:&quot;Xue&quot;,&quot;given&quot;:&quot;Lincoln&quot;,&quot;parse-names&quot;:false,&quot;dropping-particle&quot;:&quot;&quot;,&quot;non-dropping-particle&quot;:&quot;&quot;},{&quot;family&quot;:&quot;Rahman&quot;,&quot;given&quot;:&quot;Dhrubo&quot;,&quot;parse-names&quot;:false,&quot;dropping-particle&quot;:&quot;&quot;,&quot;non-dropping-particle&quot;:&quot;&quot;},{&quot;family&quot;:&quot;Sahu&quot;,&quot;given&quot;:&quot;Raj&quot;,&quot;parse-names&quot;:false,&quot;dropping-particle&quot;:&quot;&quot;,&quot;non-dropping-particle&quot;:&quot;&quot;}],&quot;container-title&quot;:&quot;Proceedings of the IEEE&quot;,&quot;DOI&quot;:&quot;10.1109/JPROC.2020.3046112&quot;,&quot;ISSN&quot;:&quot;15582256&quot;,&quot;issued&quot;:{&quot;date-parts&quot;:[[2021,6,1]]},&quot;page&quot;:&quot;1039-1059&quot;,&quot;abstract&quot;:&quot;The transition to electric road transport technologies requires electric traction drive systems to offer improved performances and capabilities, such as fuel efficiency (in terms of MPGe, i.e., miles per gallon of gasoline-equivalent), extended range, and fast-charging options. The enhanced electrification and transformed mobility are translating to a demand for higher power and more efficient electric traction drive systems that lead to better fuel economy for a given battery charge. To accelerate the mass-market adoption of electrified transportation, the U.S. Department of Energy (DOE), in collaboration with the automotive industry, has announced the technical targets for light-duty electric vehicles (EVs) for 2025. This article discusses the electric drive technology trends for passenger electric and hybrid EVs with commercially available solutions in terms of materials, electric machine and inverter designs, maximum speed, component cooling, power density, and performance. The emerging materials and technologies for power electronics and electric motors are presented, identifying the challenges and opportunities for even more aggressive designs to meet the need for next-generation EVs. Some innovative drive and motor designs with the potential to meet the DOE 2025 targets are also discussed.&quot;,&quot;publisher&quot;:&quot;Institute of Electrical and Electronics Engineers Inc.&quot;,&quot;issue&quot;:&quot;6&quot;,&quot;volume&quot;:&quot;109&quot;,&quot;container-title-short&quot;:&quot;&quot;},&quot;isTemporary&quot;:false,&quot;suppress-author&quot;:false,&quot;composite&quot;:false,&quot;author-only&quot;:false}]},{&quot;citationID&quot;:&quot;MENDELEY_CITATION_8a90a1ca-c88f-441d-80d5-feb648b12584&quot;,&quot;properties&quot;:{&quot;noteIndex&quot;:0},&quot;isEdited&quot;:false,&quot;manualOverride&quot;:{&quot;isManuallyOverridden&quot;:false,&quot;citeprocText&quot;:&quot;[2]&quot;,&quot;manualOverrideText&quot;:&quot;&quot;},&quot;citationTag&quot;:&quot;MENDELEY_CITATION_v3_eyJjaXRhdGlvbklEIjoiTUVOREVMRVlfQ0lUQVRJT05fOGE5MGExY2EtYzg4Zi00NDFkLTgwZDUtZmViNjQ4YjEyNTg0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ID&quot;:&quot;MENDELEY_CITATION_1d0813db-13e6-4a6d-b2c3-07eb80d8ad34&quot;,&quot;properties&quot;:{&quot;noteIndex&quot;:0},&quot;isEdited&quot;:false,&quot;manualOverride&quot;:{&quot;isManuallyOverridden&quot;:false,&quot;citeprocText&quot;:&quot;[3]&quot;,&quot;manualOverrideText&quot;:&quot;&quot;},&quot;citationTag&quot;:&quot;MENDELEY_CITATION_v3_eyJjaXRhdGlvbklEIjoiTUVOREVMRVlfQ0lUQVRJT05fMWQwODEzZGItMTNlNi00YTZkLWIyYzMtMDdlYjgwZDhhZDM0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ID&quot;:&quot;MENDELEY_CITATION_ab49481b-b334-41d9-a2d4-4836cb8cd01d&quot;,&quot;properties&quot;:{&quot;noteIndex&quot;:0},&quot;isEdited&quot;:false,&quot;manualOverride&quot;:{&quot;isManuallyOverridden&quot;:false,&quot;citeprocText&quot;:&quot;[7]&quot;,&quot;manualOverrideText&quot;:&quot;&quot;},&quot;citationTag&quot;:&quot;MENDELEY_CITATION_v3_eyJjaXRhdGlvbklEIjoiTUVOREVMRVlfQ0lUQVRJT05fYWI0OTQ4MWItYjMzNC00MWQ5LWEyZDQtNDgzNmNiOGNkMDFk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ID&quot;:&quot;MENDELEY_CITATION_8f05c259-573d-4deb-b79c-39b709ee8bd6&quot;,&quot;properties&quot;:{&quot;noteIndex&quot;:0},&quot;isEdited&quot;:false,&quot;manualOverride&quot;:{&quot;isManuallyOverridden&quot;:false,&quot;citeprocText&quot;:&quot;[8]&quot;,&quot;manualOverrideText&quot;:&quot;&quot;},&quot;citationTag&quot;:&quot;MENDELEY_CITATION_v3_eyJjaXRhdGlvbklEIjoiTUVOREVMRVlfQ0lUQVRJT05fOGYwNWMyNTktNTczZC00ZGViLWI3OWMtMzliNzA5ZWU4YmQ2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suppress-author&quot;:false,&quot;composite&quot;:false,&quot;author-only&quot;:false}]},{&quot;citationID&quot;:&quot;MENDELEY_CITATION_4e3dc3d9-673f-4aca-9dd8-7885b3e068fb&quot;,&quot;properties&quot;:{&quot;noteIndex&quot;:0},&quot;isEdited&quot;:false,&quot;manualOverride&quot;:{&quot;isManuallyOverridden&quot;:false,&quot;citeprocText&quot;:&quot;[4]&quot;,&quot;manualOverrideText&quot;:&quot;&quot;},&quot;citationTag&quot;:&quot;MENDELEY_CITATION_v3_eyJjaXRhdGlvbklEIjoiTUVOREVMRVlfQ0lUQVRJT05fNGUzZGMzZDktNjczZi00YWNhLTlkZDgtNzg4NWIzZTA2OGZi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ID&quot;:&quot;MENDELEY_CITATION_e7843235-85b0-4923-960a-1203be1cf899&quot;,&quot;properties&quot;:{&quot;noteIndex&quot;:0},&quot;isEdited&quot;:false,&quot;manualOverride&quot;:{&quot;isManuallyOverridden&quot;:false,&quot;citeprocText&quot;:&quot;[10]&quot;,&quot;manualOverrideText&quot;:&quot;&quot;},&quot;citationTag&quot;:&quot;MENDELEY_CITATION_v3_eyJjaXRhdGlvbklEIjoiTUVOREVMRVlfQ0lUQVRJT05fZTc4NDMyMzUtODViMC00OTIzLTk2MGEtMTIwM2JlMWNmODk5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ID&quot;:&quot;MENDELEY_CITATION_5891373a-2019-4ae3-8807-24a7dad4a6d2&quot;,&quot;properties&quot;:{&quot;noteIndex&quot;:0},&quot;isEdited&quot;:false,&quot;manualOverride&quot;:{&quot;isManuallyOverridden&quot;:false,&quot;citeprocText&quot;:&quot;[5]&quot;,&quot;manualOverrideText&quot;:&quot;&quot;},&quot;citationTag&quot;:&quot;MENDELEY_CITATION_v3_eyJjaXRhdGlvbklEIjoiTUVOREVMRVlfQ0lUQVRJT05fNTg5MTM3M2EtMjAxOS00YWUzLTg4MDctMjRhN2RhZDRhNmQyIiwicHJvcGVydGllcyI6eyJub3RlSW5kZXgiOjB9LCJpc0VkaXRlZCI6ZmFsc2UsIm1hbnVhbE92ZXJyaWRlIjp7ImlzTWFudWFsbHlPdmVycmlkZGVuIjpmYWxzZSwiY2l0ZXByb2NUZXh0IjoiWzV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quot;,&quot;citationItems&quot;:[{&quot;id&quot;:&quot;ed283beb-58f4-3218-8279-bd712ed5cd20&quot;,&quot;itemData&quot;:{&quot;type&quot;:&quot;article-journal&quot;,&quot;id&quot;:&quot;ed283beb-58f4-3218-8279-bd712ed5cd20&quot;,&quot;title&quot;:&quot;Electric Drive Technology Trends, Challenges, and Opportunities for Future Electric Vehicles&quot;,&quot;author&quot;:[{&quot;family&quot;:&quot;Husain&quot;,&quot;given&quot;:&quot;Iqbal&quot;,&quot;parse-names&quot;:false,&quot;dropping-particle&quot;:&quot;&quot;,&quot;non-dropping-particle&quot;:&quot;&quot;},{&quot;family&quot;:&quot;Ozpineci&quot;,&quot;given&quot;:&quot;Burak&quot;,&quot;parse-names&quot;:false,&quot;dropping-particle&quot;:&quot;&quot;,&quot;non-dropping-particle&quot;:&quot;&quot;},{&quot;family&quot;:&quot;Islam&quot;,&quot;given&quot;:&quot;Md Sariful&quot;,&quot;parse-names&quot;:false,&quot;dropping-particle&quot;:&quot;&quot;,&quot;non-dropping-particle&quot;:&quot;&quot;},{&quot;family&quot;:&quot;Gurpinar&quot;,&quot;given&quot;:&quot;Emre&quot;,&quot;parse-names&quot;:false,&quot;dropping-particle&quot;:&quot;&quot;,&quot;non-dropping-particle&quot;:&quot;&quot;},{&quot;family&quot;:&quot;Su&quot;,&quot;given&quot;:&quot;Gui Jia&quot;,&quot;parse-names&quot;:false,&quot;dropping-particle&quot;:&quot;&quot;,&quot;non-dropping-particle&quot;:&quot;&quot;},{&quot;family&quot;:&quot;Yu&quot;,&quot;given&quot;:&quot;Wensong&quot;,&quot;parse-names&quot;:false,&quot;dropping-particle&quot;:&quot;&quot;,&quot;non-dropping-particle&quot;:&quot;&quot;},{&quot;family&quot;:&quot;Chowdhury&quot;,&quot;given&quot;:&quot;Shajjad&quot;,&quot;parse-names&quot;:false,&quot;dropping-particle&quot;:&quot;&quot;,&quot;non-dropping-particle&quot;:&quot;&quot;},{&quot;family&quot;:&quot;Xue&quot;,&quot;given&quot;:&quot;Lincoln&quot;,&quot;parse-names&quot;:false,&quot;dropping-particle&quot;:&quot;&quot;,&quot;non-dropping-particle&quot;:&quot;&quot;},{&quot;family&quot;:&quot;Rahman&quot;,&quot;given&quot;:&quot;Dhrubo&quot;,&quot;parse-names&quot;:false,&quot;dropping-particle&quot;:&quot;&quot;,&quot;non-dropping-particle&quot;:&quot;&quot;},{&quot;family&quot;:&quot;Sahu&quot;,&quot;given&quot;:&quot;Raj&quot;,&quot;parse-names&quot;:false,&quot;dropping-particle&quot;:&quot;&quot;,&quot;non-dropping-particle&quot;:&quot;&quot;}],&quot;container-title&quot;:&quot;Proceedings of the IEEE&quot;,&quot;DOI&quot;:&quot;10.1109/JPROC.2020.3046112&quot;,&quot;ISSN&quot;:&quot;15582256&quot;,&quot;issued&quot;:{&quot;date-parts&quot;:[[2021,6,1]]},&quot;page&quot;:&quot;1039-1059&quot;,&quot;abstract&quot;:&quot;The transition to electric road transport technologies requires electric traction drive systems to offer improved performances and capabilities, such as fuel efficiency (in terms of MPGe, i.e., miles per gallon of gasoline-equivalent), extended range, and fast-charging options. The enhanced electrification and transformed mobility are translating to a demand for higher power and more efficient electric traction drive systems that lead to better fuel economy for a given battery charge. To accelerate the mass-market adoption of electrified transportation, the U.S. Department of Energy (DOE), in collaboration with the automotive industry, has announced the technical targets for light-duty electric vehicles (EVs) for 2025. This article discusses the electric drive technology trends for passenger electric and hybrid EVs with commercially available solutions in terms of materials, electric machine and inverter designs, maximum speed, component cooling, power density, and performance. The emerging materials and technologies for power electronics and electric motors are presented, identifying the challenges and opportunities for even more aggressive designs to meet the need for next-generation EVs. Some innovative drive and motor designs with the potential to meet the DOE 2025 targets are also discussed.&quot;,&quot;publisher&quot;:&quot;Institute of Electrical and Electronics Engineers Inc.&quot;,&quot;issue&quot;:&quot;6&quot;,&quot;volume&quot;:&quot;109&quot;,&quot;container-title-short&quot;:&quot;&quot;},&quot;isTemporary&quot;:false,&quot;suppress-author&quot;:false,&quot;composite&quot;:false,&quot;author-only&quot;:false}]},{&quot;citationID&quot;:&quot;MENDELEY_CITATION_537251f8-8500-474b-9e65-9a8ee228f433&quot;,&quot;properties&quot;:{&quot;noteIndex&quot;:0},&quot;isEdited&quot;:false,&quot;manualOverride&quot;:{&quot;isManuallyOverridden&quot;:false,&quot;citeprocText&quot;:&quot;[2]&quot;,&quot;manualOverrideText&quot;:&quot;&quot;},&quot;citationTag&quot;:&quot;MENDELEY_CITATION_v3_eyJjaXRhdGlvbklEIjoiTUVOREVMRVlfQ0lUQVRJT05fNTM3MjUxZjgtODUwMC00NzRiLTllNjUtOWE4ZWUyMjhmNDMz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ID&quot;:&quot;MENDELEY_CITATION_59e50278-55c9-4fcd-9d74-c6525c19343e&quot;,&quot;properties&quot;:{&quot;noteIndex&quot;:0},&quot;isEdited&quot;:false,&quot;manualOverride&quot;:{&quot;isManuallyOverridden&quot;:false,&quot;citeprocText&quot;:&quot;[3]&quot;,&quot;manualOverrideText&quot;:&quot;&quot;},&quot;citationTag&quot;:&quot;MENDELEY_CITATION_v3_eyJjaXRhdGlvbklEIjoiTUVOREVMRVlfQ0lUQVRJT05fNTllNTAyNzgtNTVjOS00ZmNkLTlkNzQtYzY1MjVjMTkzNDNl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ID&quot;:&quot;MENDELEY_CITATION_45bc4d92-79f6-4352-9d3a-671bc76210f3&quot;,&quot;properties&quot;:{&quot;noteIndex&quot;:0},&quot;isEdited&quot;:false,&quot;manualOverride&quot;:{&quot;isManuallyOverridden&quot;:false,&quot;citeprocText&quot;:&quot;[8]&quot;,&quot;manualOverrideText&quot;:&quot;&quot;},&quot;citationTag&quot;:&quot;MENDELEY_CITATION_v3_eyJjaXRhdGlvbklEIjoiTUVOREVMRVlfQ0lUQVRJT05fNDViYzRkOTItNzlmNi00MzUyLTlkM2EtNjcxYmM3NjIxMGYz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suppress-author&quot;:false,&quot;composite&quot;:false,&quot;author-only&quot;:false}]},{&quot;citationID&quot;:&quot;MENDELEY_CITATION_da72712e-d8b4-4ada-93a6-2a8d42c6b786&quot;,&quot;properties&quot;:{&quot;noteIndex&quot;:0},&quot;isEdited&quot;:false,&quot;manualOverride&quot;:{&quot;isManuallyOverridden&quot;:false,&quot;citeprocText&quot;:&quot;[9]&quot;,&quot;manualOverrideText&quot;:&quot;&quot;},&quot;citationTag&quot;:&quot;MENDELEY_CITATION_v3_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&quot;,&quot;citationItems&quot;:[{&quot;id&quot;:&quot;01f26f2c-82a9-326c-9eac-27fc7172a978&quot;,&quot;itemData&quot;:{&quot;type&quot;:&quot;article&quot;,&quot;id&quot;:&quot;01f26f2c-82a9-326c-9eac-27fc7172a978&quot;,&quot;title&quot;:&quot;A review of the life cycle assessment of electric vehicles: Considering the influence of batteries&quot;,&quot;author&quot;:[{&quot;family&quot;:&quot;Xia&quot;,&quot;given&quot;:&quot;Xiaoning&quot;,&quot;parse-names&quot;:false,&quot;dropping-particle&quot;:&quot;&quot;,&quot;non-dropping-particle&quot;:&quot;&quot;},{&quot;family&quot;:&quot;Li&quot;,&quot;given&quot;:&quot;Pengwei&quot;,&quot;parse-names&quot;:false,&quot;dropping-particle&quot;:&quot;&quot;,&quot;non-dropping-particle&quot;:&quot;&quot;}],&quot;container-title&quot;:&quot;Science of the Total Environment&quot;,&quot;DOI&quot;:&quot;10.1016/j.scitotenv.2021.152870&quot;,&quot;ISSN&quot;:&quot;18791026&quot;,&quot;PMID&quot;:&quot;34990672&quot;,&quot;issued&quot;:{&quot;date-parts&quot;:[[2022,3,25]]},&quot;abstract&quot;:&quot;The automotive industry is currently on the verge of electrical transition, and the environmental performance of electric vehicles (EVs) is of great concern. To assess the environmental performance of EVs scientifically and accurately, we reviewed the life cycle environmental impacts of EVs and compared them with those of internal combustion engine vehicles (ICEVs). Considering that the battery is the core component of EVs, we further summarise the environmental impacts of battery production, use, secondary utilisation, recycling, and remanufacturing. The results showed that the environmental impact of EVs in the production phase is higher than that of ICEVs due to battery manufacturing. EVs in the use phase obtained a better overall image than ICEVs, although this largely depended on the share of clean energy generation. In the recycling phase, repurposing and remanufacturing retired batteries are helpful in improving the environmental benefits of EVs. Over the entire life cycle, EVs have the potential to mitigate greenhouse gas emissions and fossil energy consumption; however, they have higher impacts than ICEVs in terms of metal and mineral consumption and human toxicity potential. In summary, optimising the power structure, upgrading battery technology, and improving the recycling efficiency are of great significance for the large-scale promotion of EVs, closed-loop production of batteries, and sustainable development of the resources, environment, and economy.&quot;,&quot;publisher&quot;:&quot;Elsevier B.V.&quot;,&quot;volume&quot;:&quot;814&quot;,&quot;container-title-short&quot;:&quot;&quot;},&quot;isTemporary&quot;:false,&quot;suppress-author&quot;:false,&quot;composite&quot;:false,&quot;author-only&quot;:false}]},{&quot;citationID&quot;:&quot;MENDELEY_CITATION_61c7204a-bee2-48e7-8843-b8399c446029&quot;,&quot;properties&quot;:{&quot;noteIndex&quot;:0},&quot;isEdited&quot;:false,&quot;manualOverride&quot;:{&quot;isManuallyOverridden&quot;:false,&quot;citeprocText&quot;:&quot;[10]&quot;,&quot;manualOverrideText&quot;:&quot;&quot;},&quot;citationTag&quot;:&quot;MENDELEY_CITATION_v3_eyJjaXRhdGlvbklEIjoiTUVOREVMRVlfQ0lUQVRJT05fNjFjNzIwNGEtYmVlMi00OGU3LTg4NDMtYjgzOTljNDQ2MDI5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ID&quot;:&quot;MENDELEY_CITATION_7b6190c2-fafd-4bca-82c8-628868ae944d&quot;,&quot;properties&quot;:{&quot;noteIndex&quot;:0},&quot;isEdited&quot;:false,&quot;manualOverride&quot;:{&quot;isManuallyOverridden&quot;:false,&quot;citeprocText&quot;:&quot;[5]&quot;,&quot;manualOverrideText&quot;:&quot;&quot;},&quot;citationTag&quot;:&quot;MENDELEY_CITATION_v3_eyJjaXRhdGlvbklEIjoiTUVOREVMRVlfQ0lUQVRJT05fN2I2MTkwYzItZmFmZC00YmNhLTgyYzgtNjI4ODY4YWU5NDRkIiwicHJvcGVydGllcyI6eyJub3RlSW5kZXgiOjB9LCJpc0VkaXRlZCI6ZmFsc2UsIm1hbnVhbE92ZXJyaWRlIjp7ImlzTWFudWFsbHlPdmVycmlkZGVuIjpmYWxzZSwiY2l0ZXByb2NUZXh0IjoiWzV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quot;,&quot;citationItems&quot;:[{&quot;id&quot;:&quot;ed283beb-58f4-3218-8279-bd712ed5cd20&quot;,&quot;itemData&quot;:{&quot;type&quot;:&quot;article-journal&quot;,&quot;id&quot;:&quot;ed283beb-58f4-3218-8279-bd712ed5cd20&quot;,&quot;title&quot;:&quot;Electric Drive Technology Trends, Challenges, and Opportunities for Future Electric Vehicles&quot;,&quot;author&quot;:[{&quot;family&quot;:&quot;Husain&quot;,&quot;given&quot;:&quot;Iqbal&quot;,&quot;parse-names&quot;:false,&quot;dropping-particle&quot;:&quot;&quot;,&quot;non-dropping-particle&quot;:&quot;&quot;},{&quot;family&quot;:&quot;Ozpineci&quot;,&quot;given&quot;:&quot;Burak&quot;,&quot;parse-names&quot;:false,&quot;dropping-particle&quot;:&quot;&quot;,&quot;non-dropping-particle&quot;:&quot;&quot;},{&quot;family&quot;:&quot;Islam&quot;,&quot;given&quot;:&quot;Md Sariful&quot;,&quot;parse-names&quot;:false,&quot;dropping-particle&quot;:&quot;&quot;,&quot;non-dropping-particle&quot;:&quot;&quot;},{&quot;family&quot;:&quot;Gurpinar&quot;,&quot;given&quot;:&quot;Emre&quot;,&quot;parse-names&quot;:false,&quot;dropping-particle&quot;:&quot;&quot;,&quot;non-dropping-particle&quot;:&quot;&quot;},{&quot;family&quot;:&quot;Su&quot;,&quot;given&quot;:&quot;Gui Jia&quot;,&quot;parse-names&quot;:false,&quot;dropping-particle&quot;:&quot;&quot;,&quot;non-dropping-particle&quot;:&quot;&quot;},{&quot;family&quot;:&quot;Yu&quot;,&quot;given&quot;:&quot;Wensong&quot;,&quot;parse-names&quot;:false,&quot;dropping-particle&quot;:&quot;&quot;,&quot;non-dropping-particle&quot;:&quot;&quot;},{&quot;family&quot;:&quot;Chowdhury&quot;,&quot;given&quot;:&quot;Shajjad&quot;,&quot;parse-names&quot;:false,&quot;dropping-particle&quot;:&quot;&quot;,&quot;non-dropping-particle&quot;:&quot;&quot;},{&quot;family&quot;:&quot;Xue&quot;,&quot;given&quot;:&quot;Lincoln&quot;,&quot;parse-names&quot;:false,&quot;dropping-particle&quot;:&quot;&quot;,&quot;non-dropping-particle&quot;:&quot;&quot;},{&quot;family&quot;:&quot;Rahman&quot;,&quot;given&quot;:&quot;Dhrubo&quot;,&quot;parse-names&quot;:false,&quot;dropping-particle&quot;:&quot;&quot;,&quot;non-dropping-particle&quot;:&quot;&quot;},{&quot;family&quot;:&quot;Sahu&quot;,&quot;given&quot;:&quot;Raj&quot;,&quot;parse-names&quot;:false,&quot;dropping-particle&quot;:&quot;&quot;,&quot;non-dropping-particle&quot;:&quot;&quot;}],&quot;container-title&quot;:&quot;Proceedings of the IEEE&quot;,&quot;DOI&quot;:&quot;10.1109/JPROC.2020.3046112&quot;,&quot;ISSN&quot;:&quot;15582256&quot;,&quot;issued&quot;:{&quot;date-parts&quot;:[[2021,6,1]]},&quot;page&quot;:&quot;1039-1059&quot;,&quot;abstract&quot;:&quot;The transition to electric road transport technologies requires electric traction drive systems to offer improved performances and capabilities, such as fuel efficiency (in terms of MPGe, i.e., miles per gallon of gasoline-equivalent), extended range, and fast-charging options. The enhanced electrification and transformed mobility are translating to a demand for higher power and more efficient electric traction drive systems that lead to better fuel economy for a given battery charge. To accelerate the mass-market adoption of electrified transportation, the U.S. Department of Energy (DOE), in collaboration with the automotive industry, has announced the technical targets for light-duty electric vehicles (EVs) for 2025. This article discusses the electric drive technology trends for passenger electric and hybrid EVs with commercially available solutions in terms of materials, electric machine and inverter designs, maximum speed, component cooling, power density, and performance. The emerging materials and technologies for power electronics and electric motors are presented, identifying the challenges and opportunities for even more aggressive designs to meet the need for next-generation EVs. Some innovative drive and motor designs with the potential to meet the DOE 2025 targets are also discussed.&quot;,&quot;publisher&quot;:&quot;Institute of Electrical and Electronics Engineers Inc.&quot;,&quot;issue&quot;:&quot;6&quot;,&quot;volume&quot;:&quot;109&quot;,&quot;container-title-short&quot;:&quot;&quot;},&quot;isTemporary&quot;:false,&quot;suppress-author&quot;:false,&quot;composite&quot;:false,&quot;author-only&quot;:false}]},{&quot;citationID&quot;:&quot;MENDELEY_CITATION_f71dc7c1-b0f0-4de6-b018-c95bd25e11e2&quot;,&quot;properties&quot;:{&quot;noteIndex&quot;:0},&quot;isEdited&quot;:false,&quot;manualOverride&quot;:{&quot;isManuallyOverridden&quot;:false,&quot;citeprocText&quot;:&quot;[8]&quot;,&quot;manualOverrideText&quot;:&quot;&quot;},&quot;citationTag&quot;:&quot;MENDELEY_CITATION_v3_eyJjaXRhdGlvbklEIjoiTUVOREVMRVlfQ0lUQVRJT05fZjcxZGM3YzEtYjBmMC00ZGU2LWIwMTgtYzk1YmQyNWUxMWUy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suppress-author&quot;:false,&quot;composite&quot;:false,&quot;author-only&quot;:false}]},{&quot;citationID&quot;:&quot;MENDELEY_CITATION_18f66f45-0789-4ab3-857c-79136b03d6ad&quot;,&quot;properties&quot;:{&quot;noteIndex&quot;:0},&quot;isEdited&quot;:false,&quot;manualOverride&quot;:{&quot;isManuallyOverridden&quot;:false,&quot;citeprocText&quot;:&quot;[10]&quot;,&quot;manualOverrideText&quot;:&quot;&quot;},&quot;citationTag&quot;:&quot;MENDELEY_CITATION_v3_eyJjaXRhdGlvbklEIjoiTUVOREVMRVlfQ0lUQVRJT05fMThmNjZmNDUtMDc4OS00YWIzLTg1N2MtNzkxMzZiMDNkNmFk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ID&quot;:&quot;MENDELEY_CITATION_687d5654-e7ba-4898-9cda-760c41c4d3fb&quot;,&quot;properties&quot;:{&quot;noteIndex&quot;:0},&quot;isEdited&quot;:false,&quot;manualOverride&quot;:{&quot;isManuallyOverridden&quot;:false,&quot;citeprocText&quot;:&quot;[5]&quot;,&quot;manualOverrideText&quot;:&quot;&quot;},&quot;citationTag&quot;:&quot;MENDELEY_CITATION_v3_eyJjaXRhdGlvbklEIjoiTUVOREVMRVlfQ0lUQVRJT05fNjg3ZDU2NTQtZTdiYS00ODk4LTljZGEtNzYwYzQxYzRkM2ZiIiwicHJvcGVydGllcyI6eyJub3RlSW5kZXgiOjB9LCJpc0VkaXRlZCI6ZmFsc2UsIm1hbnVhbE92ZXJyaWRlIjp7ImlzTWFudWFsbHlPdmVycmlkZGVuIjpmYWxzZSwiY2l0ZXByb2NUZXh0IjoiWzV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quot;,&quot;citationItems&quot;:[{&quot;id&quot;:&quot;ed283beb-58f4-3218-8279-bd712ed5cd20&quot;,&quot;itemData&quot;:{&quot;type&quot;:&quot;article-journal&quot;,&quot;id&quot;:&quot;ed283beb-58f4-3218-8279-bd712ed5cd20&quot;,&quot;title&quot;:&quot;Electric Drive Technology Trends, Challenges, and Opportunities for Future Electric Vehicles&quot;,&quot;author&quot;:[{&quot;family&quot;:&quot;Husain&quot;,&quot;given&quot;:&quot;Iqbal&quot;,&quot;parse-names&quot;:false,&quot;dropping-particle&quot;:&quot;&quot;,&quot;non-dropping-particle&quot;:&quot;&quot;},{&quot;family&quot;:&quot;Ozpineci&quot;,&quot;given&quot;:&quot;Burak&quot;,&quot;parse-names&quot;:false,&quot;dropping-particle&quot;:&quot;&quot;,&quot;non-dropping-particle&quot;:&quot;&quot;},{&quot;family&quot;:&quot;Islam&quot;,&quot;given&quot;:&quot;Md Sariful&quot;,&quot;parse-names&quot;:false,&quot;dropping-particle&quot;:&quot;&quot;,&quot;non-dropping-particle&quot;:&quot;&quot;},{&quot;family&quot;:&quot;Gurpinar&quot;,&quot;given&quot;:&quot;Emre&quot;,&quot;parse-names&quot;:false,&quot;dropping-particle&quot;:&quot;&quot;,&quot;non-dropping-particle&quot;:&quot;&quot;},{&quot;family&quot;:&quot;Su&quot;,&quot;given&quot;:&quot;Gui Jia&quot;,&quot;parse-names&quot;:false,&quot;dropping-particle&quot;:&quot;&quot;,&quot;non-dropping-particle&quot;:&quot;&quot;},{&quot;family&quot;:&quot;Yu&quot;,&quot;given&quot;:&quot;Wensong&quot;,&quot;parse-names&quot;:false,&quot;dropping-particle&quot;:&quot;&quot;,&quot;non-dropping-particle&quot;:&quot;&quot;},{&quot;family&quot;:&quot;Chowdhury&quot;,&quot;given&quot;:&quot;Shajjad&quot;,&quot;parse-names&quot;:false,&quot;dropping-particle&quot;:&quot;&quot;,&quot;non-dropping-particle&quot;:&quot;&quot;},{&quot;family&quot;:&quot;Xue&quot;,&quot;given&quot;:&quot;Lincoln&quot;,&quot;parse-names&quot;:false,&quot;dropping-particle&quot;:&quot;&quot;,&quot;non-dropping-particle&quot;:&quot;&quot;},{&quot;family&quot;:&quot;Rahman&quot;,&quot;given&quot;:&quot;Dhrubo&quot;,&quot;parse-names&quot;:false,&quot;dropping-particle&quot;:&quot;&quot;,&quot;non-dropping-particle&quot;:&quot;&quot;},{&quot;family&quot;:&quot;Sahu&quot;,&quot;given&quot;:&quot;Raj&quot;,&quot;parse-names&quot;:false,&quot;dropping-particle&quot;:&quot;&quot;,&quot;non-dropping-particle&quot;:&quot;&quot;}],&quot;container-title&quot;:&quot;Proceedings of the IEEE&quot;,&quot;DOI&quot;:&quot;10.1109/JPROC.2020.3046112&quot;,&quot;ISSN&quot;:&quot;15582256&quot;,&quot;issued&quot;:{&quot;date-parts&quot;:[[2021,6,1]]},&quot;page&quot;:&quot;1039-1059&quot;,&quot;abstract&quot;:&quot;The transition to electric road transport technologies requires electric traction drive systems to offer improved performances and capabilities, such as fuel efficiency (in terms of MPGe, i.e., miles per gallon of gasoline-equivalent), extended range, and fast-charging options. The enhanced electrification and transformed mobility are translating to a demand for higher power and more efficient electric traction drive systems that lead to better fuel economy for a given battery charge. To accelerate the mass-market adoption of electrified transportation, the U.S. Department of Energy (DOE), in collaboration with the automotive industry, has announced the technical targets for light-duty electric vehicles (EVs) for 2025. This article discusses the electric drive technology trends for passenger electric and hybrid EVs with commercially available solutions in terms of materials, electric machine and inverter designs, maximum speed, component cooling, power density, and performance. The emerging materials and technologies for power electronics and electric motors are presented, identifying the challenges and opportunities for even more aggressive designs to meet the need for next-generation EVs. Some innovative drive and motor designs with the potential to meet the DOE 2025 targets are also discussed.&quot;,&quot;publisher&quot;:&quot;Institute of Electrical and Electronics Engineers Inc.&quot;,&quot;issue&quot;:&quot;6&quot;,&quot;volume&quot;:&quot;109&quot;,&quot;container-title-short&quot;:&quot;&quot;},&quot;isTemporary&quot;:false,&quot;suppress-author&quot;:false,&quot;composite&quot;:false,&quot;author-only&quot;:false}]},{&quot;citationID&quot;:&quot;MENDELEY_CITATION_fd85acc3-83ae-48fc-b9a0-d443cd5bfc0a&quot;,&quot;properties&quot;:{&quot;noteIndex&quot;:0},&quot;isEdited&quot;:false,&quot;manualOverride&quot;:{&quot;isManuallyOverridden&quot;:false,&quot;citeprocText&quot;:&quot;[1]&quot;,&quot;manualOverrideText&quot;:&quot;&quot;},&quot;citationTag&quot;:&quot;MENDELEY_CITATION_v3_eyJjaXRhdGlvbklEIjoiTUVOREVMRVlfQ0lUQVRJT05fZmQ4NWFjYzMtODNhZS00OGZjLWI5YTAtZDQ0M2NkNWJmYzBhIiwicHJvcGVydGllcyI6eyJub3RlSW5kZXgiOjB9LCJpc0VkaXRlZCI6ZmFsc2UsIm1hbnVhbE92ZXJyaWRlIjp7ImlzTWFudWFsbHlPdmVycmlkZGVuIjpmYWxzZSwiY2l0ZXByb2NUZXh0IjoiWzF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quot;,&quot;citationItems&quot;:[{&quot;id&quot;:&quot;278302ea-2cde-3580-87c2-c618a45f7af2&quot;,&quot;itemData&quot;:{&quot;type&quot;:&quot;report&quot;,&quot;id&quot;:&quot;278302ea-2cde-3580-87c2-c618a45f7af2&quot;,&quot;title&quot;:&quot;A review on thermal management of lithium-ion batteries for electric vehicles&quot;,&quot;author&quot;:[{&quot;family&quot;:&quot;Zhang&quot;,&quot;given&quot;:&quot;Xinghui&quot;,&quot;parse-names&quot;:false,&quot;dropping-particle&quot;:&quot;&quot;,&quot;non-dropping-particle&quot;:&quot;&quot;},{&quot;family&quot;:&quot;Li&quot;,&quot;given&quot;:&quot;Zhao&quot;,&quot;parse-names&quot;:false,&quot;dropping-particle&quot;:&quot;&quot;,&quot;non-dropping-particle&quot;:&quot;&quot;},{&quot;family&quot;:&quot;Luo&quot;,&quot;given&quot;:&quot;Lingai&quot;,&quot;parse-names&quot;:false,&quot;dropping-particle&quot;:&quot;&quot;,&quot;non-dropping-particle&quot;:&quot;&quot;},{&quot;family&quot;:&quot;Fan&quot;,&quot;given&quot;:&quot;Yilin&quot;,&quot;parse-names&quot;:false,&quot;dropping-particle&quot;:&quot;&quot;,&quot;non-dropping-particle&quot;:&quot;&quot;},{&quot;family&quot;:&quot;Du&quot;,&quot;given&quot;:&quot;Zhengyu&quot;,&quot;parse-names&quot;:false,&quot;dropping-particle&quot;:&quot;&quot;,&quot;non-dropping-particle&quot;:&quot;&quot;}],&quot;issued&quot;:{&quot;date-parts&quot;:[[2021]]},&quot;abstract&quot;:&quot;In recent years, energy and environmental issues have become more and more prominent, and electric vehicles powered by lithium-ion battery have shown great potential and advantages in alleviating these issues. Compared with other batteries, lithium-ion batteries have the advantages of high specific energy, high energy density, long endurance, low self-discharge and long shelf life. However, temperature of the battery has become one of the most important parameters to be handled properly for the development and propagation of lithium-ion battery electric vehicles. Both the higher and lower temperature environments will seriously affect the battery capacity and the service life. Under high temperature environment, lithium-ion batteries may produce thermal runaway, resulting in short circuit, combustion, explosion and other safety problems. Lithium dendrites may appear in lithium-ion batteries at low temperature, causing short circuit, failure to start and other operational faults. In this paper, the used thermal management methods of lithium-ion batteries are introduced and their advantages and disadvantages are discussed and compared. At the same time, the prospect of future development is put forward.&quot;,&quot;container-title-short&quot;:&quot;&quot;},&quot;isTemporary&quot;:false,&quot;suppress-author&quot;:false,&quot;composite&quot;:false,&quot;author-only&quot;:false}]},{&quot;citationID&quot;:&quot;MENDELEY_CITATION_0daeeed3-f0d3-4e5f-8eea-aabbba1d5459&quot;,&quot;properties&quot;:{&quot;noteIndex&quot;:0},&quot;isEdited&quot;:false,&quot;manualOverride&quot;:{&quot;isManuallyOverridden&quot;:false,&quot;citeprocText&quot;:&quot;[2]&quot;,&quot;manualOverrideText&quot;:&quot;&quot;},&quot;citationTag&quot;:&quot;MENDELEY_CITATION_v3_eyJjaXRhdGlvbklEIjoiTUVOREVMRVlfQ0lUQVRJT05fMGRhZWVlZDMtZjBkMy00ZTVmLThlZWEtYWFiYmJhMWQ1NDU5IiwicHJvcGVydGllcyI6eyJub3RlSW5kZXgiOjB9LCJpc0VkaXRlZCI6ZmFsc2UsIm1hbnVhbE92ZXJyaWRlIjp7ImlzTWFudWFsbHlPdmVycmlkZGVuIjpmYWxzZSwiY2l0ZXByb2NUZXh0IjoiWzJ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ID&quot;:&quot;MENDELEY_CITATION_1088e2bf-40e6-4c0a-bd90-1d48b181ddc7&quot;,&quot;properties&quot;:{&quot;noteIndex&quot;:0},&quot;isEdited&quot;:false,&quot;manualOverride&quot;:{&quot;isManuallyOverridden&quot;:false,&quot;citeprocText&quot;:&quot;[3]&quot;,&quot;manualOverrideText&quot;:&quot;&quot;},&quot;citationTag&quot;:&quot;MENDELEY_CITATION_v3_eyJjaXRhdGlvbklEIjoiTUVOREVMRVlfQ0lUQVRJT05fMTA4OGUyYmYtNDBlNi00YzBhLWJkOTAtMWQ0OGIxODFkZGM3IiwicHJvcGVydGllcyI6eyJub3RlSW5kZXgiOjB9LCJpc0VkaXRlZCI6ZmFsc2UsIm1hbnVhbE92ZXJyaWRlIjp7ImlzTWFudWFsbHlPdmVycmlkZGVuIjpmYWxzZSwiY2l0ZXByb2NUZXh0IjoiWzN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ID&quot;:&quot;MENDELEY_CITATION_a3aea3a5-a5c7-4090-920e-a17895d9dbda&quot;,&quot;properties&quot;:{&quot;noteIndex&quot;:0},&quot;isEdited&quot;:false,&quot;manualOverride&quot;:{&quot;isManuallyOverridden&quot;:false,&quot;citeprocText&quot;:&quot;[8]&quot;,&quot;manualOverrideText&quot;:&quot;&quot;},&quot;citationTag&quot;:&quot;MENDELEY_CITATION_v3_eyJjaXRhdGlvbklEIjoiTUVOREVMRVlfQ0lUQVRJT05fYTNhZWEzYTUtYTVjNy00MDkwLTkyMGUtYTE3ODk1ZDlkYmRh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suppress-author&quot;:false,&quot;composite&quot;:false,&quot;author-only&quot;:false}]},{&quot;citationID&quot;:&quot;MENDELEY_CITATION_8eb27488-dbfb-4c56-8525-568bd87662d2&quot;,&quot;properties&quot;:{&quot;noteIndex&quot;:0},&quot;isEdited&quot;:false,&quot;manualOverride&quot;:{&quot;isManuallyOverridden&quot;:false,&quot;citeprocText&quot;:&quot;[7]&quot;,&quot;manualOverrideText&quot;:&quot;&quot;},&quot;citationTag&quot;:&quot;MENDELEY_CITATION_v3_eyJjaXRhdGlvbklEIjoiTUVOREVMRVlfQ0lUQVRJT05fOGViMjc0ODgtZGJmYi00YzU2LTg1MjUtNTY4YmQ4NzY2MmQyIiwicHJvcGVydGllcyI6eyJub3RlSW5kZXgiOjB9LCJpc0VkaXRlZCI6ZmFsc2UsIm1hbnVhbE92ZXJyaWRlIjp7ImlzTWFudWFsbHlPdmVycmlkZGVuIjpmYWxzZSwiY2l0ZXByb2NUZXh0IjoiWzd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ID&quot;:&quot;MENDELEY_CITATION_f735ad60-d028-4ff8-adf5-d13c0acd9289&quot;,&quot;properties&quot;:{&quot;noteIndex&quot;:0},&quot;isEdited&quot;:false,&quot;manualOverride&quot;:{&quot;isManuallyOverridden&quot;:false,&quot;citeprocText&quot;:&quot;[9]&quot;,&quot;manualOverrideText&quot;:&quot;&quot;},&quot;citationTag&quot;:&quot;MENDELEY_CITATION_v3_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&quot;,&quot;citationItems&quot;:[{&quot;id&quot;:&quot;01f26f2c-82a9-326c-9eac-27fc7172a978&quot;,&quot;itemData&quot;:{&quot;type&quot;:&quot;article&quot;,&quot;id&quot;:&quot;01f26f2c-82a9-326c-9eac-27fc7172a978&quot;,&quot;title&quot;:&quot;A review of the life cycle assessment of electric vehicles: Considering the influence of batteries&quot;,&quot;author&quot;:[{&quot;family&quot;:&quot;Xia&quot;,&quot;given&quot;:&quot;Xiaoning&quot;,&quot;parse-names&quot;:false,&quot;dropping-particle&quot;:&quot;&quot;,&quot;non-dropping-particle&quot;:&quot;&quot;},{&quot;family&quot;:&quot;Li&quot;,&quot;given&quot;:&quot;Pengwei&quot;,&quot;parse-names&quot;:false,&quot;dropping-particle&quot;:&quot;&quot;,&quot;non-dropping-particle&quot;:&quot;&quot;}],&quot;container-title&quot;:&quot;Science of the Total Environment&quot;,&quot;DOI&quot;:&quot;10.1016/j.scitotenv.2021.152870&quot;,&quot;ISSN&quot;:&quot;18791026&quot;,&quot;PMID&quot;:&quot;34990672&quot;,&quot;issued&quot;:{&quot;date-parts&quot;:[[2022,3,25]]},&quot;abstract&quot;:&quot;The automotive industry is currently on the verge of electrical transition, and the environmental performance of electric vehicles (EVs) is of great concern. To assess the environmental performance of EVs scientifically and accurately, we reviewed the life cycle environmental impacts of EVs and compared them with those of internal combustion engine vehicles (ICEVs). Considering that the battery is the core component of EVs, we further summarise the environmental impacts of battery production, use, secondary utilisation, recycling, and remanufacturing. The results showed that the environmental impact of EVs in the production phase is higher than that of ICEVs due to battery manufacturing. EVs in the use phase obtained a better overall image than ICEVs, although this largely depended on the share of clean energy generation. In the recycling phase, repurposing and remanufacturing retired batteries are helpful in improving the environmental benefits of EVs. Over the entire life cycle, EVs have the potential to mitigate greenhouse gas emissions and fossil energy consumption; however, they have higher impacts than ICEVs in terms of metal and mineral consumption and human toxicity potential. In summary, optimising the power structure, upgrading battery technology, and improving the recycling efficiency are of great significance for the large-scale promotion of EVs, closed-loop production of batteries, and sustainable development of the resources, environment, and economy.&quot;,&quot;publisher&quot;:&quot;Elsevier B.V.&quot;,&quot;volume&quot;:&quot;814&quot;,&quot;container-title-short&quot;:&quot;&quot;},&quot;isTemporary&quot;:false,&quot;suppress-author&quot;:false,&quot;composite&quot;:false,&quot;author-only&quot;:false}]},{&quot;citationID&quot;:&quot;MENDELEY_CITATION_600a66d0-e0db-46e7-836c-6264f9fbd101&quot;,&quot;properties&quot;:{&quot;noteIndex&quot;:0},&quot;isEdited&quot;:false,&quot;manualOverride&quot;:{&quot;isManuallyOverridden&quot;:false,&quot;citeprocText&quot;:&quot;[4]&quot;,&quot;manualOverrideText&quot;:&quot;&quot;},&quot;citationTag&quot;:&quot;MENDELEY_CITATION_v3_eyJjaXRhdGlvbklEIjoiTUVOREVMRVlfQ0lUQVRJT05fNjAwYTY2ZDAtZTBkYi00NmU3LTgzNmMtNjI2NGY5ZmJkMTAxIiwicHJvcGVydGllcyI6eyJub3RlSW5kZXgiOjB9LCJpc0VkaXRlZCI6ZmFsc2UsIm1hbnVhbE92ZXJyaWRlIjp7ImlzTWFudWFsbHlPdmVycmlkZGVuIjpmYWxzZSwiY2l0ZXByb2NUZXh0IjoiWzR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ID&quot;:&quot;MENDELEY_CITATION_536d2544-2d08-47bf-848a-0ebadfc97df1&quot;,&quot;properties&quot;:{&quot;noteIndex&quot;:0},&quot;isEdited&quot;:false,&quot;manualOverride&quot;:{&quot;isManuallyOverridden&quot;:false,&quot;citeprocText&quot;:&quot;[10]&quot;,&quot;manualOverrideText&quot;:&quot;&quot;},&quot;citationTag&quot;:&quot;MENDELEY_CITATION_v3_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&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ID&quot;:&quot;MENDELEY_CITATION_1008007c-d913-4ee2-95b0-c968ba856f8b&quot;,&quot;properties&quot;:{&quot;noteIndex&quot;:0},&quot;isEdited&quot;:false,&quot;manualOverride&quot;:{&quot;isManuallyOverridden&quot;:false,&quot;citeprocText&quot;:&quot;[5]&quot;,&quot;manualOverrideText&quot;:&quot;&quot;},&quot;citationTag&quot;:&quot;MENDELEY_CITATION_v3_eyJjaXRhdGlvbklEIjoiTUVOREVMRVlfQ0lUQVRJT05fMTAwODAwN2MtZDkxMy00ZWUyLTk1YjAtYzk2OGJhODU2ZjhiIiwicHJvcGVydGllcyI6eyJub3RlSW5kZXgiOjB9LCJpc0VkaXRlZCI6ZmFsc2UsIm1hbnVhbE92ZXJyaWRlIjp7ImlzTWFudWFsbHlPdmVycmlkZGVuIjpmYWxzZSwiY2l0ZXByb2NUZXh0IjoiWzV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quot;,&quot;citationItems&quot;:[{&quot;id&quot;:&quot;ed283beb-58f4-3218-8279-bd712ed5cd20&quot;,&quot;itemData&quot;:{&quot;type&quot;:&quot;article-journal&quot;,&quot;id&quot;:&quot;ed283beb-58f4-3218-8279-bd712ed5cd20&quot;,&quot;title&quot;:&quot;Electric Drive Technology Trends, Challenges, and Opportunities for Future Electric Vehicles&quot;,&quot;author&quot;:[{&quot;family&quot;:&quot;Husain&quot;,&quot;given&quot;:&quot;Iqbal&quot;,&quot;parse-names&quot;:false,&quot;dropping-particle&quot;:&quot;&quot;,&quot;non-dropping-particle&quot;:&quot;&quot;},{&quot;family&quot;:&quot;Ozpineci&quot;,&quot;given&quot;:&quot;Burak&quot;,&quot;parse-names&quot;:false,&quot;dropping-particle&quot;:&quot;&quot;,&quot;non-dropping-particle&quot;:&quot;&quot;},{&quot;family&quot;:&quot;Islam&quot;,&quot;given&quot;:&quot;Md Sariful&quot;,&quot;parse-names&quot;:false,&quot;dropping-particle&quot;:&quot;&quot;,&quot;non-dropping-particle&quot;:&quot;&quot;},{&quot;family&quot;:&quot;Gurpinar&quot;,&quot;given&quot;:&quot;Emre&quot;,&quot;parse-names&quot;:false,&quot;dropping-particle&quot;:&quot;&quot;,&quot;non-dropping-particle&quot;:&quot;&quot;},{&quot;family&quot;:&quot;Su&quot;,&quot;given&quot;:&quot;Gui Jia&quot;,&quot;parse-names&quot;:false,&quot;dropping-particle&quot;:&quot;&quot;,&quot;non-dropping-particle&quot;:&quot;&quot;},{&quot;family&quot;:&quot;Yu&quot;,&quot;given&quot;:&quot;Wensong&quot;,&quot;parse-names&quot;:false,&quot;dropping-particle&quot;:&quot;&quot;,&quot;non-dropping-particle&quot;:&quot;&quot;},{&quot;family&quot;:&quot;Chowdhury&quot;,&quot;given&quot;:&quot;Shajjad&quot;,&quot;parse-names&quot;:false,&quot;dropping-particle&quot;:&quot;&quot;,&quot;non-dropping-particle&quot;:&quot;&quot;},{&quot;family&quot;:&quot;Xue&quot;,&quot;given&quot;:&quot;Lincoln&quot;,&quot;parse-names&quot;:false,&quot;dropping-particle&quot;:&quot;&quot;,&quot;non-dropping-particle&quot;:&quot;&quot;},{&quot;family&quot;:&quot;Rahman&quot;,&quot;given&quot;:&quot;Dhrubo&quot;,&quot;parse-names&quot;:false,&quot;dropping-particle&quot;:&quot;&quot;,&quot;non-dropping-particle&quot;:&quot;&quot;},{&quot;family&quot;:&quot;Sahu&quot;,&quot;given&quot;:&quot;Raj&quot;,&quot;parse-names&quot;:false,&quot;dropping-particle&quot;:&quot;&quot;,&quot;non-dropping-particle&quot;:&quot;&quot;}],&quot;container-title&quot;:&quot;Proceedings of the IEEE&quot;,&quot;DOI&quot;:&quot;10.1109/JPROC.2020.3046112&quot;,&quot;ISSN&quot;:&quot;15582256&quot;,&quot;issued&quot;:{&quot;date-parts&quot;:[[2021,6,1]]},&quot;page&quot;:&quot;1039-1059&quot;,&quot;abstract&quot;:&quot;The transition to electric road transport technologies requires electric traction drive systems to offer improved performances and capabilities, such as fuel efficiency (in terms of MPGe, i.e., miles per gallon of gasoline-equivalent), extended range, and fast-charging options. The enhanced electrification and transformed mobility are translating to a demand for higher power and more efficient electric traction drive systems that lead to better fuel economy for a given battery charge. To accelerate the mass-market adoption of electrified transportation, the U.S. Department of Energy (DOE), in collaboration with the automotive industry, has announced the technical targets for light-duty electric vehicles (EVs) for 2025. This article discusses the electric drive technology trends for passenger electric and hybrid EVs with commercially available solutions in terms of materials, electric machine and inverter designs, maximum speed, component cooling, power density, and performance. The emerging materials and technologies for power electronics and electric motors are presented, identifying the challenges and opportunities for even more aggressive designs to meet the need for next-generation EVs. Some innovative drive and motor designs with the potential to meet the DOE 2025 targets are also discussed.&quot;,&quot;publisher&quot;:&quot;Institute of Electrical and Electronics Engineers Inc.&quot;,&quot;issue&quot;:&quot;6&quot;,&quot;volume&quot;:&quot;109&quot;,&quot;container-title-short&quot;:&quot;&quot;},&quot;isTemporary&quot;:false,&quot;suppress-author&quot;:false,&quot;composite&quot;:false,&quot;author-only&quot;:false}]},{&quot;citationID&quot;:&quot;MENDELEY_CITATION_d36b8b74-d08e-42ac-858f-d1081e773bca&quot;,&quot;properties&quot;:{&quot;noteIndex&quot;:0},&quot;isEdited&quot;:false,&quot;manualOverride&quot;:{&quot;isManuallyOverridden&quot;:false,&quot;citeprocText&quot;:&quot;[6]&quot;,&quot;manualOverrideText&quot;:&quot;&quot;},&quot;citationTag&quot;:&quot;MENDELEY_CITATION_v3_eyJjaXRhdGlvbklEIjoiTUVOREVMRVlfQ0lUQVRJT05fZDM2YjhiNzQtZDA4ZS00MmFjLTg1OGYtZDEwODFlNzczYmNhIiwicHJvcGVydGllcyI6eyJub3RlSW5kZXgiOjB9LCJpc0VkaXRlZCI6ZmFsc2UsIm1hbnVhbE92ZXJyaWRlIjp7ImlzTWFudWFsbHlPdmVycmlkZGVuIjpmYWxzZSwiY2l0ZXByb2NUZXh0IjoiWzZ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LCJzdXBwcmVzcy1hdXRob3IiOmZhbHNlLCJjb21wb3NpdGUiOmZhbHNlLCJhdXRob3Itb25seSI6ZmFsc2V9XX0=&quot;,&quot;citationItems&quot;:[{&quot;id&quot;:&quot;95c9fe8b-2e79-3ba2-a085-dcd71bb10c10&quot;,&quot;itemData&quot;:{&quot;type&quot;:&quot;article&quot;,&quot;id&quot;:&quot;95c9fe8b-2e79-3ba2-a085-dcd71bb10c10&quot;,&quot;title&quot;:&quot;Promising All-Solid-State Batteries for Future Electric Vehicles&quot;,&quot;author&quot;:[{&quot;family&quot;:&quot;Sun&quot;,&quot;given&quot;:&quot;Yang Kook&quot;,&quot;parse-names&quot;:false,&quot;dropping-particle&quot;:&quot;&quot;,&quot;non-dropping-particle&quot;:&quot;&quot;}],&quot;container-title&quot;:&quot;ACS Energy Letters&quot;,&quot;container-title-short&quot;:&quot;ACS Energy Lett.&quot;,&quot;DOI&quot;:&quot;10.1021/acsenergylett.0c01977&quot;,&quot;ISSN&quot;:&quot;23808195&quot;,&quot;issued&quot;:{&quot;date-parts&quot;:[[2020,10,9]]},&quot;page&quot;:&quot;3221-3223&quot;,&quot;publisher&quot;:&quot;American Chemical Society&quot;,&quot;issue&quot;:&quot;10&quot;,&quot;volume&quot;:&quot;5&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true"/>
    <we:property name="MENDELEY_BIBLIOGRAPHY_LAST_MODIFIED" value="1771752399894"/>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2026-02-22T09:16:09.5494602Z</dcterms:created>
  <dcterms:modified xsi:type="dcterms:W3CDTF">2026-03-19T12:20:18.1134585Z</dcterms:modified>
  <dc:creator>Tall Ali</dc:creator>
  <lastModifiedBy>Tall Ali</lastModifiedBy>
</coreProperties>
</file>