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0867" w14:textId="27BF5B5F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b/>
          <w:bCs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b/>
          <w:bCs/>
          <w:sz w:val="24"/>
          <w:szCs w:val="24"/>
          <w:lang w:val=""/>
        </w:rPr>
        <w:t xml:space="preserve">FOUR COMPLETE CLERGY INTERVIEW SCHEDULES  </w:t>
      </w:r>
    </w:p>
    <w:p w14:paraId="77521AC7" w14:textId="4212E63F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For Clergy  </w:t>
      </w:r>
      <w:r w:rsidR="00225024">
        <w:rPr>
          <w:rFonts w:ascii="Aptos" w:eastAsia="Times New Roman" w:hAnsi="Aptos" w:cs="Times New Roman"/>
          <w:sz w:val="24"/>
          <w:szCs w:val="24"/>
          <w:lang w:val=""/>
        </w:rPr>
        <w:t>and Professional Member of Building Committee</w:t>
      </w:r>
    </w:p>
    <w:p w14:paraId="23DA2973" w14:textId="5060E57A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>(Each schedule is a separate document)</w:t>
      </w:r>
    </w:p>
    <w:p w14:paraId="1C3E3F95" w14:textId="7B7ABB10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>SCHEDULE A: EVALUATION OF SECURITY CHALLENGES (Full 42</w:t>
      </w:r>
      <w:r w:rsidR="00AB6AA1" w:rsidRPr="00AB6AA1">
        <w:rPr>
          <w:rFonts w:ascii="Aptos" w:eastAsia="Times New Roman" w:hAnsi="Aptos" w:cs="Times New Roman"/>
          <w:sz w:val="24"/>
          <w:szCs w:val="24"/>
          <w:lang w:val=""/>
        </w:rPr>
        <w:t xml:space="preserve"> </w:t>
      </w:r>
      <w:r w:rsidR="00AB6AA1" w:rsidRPr="00442046">
        <w:rPr>
          <w:rFonts w:ascii="Aptos" w:eastAsia="Times New Roman" w:hAnsi="Aptos" w:cs="Times New Roman"/>
          <w:sz w:val="24"/>
          <w:szCs w:val="24"/>
          <w:lang w:val=""/>
        </w:rPr>
        <w:t>Security Challenges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) </w:t>
      </w:r>
      <w:r w:rsidR="00AB6AA1" w:rsidRPr="00442046">
        <w:rPr>
          <w:rFonts w:ascii="Aptos" w:eastAsia="Times New Roman" w:hAnsi="Aptos" w:cs="Times New Roman"/>
          <w:sz w:val="24"/>
          <w:szCs w:val="24"/>
          <w:lang w:val=""/>
        </w:rPr>
        <w:t>(Objective 1)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 </w:t>
      </w:r>
    </w:p>
    <w:p w14:paraId="1B19F818" w14:textId="1C414368" w:rsidR="00442046" w:rsidRPr="00442046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Interview with [Clergy </w:t>
      </w:r>
      <w:r>
        <w:rPr>
          <w:rFonts w:ascii="Aptos" w:eastAsia="Times New Roman" w:hAnsi="Aptos" w:cs="Times New Roman"/>
          <w:sz w:val="24"/>
          <w:szCs w:val="24"/>
          <w:lang w:val=""/>
        </w:rPr>
        <w:t>&amp; Professional Member of Church Building Committee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>], [Date</w:t>
      </w:r>
      <w:r>
        <w:rPr>
          <w:rFonts w:ascii="Aptos" w:eastAsia="Times New Roman" w:hAnsi="Aptos" w:cs="Times New Roman"/>
          <w:sz w:val="24"/>
          <w:szCs w:val="24"/>
          <w:lang w:val=""/>
        </w:rPr>
        <w:t>: _____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] </w:t>
      </w:r>
      <w:r w:rsidR="00442046"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  </w:t>
      </w:r>
    </w:p>
    <w:p w14:paraId="5989A3E4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INSTRUCTIONS: From the complete list of 42 security challenges identified in literature and empirical data, please:  </w:t>
      </w:r>
    </w:p>
    <w:p w14:paraId="10614D21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1. Select the TOP 10 most relevant to your church.  </w:t>
      </w:r>
    </w:p>
    <w:p w14:paraId="7FD8A2A8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2. Rank them 1–10 (1 = most pressing).  </w:t>
      </w:r>
    </w:p>
    <w:p w14:paraId="34E505A9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3. For the top 3, explain how they manifest architecturally and why they are critical.  </w:t>
      </w:r>
    </w:p>
    <w:p w14:paraId="7A019704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FULL LIST OF 42 SECURITY CHALLENGES:  </w:t>
      </w:r>
    </w:p>
    <w:p w14:paraId="2A0B7F4C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1. Violent attacks and terrorism (shootings, bombings, active shooter incidents)  </w:t>
      </w:r>
    </w:p>
    <w:p w14:paraId="161F506B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2. Property crimes and vandalism (theft, burglary, desecration)  </w:t>
      </w:r>
    </w:p>
    <w:p w14:paraId="4A5CC920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3. Cyber and internal vulnerabilities (data breaches, volunteer screening failures)  </w:t>
      </w:r>
    </w:p>
    <w:p w14:paraId="649CA990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4. Emergency and structural risks (fires, natural disasters, health crises in aging facilities)  </w:t>
      </w:r>
    </w:p>
    <w:p w14:paraId="6921EA74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5. Ethical/data protection issues (inadequate safeguards for congregant data)  </w:t>
      </w:r>
    </w:p>
    <w:p w14:paraId="552C489E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6. Legal/institutional restrictions (zoning laws, anti-conversion regulations)  </w:t>
      </w:r>
    </w:p>
    <w:p w14:paraId="1EEAC57E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7. Mob violence and civil unrest (riots, spontaneous attacks)  </w:t>
      </w:r>
    </w:p>
    <w:p w14:paraId="2FA7426C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8. Transnational repression (state-sponsored harassment of diaspora)  </w:t>
      </w:r>
    </w:p>
    <w:p w14:paraId="3EAC064C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9. Insider threats (disgruntled staff enabling breaches)  </w:t>
      </w:r>
    </w:p>
    <w:p w14:paraId="687A5C03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10. Political and social division (polarization leading to scapegoating)  </w:t>
      </w:r>
    </w:p>
    <w:p w14:paraId="3928C717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11. Health and pandemic vulnerabilities (disease outbreaks disrupting gatherings)  </w:t>
      </w:r>
    </w:p>
    <w:p w14:paraId="6C6A9BB0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12. Doctrinal schisms and internal strains (prosperity gospel distortions)  </w:t>
      </w:r>
    </w:p>
    <w:p w14:paraId="50E3A313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13. Insurgency and religious conflict (jihadist attacks destroying infrastructure)  </w:t>
      </w:r>
    </w:p>
    <w:p w14:paraId="47F3FEB9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14. Socio-economic disruptions (poverty, corruption straining resources)  </w:t>
      </w:r>
    </w:p>
    <w:p w14:paraId="767FCB7B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15. Persecution and internal strains (government targeting, doctrinal schisms)  </w:t>
      </w:r>
    </w:p>
    <w:p w14:paraId="1FAE2A71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16. Mental health threats (urban joblessness leading to psychological risks)  </w:t>
      </w:r>
    </w:p>
    <w:p w14:paraId="779EF528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17. Migration and displacement (refugee crises turning churches into targets)  </w:t>
      </w:r>
    </w:p>
    <w:p w14:paraId="28300402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18. Legal/institutional discrimination (anti-conversion laws, church closures)  </w:t>
      </w:r>
    </w:p>
    <w:p w14:paraId="55167999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19. Mob violence and civil unrest (spontaneous attacks during flare-ups)  </w:t>
      </w:r>
    </w:p>
    <w:p w14:paraId="5A43B740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20. Climate/resource scarcity (water/land disputes fueling violence)  </w:t>
      </w:r>
    </w:p>
    <w:p w14:paraId="72D9F5D4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lastRenderedPageBreak/>
        <w:t xml:space="preserve">21. Authoritarian political repression (regimes suppressing critics)  </w:t>
      </w:r>
    </w:p>
    <w:p w14:paraId="2EB8AF37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22. Sexual/gender-specific violence (targeted rapes during raids)  </w:t>
      </w:r>
    </w:p>
    <w:p w14:paraId="7E26ABB7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23. Terrorism and targeted violence (Boko Haram/ISWAP bombings destroying churches)  </w:t>
      </w:r>
    </w:p>
    <w:p w14:paraId="2C968A69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24. Kidnappings and banditry (clergy/congregant abductions for ransom)  </w:t>
      </w:r>
    </w:p>
    <w:p w14:paraId="2648AC99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25. Communal and economic conflicts (herder-farmer clashes burning churches)  </w:t>
      </w:r>
    </w:p>
    <w:p w14:paraId="4D1223E0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26. Governance failures (impunity, corruption exacerbating threats)  </w:t>
      </w:r>
    </w:p>
    <w:p w14:paraId="4BF72E5A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27. Doctrinal and moral degeneration (heresy, media-driven immorality)  </w:t>
      </w:r>
    </w:p>
    <w:p w14:paraId="64BA14B3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28. Blasphemy laws and institutional discrimination (laws enabling mob violence)  </w:t>
      </w:r>
    </w:p>
    <w:p w14:paraId="51B90758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29. Mob violence and civil unrest (spontaneous attacks in Middle Belt)  </w:t>
      </w:r>
    </w:p>
    <w:p w14:paraId="425B9F86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30. Climate/resource scarcity (drought/land disputes intensifying incursions)  </w:t>
      </w:r>
    </w:p>
    <w:p w14:paraId="5003A860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31. Sexual/gender-specific violence (rapes targeting Christian women)  </w:t>
      </w:r>
    </w:p>
    <w:p w14:paraId="375F5CC4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32. Insider threats (radicalized locals enabling breaches)  </w:t>
      </w:r>
    </w:p>
    <w:p w14:paraId="6076A8A3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33. Health and pandemic vulnerabilities (outbreaks straining aid efforts)  </w:t>
      </w:r>
    </w:p>
    <w:p w14:paraId="43306276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34. Spillover insurgency (JNIM/Boko Haram raids in Kwara/Owo)  </w:t>
      </w:r>
    </w:p>
    <w:p w14:paraId="323E1C43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35. Kidnappings and local crimes (bandit raids disrupting attendance)  </w:t>
      </w:r>
    </w:p>
    <w:p w14:paraId="13CF168D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36. Communal tensions and infrastructure strain (herder incursions, urban vandalism)  </w:t>
      </w:r>
    </w:p>
    <w:p w14:paraId="0AA0DB65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37. Resource and response gaps (self-funded patrols limited by poverty)  </w:t>
      </w:r>
    </w:p>
    <w:p w14:paraId="580D5FB2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38. Environmental/resource scarcity (water/land disputes in Yoruba strongholds)  </w:t>
      </w:r>
    </w:p>
    <w:p w14:paraId="141D1DBD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39. Mob violence and civil unrest (spontaneous ethnic flare-ups)  </w:t>
      </w:r>
    </w:p>
    <w:p w14:paraId="3C0A889E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40. Institutional discrimination (permit hurdles, zoning biases)  </w:t>
      </w:r>
    </w:p>
    <w:p w14:paraId="7B27EEA2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41. Sexual/gender-specific violence (assaults on women during abductions)  </w:t>
      </w:r>
    </w:p>
    <w:p w14:paraId="45FAC9DE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42. Health and pandemic vulnerabilities (local outbreaks compounding strains)  </w:t>
      </w:r>
    </w:p>
    <w:p w14:paraId="18A1B279" w14:textId="51387E03" w:rsidR="00631ACF" w:rsidRPr="00631ACF" w:rsidRDefault="00AB6AA1" w:rsidP="00631ACF">
      <w:pPr>
        <w:rPr>
          <w:rFonts w:ascii="Times New Roman" w:hAnsi="Times New Roman" w:cs="Times New Roman"/>
          <w:sz w:val="24"/>
          <w:szCs w:val="24"/>
          <w:lang w:val="en-NG" w:eastAsia="en-NG"/>
        </w:rPr>
      </w:pPr>
      <w:r w:rsidRPr="00631ACF">
        <w:rPr>
          <w:rFonts w:ascii="Times New Roman" w:hAnsi="Times New Roman" w:cs="Times New Roman"/>
          <w:sz w:val="24"/>
          <w:szCs w:val="24"/>
          <w:lang w:val="en-NG" w:eastAsia="en-NG"/>
        </w:rPr>
        <w:t>Ranking Table (Top 10)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850"/>
        <w:gridCol w:w="4395"/>
      </w:tblGrid>
      <w:tr w:rsidR="00631ACF" w:rsidRPr="002B1C91" w14:paraId="6094D6D9" w14:textId="77777777" w:rsidTr="0071637C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0E4881AF" w14:textId="792AD254" w:rsidR="00631ACF" w:rsidRPr="002B1C91" w:rsidRDefault="00631ACF" w:rsidP="00631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Challenge </w:t>
            </w:r>
          </w:p>
        </w:tc>
        <w:tc>
          <w:tcPr>
            <w:tcW w:w="820" w:type="dxa"/>
            <w:vAlign w:val="center"/>
            <w:hideMark/>
          </w:tcPr>
          <w:p w14:paraId="0EA3D31F" w14:textId="77777777" w:rsidR="00631ACF" w:rsidRPr="002B1C91" w:rsidRDefault="00631ACF" w:rsidP="00631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Rank (1–10)</w:t>
            </w:r>
          </w:p>
        </w:tc>
        <w:tc>
          <w:tcPr>
            <w:tcW w:w="4350" w:type="dxa"/>
            <w:vAlign w:val="center"/>
            <w:hideMark/>
          </w:tcPr>
          <w:p w14:paraId="3DE6F6BF" w14:textId="77777777" w:rsidR="00631ACF" w:rsidRPr="002B1C91" w:rsidRDefault="00631ACF" w:rsidP="00631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Brief Explanation</w:t>
            </w:r>
          </w:p>
        </w:tc>
      </w:tr>
      <w:tr w:rsidR="00631ACF" w:rsidRPr="002B1C91" w14:paraId="2F8C2635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49033E63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1C7D49F6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0D8B2EB9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631ACF" w:rsidRPr="002B1C91" w14:paraId="209892EA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EA27F2B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</w:t>
            </w:r>
          </w:p>
        </w:tc>
        <w:tc>
          <w:tcPr>
            <w:tcW w:w="820" w:type="dxa"/>
            <w:vAlign w:val="center"/>
            <w:hideMark/>
          </w:tcPr>
          <w:p w14:paraId="2AF56C24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24425A8D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631ACF" w:rsidRPr="002B1C91" w14:paraId="4B556CFB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848DD9F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</w:t>
            </w:r>
          </w:p>
        </w:tc>
        <w:tc>
          <w:tcPr>
            <w:tcW w:w="820" w:type="dxa"/>
            <w:vAlign w:val="center"/>
            <w:hideMark/>
          </w:tcPr>
          <w:p w14:paraId="3E6AE298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2583C626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631ACF" w:rsidRPr="002B1C91" w14:paraId="23FFD40C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742B679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4</w:t>
            </w:r>
          </w:p>
        </w:tc>
        <w:tc>
          <w:tcPr>
            <w:tcW w:w="820" w:type="dxa"/>
            <w:vAlign w:val="center"/>
            <w:hideMark/>
          </w:tcPr>
          <w:p w14:paraId="455EF8E7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677F918E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631ACF" w:rsidRPr="002B1C91" w14:paraId="1D78C95D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8769392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5</w:t>
            </w:r>
          </w:p>
        </w:tc>
        <w:tc>
          <w:tcPr>
            <w:tcW w:w="820" w:type="dxa"/>
            <w:vAlign w:val="center"/>
            <w:hideMark/>
          </w:tcPr>
          <w:p w14:paraId="68081F41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1AA3EAF0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631ACF" w:rsidRPr="002B1C91" w14:paraId="0233E1D1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3DD1B5E6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6</w:t>
            </w:r>
          </w:p>
        </w:tc>
        <w:tc>
          <w:tcPr>
            <w:tcW w:w="820" w:type="dxa"/>
            <w:vAlign w:val="center"/>
            <w:hideMark/>
          </w:tcPr>
          <w:p w14:paraId="313C0C7A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67B76894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631ACF" w:rsidRPr="002B1C91" w14:paraId="5C271034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B6ABF8F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7</w:t>
            </w:r>
          </w:p>
        </w:tc>
        <w:tc>
          <w:tcPr>
            <w:tcW w:w="820" w:type="dxa"/>
            <w:vAlign w:val="center"/>
            <w:hideMark/>
          </w:tcPr>
          <w:p w14:paraId="69438001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5D9299E7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631ACF" w:rsidRPr="002B1C91" w14:paraId="6C7E7A0D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61A57A33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8</w:t>
            </w:r>
          </w:p>
        </w:tc>
        <w:tc>
          <w:tcPr>
            <w:tcW w:w="820" w:type="dxa"/>
            <w:vAlign w:val="center"/>
            <w:hideMark/>
          </w:tcPr>
          <w:p w14:paraId="244DD22B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588474B7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631ACF" w:rsidRPr="002B1C91" w14:paraId="2380C522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4B1D424D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9</w:t>
            </w:r>
          </w:p>
        </w:tc>
        <w:tc>
          <w:tcPr>
            <w:tcW w:w="820" w:type="dxa"/>
            <w:vAlign w:val="center"/>
            <w:hideMark/>
          </w:tcPr>
          <w:p w14:paraId="3C856E4C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65E529C8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631ACF" w:rsidRPr="002B1C91" w14:paraId="33F7538A" w14:textId="77777777" w:rsidTr="0071637C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E177D46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10</w:t>
            </w:r>
          </w:p>
        </w:tc>
        <w:tc>
          <w:tcPr>
            <w:tcW w:w="820" w:type="dxa"/>
            <w:vAlign w:val="center"/>
            <w:hideMark/>
          </w:tcPr>
          <w:p w14:paraId="062DAAB1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350" w:type="dxa"/>
            <w:vAlign w:val="center"/>
            <w:hideMark/>
          </w:tcPr>
          <w:p w14:paraId="20FA0DFC" w14:textId="77777777" w:rsidR="00631ACF" w:rsidRPr="002B1C91" w:rsidRDefault="00631ACF" w:rsidP="0063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</w:tbl>
    <w:p w14:paraId="66725567" w14:textId="3C960999" w:rsidR="00442046" w:rsidRPr="00442046" w:rsidRDefault="00AB6AA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lastRenderedPageBreak/>
        <w:t xml:space="preserve">Detailed Explanation For Top 3:  </w:t>
      </w:r>
    </w:p>
    <w:p w14:paraId="4B432C94" w14:textId="32C4E406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>Top 1 (#___):</w:t>
      </w:r>
      <w:r w:rsidR="00631ACF">
        <w:rPr>
          <w:rFonts w:ascii="Aptos" w:eastAsia="Times New Roman" w:hAnsi="Aptos" w:cs="Times New Roman"/>
          <w:sz w:val="24"/>
          <w:szCs w:val="24"/>
          <w:lang w:val=""/>
        </w:rPr>
        <w:t>________________________________________________________________________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 ______________________________</w:t>
      </w:r>
      <w:r w:rsidR="00631ACF">
        <w:rPr>
          <w:rFonts w:ascii="Aptos" w:eastAsia="Times New Roman" w:hAnsi="Aptos" w:cs="Times New Roman"/>
          <w:sz w:val="24"/>
          <w:szCs w:val="24"/>
          <w:lang w:val=""/>
        </w:rPr>
        <w:t>__________________________________________________________________________________________________________________________________________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  </w:t>
      </w:r>
    </w:p>
    <w:p w14:paraId="6B1213A3" w14:textId="47CFA03B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>Top 2 (#___):</w:t>
      </w:r>
      <w:r w:rsidR="00631ACF">
        <w:rPr>
          <w:rFonts w:ascii="Aptos" w:eastAsia="Times New Roman" w:hAnsi="Aptos" w:cs="Times New Roman"/>
          <w:sz w:val="24"/>
          <w:szCs w:val="24"/>
          <w:lang w:val=""/>
        </w:rPr>
        <w:t>________________________________________________________________________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 ______________________________</w:t>
      </w:r>
      <w:r w:rsidR="00631ACF">
        <w:rPr>
          <w:rFonts w:ascii="Aptos" w:eastAsia="Times New Roman" w:hAnsi="Aptos" w:cs="Times New Roman"/>
          <w:sz w:val="24"/>
          <w:szCs w:val="24"/>
          <w:lang w:val=""/>
        </w:rPr>
        <w:t>__________________________________________________________________________________________________________________________________________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  </w:t>
      </w:r>
    </w:p>
    <w:p w14:paraId="2F88474E" w14:textId="6AD9FDDD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>Top 3 (#___):</w:t>
      </w:r>
      <w:r w:rsidR="0071637C">
        <w:rPr>
          <w:rFonts w:ascii="Aptos" w:eastAsia="Times New Roman" w:hAnsi="Aptos" w:cs="Times New Roman"/>
          <w:sz w:val="24"/>
          <w:szCs w:val="24"/>
          <w:lang w:val=""/>
        </w:rPr>
        <w:t>________________________________________________________________________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 ______________________________</w:t>
      </w:r>
      <w:r w:rsidR="00631ACF">
        <w:rPr>
          <w:rFonts w:ascii="Aptos" w:eastAsia="Times New Roman" w:hAnsi="Aptos" w:cs="Times New Roman"/>
          <w:sz w:val="24"/>
          <w:szCs w:val="24"/>
          <w:lang w:val=""/>
        </w:rPr>
        <w:t>__________________________________________________________________________________________________________________________________________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  </w:t>
      </w:r>
    </w:p>
    <w:p w14:paraId="375ACB4A" w14:textId="77777777" w:rsidR="002B1C91" w:rsidRPr="002B1C91" w:rsidRDefault="002B1C91" w:rsidP="002B1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2B1C9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Closing Probe: “Are there any other challenges not listed that you consider important?”</w:t>
      </w:r>
    </w:p>
    <w:p w14:paraId="7EE47104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2031762C" w14:textId="77777777" w:rsidR="0071637C" w:rsidRDefault="0071637C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270D7950" w14:textId="77777777" w:rsidR="0071637C" w:rsidRDefault="0071637C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575B399F" w14:textId="77777777" w:rsidR="00AB6AA1" w:rsidRDefault="00AB6AA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0BCBDF26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55454F23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2EDDA573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75B730B0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4BDF0715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454635CA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239A67E4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3E80C2AB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0D5482FA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465A9ADF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5D9EB540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7EAAB47D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746983FC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0BB170D1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3FD92D9A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548B5C91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7FDD46AF" w14:textId="77777777" w:rsidR="002B1C91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0A65D34F" w14:textId="1A2A94DF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lastRenderedPageBreak/>
        <w:t>SCHEDULE B: EXAMINATION OF BARRIERS (Full 40</w:t>
      </w:r>
      <w:r w:rsidR="00AB6AA1" w:rsidRPr="00AB6AA1">
        <w:rPr>
          <w:rFonts w:ascii="Aptos" w:eastAsia="Times New Roman" w:hAnsi="Aptos" w:cs="Times New Roman"/>
          <w:sz w:val="24"/>
          <w:szCs w:val="24"/>
          <w:lang w:val=""/>
        </w:rPr>
        <w:t xml:space="preserve"> </w:t>
      </w:r>
      <w:r w:rsidR="00AB6AA1" w:rsidRPr="00442046">
        <w:rPr>
          <w:rFonts w:ascii="Aptos" w:eastAsia="Times New Roman" w:hAnsi="Aptos" w:cs="Times New Roman"/>
          <w:sz w:val="24"/>
          <w:szCs w:val="24"/>
          <w:lang w:val=""/>
        </w:rPr>
        <w:t>Barriers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) </w:t>
      </w:r>
      <w:r w:rsidR="00AB6AA1"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(Objective 2)  </w:t>
      </w:r>
    </w:p>
    <w:p w14:paraId="7F68458D" w14:textId="5F94FAA5" w:rsidR="00442046" w:rsidRPr="00442046" w:rsidRDefault="002B1C91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Interview with [Clergy </w:t>
      </w:r>
      <w:r>
        <w:rPr>
          <w:rFonts w:ascii="Aptos" w:eastAsia="Times New Roman" w:hAnsi="Aptos" w:cs="Times New Roman"/>
          <w:sz w:val="24"/>
          <w:szCs w:val="24"/>
          <w:lang w:val=""/>
        </w:rPr>
        <w:t>&amp; Professional Member of Church Building Committee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>], [Date</w:t>
      </w:r>
      <w:r>
        <w:rPr>
          <w:rFonts w:ascii="Aptos" w:eastAsia="Times New Roman" w:hAnsi="Aptos" w:cs="Times New Roman"/>
          <w:sz w:val="24"/>
          <w:szCs w:val="24"/>
          <w:lang w:val=""/>
        </w:rPr>
        <w:t>: _____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] </w:t>
      </w:r>
      <w:r w:rsidR="00442046"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  </w:t>
      </w:r>
    </w:p>
    <w:p w14:paraId="0754E49F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INSTRUCTIONS: For the complete list of 40 barriers, please:  </w:t>
      </w:r>
    </w:p>
    <w:p w14:paraId="5ED3505F" w14:textId="77777777" w:rsidR="00442046" w:rsidRPr="00442046" w:rsidRDefault="00442046" w:rsidP="00AB6AA1">
      <w:pPr>
        <w:spacing w:after="0"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1. Score each on hindrance level (1=No hindrance, 5=Major hindrance).  </w:t>
      </w:r>
    </w:p>
    <w:p w14:paraId="6BBF3795" w14:textId="77777777" w:rsidR="00442046" w:rsidRPr="00442046" w:rsidRDefault="00442046" w:rsidP="00AB6AA1">
      <w:pPr>
        <w:spacing w:after="0"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2. Identify the TOP 5 most significant in your church.  </w:t>
      </w:r>
    </w:p>
    <w:p w14:paraId="21C43EA0" w14:textId="77777777" w:rsidR="00442046" w:rsidRP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3. Explain why those 5 are critical and how they manifest.  </w:t>
      </w:r>
    </w:p>
    <w:p w14:paraId="4A3C18EB" w14:textId="3178BF6E" w:rsidR="0071637C" w:rsidRPr="0071637C" w:rsidRDefault="00AB6AA1" w:rsidP="0071637C">
      <w:pPr>
        <w:rPr>
          <w:rFonts w:ascii="Times New Roman" w:hAnsi="Times New Roman" w:cs="Times New Roman"/>
          <w:sz w:val="24"/>
          <w:szCs w:val="24"/>
          <w:lang w:val="en-NG" w:eastAsia="en-NG"/>
        </w:rPr>
      </w:pPr>
      <w:r w:rsidRPr="0071637C">
        <w:rPr>
          <w:rFonts w:ascii="Times New Roman" w:hAnsi="Times New Roman" w:cs="Times New Roman"/>
          <w:sz w:val="24"/>
          <w:szCs w:val="24"/>
          <w:lang w:val="en-NG" w:eastAsia="en-NG"/>
        </w:rPr>
        <w:t>Scoring Table</w:t>
      </w:r>
    </w:p>
    <w:tbl>
      <w:tblPr>
        <w:tblW w:w="103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1253"/>
        <w:gridCol w:w="1136"/>
        <w:gridCol w:w="2802"/>
      </w:tblGrid>
      <w:tr w:rsidR="0071637C" w:rsidRPr="0071637C" w14:paraId="5F742657" w14:textId="77777777" w:rsidTr="00124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4DB6A" w14:textId="72236670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Barrier </w:t>
            </w:r>
          </w:p>
        </w:tc>
        <w:tc>
          <w:tcPr>
            <w:tcW w:w="1223" w:type="dxa"/>
            <w:vAlign w:val="center"/>
            <w:hideMark/>
          </w:tcPr>
          <w:p w14:paraId="2FB26EDD" w14:textId="77777777" w:rsidR="0071637C" w:rsidRPr="0071637C" w:rsidRDefault="0071637C" w:rsidP="00716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Hindrance Level (1–5)</w:t>
            </w:r>
          </w:p>
        </w:tc>
        <w:tc>
          <w:tcPr>
            <w:tcW w:w="0" w:type="auto"/>
            <w:vAlign w:val="center"/>
            <w:hideMark/>
          </w:tcPr>
          <w:p w14:paraId="6B53E9C7" w14:textId="77777777" w:rsidR="0071637C" w:rsidRPr="0071637C" w:rsidRDefault="0071637C" w:rsidP="00716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Top 5 Ranking</w:t>
            </w:r>
          </w:p>
        </w:tc>
        <w:tc>
          <w:tcPr>
            <w:tcW w:w="2757" w:type="dxa"/>
            <w:vAlign w:val="center"/>
            <w:hideMark/>
          </w:tcPr>
          <w:p w14:paraId="0D3C5ACD" w14:textId="77777777" w:rsidR="0071637C" w:rsidRPr="0071637C" w:rsidRDefault="0071637C" w:rsidP="00716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Explanation for Top 5</w:t>
            </w:r>
          </w:p>
        </w:tc>
      </w:tr>
      <w:tr w:rsidR="0071637C" w:rsidRPr="0071637C" w14:paraId="3CC16891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B67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1. Financial constraints and budget limitations (&lt;5% allocation)</w:t>
            </w:r>
          </w:p>
        </w:tc>
        <w:tc>
          <w:tcPr>
            <w:tcW w:w="1223" w:type="dxa"/>
            <w:vAlign w:val="center"/>
            <w:hideMark/>
          </w:tcPr>
          <w:p w14:paraId="5837CB6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83C00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2C6BC06A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27D6702D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5625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2. Lack of awareness and risk prioritization (perceived as 'sanctuaries')</w:t>
            </w:r>
          </w:p>
        </w:tc>
        <w:tc>
          <w:tcPr>
            <w:tcW w:w="1223" w:type="dxa"/>
            <w:vAlign w:val="center"/>
            <w:hideMark/>
          </w:tcPr>
          <w:p w14:paraId="2D56B09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C27BC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4D1488F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40523FA0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340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3. Cultural and theological resistance to fortification ('radical hospitality')</w:t>
            </w:r>
          </w:p>
        </w:tc>
        <w:tc>
          <w:tcPr>
            <w:tcW w:w="1223" w:type="dxa"/>
            <w:vAlign w:val="center"/>
            <w:hideMark/>
          </w:tcPr>
          <w:p w14:paraId="7ECAEDE5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1565F9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1F5DDF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1C6A3861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BB9C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4. Shortage of trained and committed personnel (volunteer turnover 20–30%)</w:t>
            </w:r>
          </w:p>
        </w:tc>
        <w:tc>
          <w:tcPr>
            <w:tcW w:w="1223" w:type="dxa"/>
            <w:vAlign w:val="center"/>
            <w:hideMark/>
          </w:tcPr>
          <w:p w14:paraId="29AD2B63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66350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30D32F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7C625EA4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AF9D" w14:textId="66EDA18E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5. Inadequate infrastructure and ongoing maintenance challenges (un</w:t>
            </w:r>
            <w:r w:rsid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-</w:t>
            </w: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serviced systems fail 30%)</w:t>
            </w:r>
          </w:p>
        </w:tc>
        <w:tc>
          <w:tcPr>
            <w:tcW w:w="1223" w:type="dxa"/>
            <w:vAlign w:val="center"/>
            <w:hideMark/>
          </w:tcPr>
          <w:p w14:paraId="05BAF3BA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24EA4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533D93F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4D8DFBC2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B9B4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6. Legal and regulatory compliance hurdles (zoning delays bollards)</w:t>
            </w:r>
          </w:p>
        </w:tc>
        <w:tc>
          <w:tcPr>
            <w:tcW w:w="1223" w:type="dxa"/>
            <w:vAlign w:val="center"/>
            <w:hideMark/>
          </w:tcPr>
          <w:p w14:paraId="76421F9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C368C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2096A03D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2D684AC3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12C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7. Technological accessibility and expertise gaps (high costs, low literacy)</w:t>
            </w:r>
          </w:p>
        </w:tc>
        <w:tc>
          <w:tcPr>
            <w:tcW w:w="1223" w:type="dxa"/>
            <w:vAlign w:val="center"/>
            <w:hideMark/>
          </w:tcPr>
          <w:p w14:paraId="2CDD12D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28A4F0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0A4C551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67BDB507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EFA9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8. Coordination deficits with external stakeholders (35% no MOUs)</w:t>
            </w:r>
          </w:p>
        </w:tc>
        <w:tc>
          <w:tcPr>
            <w:tcW w:w="1223" w:type="dxa"/>
            <w:vAlign w:val="center"/>
            <w:hideMark/>
          </w:tcPr>
          <w:p w14:paraId="12DEF18D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E568D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4F2F56A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02C56D92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BF5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9. Psychological barriers and post-trauma reluctance (40% avoid drills)</w:t>
            </w:r>
          </w:p>
        </w:tc>
        <w:tc>
          <w:tcPr>
            <w:tcW w:w="1223" w:type="dxa"/>
            <w:vAlign w:val="center"/>
            <w:hideMark/>
          </w:tcPr>
          <w:p w14:paraId="107802E4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13AFF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79531123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5A3D6F32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2545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10. Insurance and liability risk aversion (premiums up 25%)</w:t>
            </w:r>
          </w:p>
        </w:tc>
        <w:tc>
          <w:tcPr>
            <w:tcW w:w="1223" w:type="dxa"/>
            <w:vAlign w:val="center"/>
            <w:hideMark/>
          </w:tcPr>
          <w:p w14:paraId="58E7C0DA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DE549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6561210A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4A285CFA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C6F5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11. Socio-economic poverty and resource scarcity (&lt;3% budgets)</w:t>
            </w:r>
          </w:p>
        </w:tc>
        <w:tc>
          <w:tcPr>
            <w:tcW w:w="1223" w:type="dxa"/>
            <w:vAlign w:val="center"/>
            <w:hideMark/>
          </w:tcPr>
          <w:p w14:paraId="00E046CD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08D6E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69284D3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276953AC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BCAA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12. Political instability and corruption (38% state capture)</w:t>
            </w:r>
          </w:p>
        </w:tc>
        <w:tc>
          <w:tcPr>
            <w:tcW w:w="1223" w:type="dxa"/>
            <w:vAlign w:val="center"/>
            <w:hideMark/>
          </w:tcPr>
          <w:p w14:paraId="1DE9711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A3729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5C6EF2E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4678CB32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B97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13. Doctrinal distortions and theological misalignments (prosperity gospel)</w:t>
            </w:r>
          </w:p>
        </w:tc>
        <w:tc>
          <w:tcPr>
            <w:tcW w:w="1223" w:type="dxa"/>
            <w:vAlign w:val="center"/>
            <w:hideMark/>
          </w:tcPr>
          <w:p w14:paraId="52C6C4C0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76CE45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1ED402B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7E250C1F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172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14. Dependency on unsustainable foreign aid (70% reliance)</w:t>
            </w:r>
          </w:p>
        </w:tc>
        <w:tc>
          <w:tcPr>
            <w:tcW w:w="1223" w:type="dxa"/>
            <w:vAlign w:val="center"/>
            <w:hideMark/>
          </w:tcPr>
          <w:p w14:paraId="6E3D12C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062D7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600A1719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49B43B5D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ECA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15. Lack of trained and accountable leadership (doctrinal shallowness)</w:t>
            </w:r>
          </w:p>
        </w:tc>
        <w:tc>
          <w:tcPr>
            <w:tcW w:w="1223" w:type="dxa"/>
            <w:vAlign w:val="center"/>
            <w:hideMark/>
          </w:tcPr>
          <w:p w14:paraId="64D8E7E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4670A5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595C6C5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0EAA3A57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33C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16. Cultural schisms and moral relativism (media degeneration)</w:t>
            </w:r>
          </w:p>
        </w:tc>
        <w:tc>
          <w:tcPr>
            <w:tcW w:w="1223" w:type="dxa"/>
            <w:vAlign w:val="center"/>
            <w:hideMark/>
          </w:tcPr>
          <w:p w14:paraId="600C4C34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D43F9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398F98C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0FE80FE7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E43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17. Institutional and legal discrimination (church closures)</w:t>
            </w:r>
          </w:p>
        </w:tc>
        <w:tc>
          <w:tcPr>
            <w:tcW w:w="1223" w:type="dxa"/>
            <w:vAlign w:val="center"/>
            <w:hideMark/>
          </w:tcPr>
          <w:p w14:paraId="3F1BC5D5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814A8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2615083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579A27FF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CB10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18. Health and pandemic resource drains (33% crises)</w:t>
            </w:r>
          </w:p>
        </w:tc>
        <w:tc>
          <w:tcPr>
            <w:tcW w:w="1223" w:type="dxa"/>
            <w:vAlign w:val="center"/>
            <w:hideMark/>
          </w:tcPr>
          <w:p w14:paraId="0398FCD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29217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07F4DB9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4079484E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352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19. Environmental and migration pressures (scarcity overloads)</w:t>
            </w:r>
          </w:p>
        </w:tc>
        <w:tc>
          <w:tcPr>
            <w:tcW w:w="1223" w:type="dxa"/>
            <w:vAlign w:val="center"/>
            <w:hideMark/>
          </w:tcPr>
          <w:p w14:paraId="3FEE13D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7C92D9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651A63F3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27B3B750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A8D0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20. Secularization and ethical erosion (declining values)</w:t>
            </w:r>
          </w:p>
        </w:tc>
        <w:tc>
          <w:tcPr>
            <w:tcW w:w="1223" w:type="dxa"/>
            <w:vAlign w:val="center"/>
            <w:hideMark/>
          </w:tcPr>
          <w:p w14:paraId="7773EA2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EBF6E0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5B6AB52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60973538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495C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21. Governance failures and corruption in allocation (38% capture)</w:t>
            </w:r>
          </w:p>
        </w:tc>
        <w:tc>
          <w:tcPr>
            <w:tcW w:w="1223" w:type="dxa"/>
            <w:vAlign w:val="center"/>
            <w:hideMark/>
          </w:tcPr>
          <w:p w14:paraId="04E72B5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763EB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5A5095F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108F6C5A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A08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22. Economic inequality and unemployment pressures (33% joblessness)</w:t>
            </w:r>
          </w:p>
        </w:tc>
        <w:tc>
          <w:tcPr>
            <w:tcW w:w="1223" w:type="dxa"/>
            <w:vAlign w:val="center"/>
            <w:hideMark/>
          </w:tcPr>
          <w:p w14:paraId="21D82633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3E2D1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7855D9B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0C1BE09D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64D3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23. Doctrinal and moral degeneration in leadership (heresy prioritisation)</w:t>
            </w:r>
          </w:p>
        </w:tc>
        <w:tc>
          <w:tcPr>
            <w:tcW w:w="1223" w:type="dxa"/>
            <w:vAlign w:val="center"/>
            <w:hideMark/>
          </w:tcPr>
          <w:p w14:paraId="4CF4F254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016E2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0DEB049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5A658562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8CA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24. Police and institutional trust deficits (brutality erodes MOUs)</w:t>
            </w:r>
          </w:p>
        </w:tc>
        <w:tc>
          <w:tcPr>
            <w:tcW w:w="1223" w:type="dxa"/>
            <w:vAlign w:val="center"/>
            <w:hideMark/>
          </w:tcPr>
          <w:p w14:paraId="0C149D3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DF0EF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414DA2A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05A5CAB2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DA9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lastRenderedPageBreak/>
              <w:t>25. Regulatory and blasphemy law complications (mob-enabling)</w:t>
            </w:r>
          </w:p>
        </w:tc>
        <w:tc>
          <w:tcPr>
            <w:tcW w:w="1223" w:type="dxa"/>
            <w:vAlign w:val="center"/>
            <w:hideMark/>
          </w:tcPr>
          <w:p w14:paraId="3260B27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AB506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4137683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1A60AECE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B16E" w14:textId="6A17E7DC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26. Ethnic and communal bias in resource distribution (favo</w:t>
            </w:r>
            <w:r w:rsidR="002250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u</w:t>
            </w: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ritism)</w:t>
            </w:r>
          </w:p>
        </w:tc>
        <w:tc>
          <w:tcPr>
            <w:tcW w:w="1223" w:type="dxa"/>
            <w:vAlign w:val="center"/>
            <w:hideMark/>
          </w:tcPr>
          <w:p w14:paraId="596CAD9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4C518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FE0491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7540623C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D833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27. Technological and infrastructure deficits (outages fail 40%)</w:t>
            </w:r>
          </w:p>
        </w:tc>
        <w:tc>
          <w:tcPr>
            <w:tcW w:w="1223" w:type="dxa"/>
            <w:vAlign w:val="center"/>
            <w:hideMark/>
          </w:tcPr>
          <w:p w14:paraId="5C58DB5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E2948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2A68102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462398EE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8F3C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28. Cultural relativism and superstition persistence ('divine protection')</w:t>
            </w:r>
          </w:p>
        </w:tc>
        <w:tc>
          <w:tcPr>
            <w:tcW w:w="1223" w:type="dxa"/>
            <w:vAlign w:val="center"/>
            <w:hideMark/>
          </w:tcPr>
          <w:p w14:paraId="6A54B8F3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483F6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21B55FA9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1261C486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C7B0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29. Dependency on inconsistent state support (volatile aid)</w:t>
            </w:r>
          </w:p>
        </w:tc>
        <w:tc>
          <w:tcPr>
            <w:tcW w:w="1223" w:type="dxa"/>
            <w:vAlign w:val="center"/>
            <w:hideMark/>
          </w:tcPr>
          <w:p w14:paraId="722F93FC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4D1DB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7779AFF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64E326B0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F7F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30. Psycho-social fatigue from prolonged instability ('faith fatigue')</w:t>
            </w:r>
          </w:p>
        </w:tc>
        <w:tc>
          <w:tcPr>
            <w:tcW w:w="1223" w:type="dxa"/>
            <w:vAlign w:val="center"/>
            <w:hideMark/>
          </w:tcPr>
          <w:p w14:paraId="2B81637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D0E66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7223DD0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45EE24BC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2359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31. Urban density and infrastructure overload (congestion blocks bollards)</w:t>
            </w:r>
          </w:p>
        </w:tc>
        <w:tc>
          <w:tcPr>
            <w:tcW w:w="1223" w:type="dxa"/>
            <w:vAlign w:val="center"/>
            <w:hideMark/>
          </w:tcPr>
          <w:p w14:paraId="1268FF60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19CB0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58EE4D9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0AB291A5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1A3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32. Regulatory and zoning bureaucracy (LASEPA delays)</w:t>
            </w:r>
          </w:p>
        </w:tc>
        <w:tc>
          <w:tcPr>
            <w:tcW w:w="1223" w:type="dxa"/>
            <w:vAlign w:val="center"/>
            <w:hideMark/>
          </w:tcPr>
          <w:p w14:paraId="246E624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BC533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08D2667D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10D05FE5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1E4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33. Ethnic tensions and inter-group distrust (Yoruba-Fulani frictions)</w:t>
            </w:r>
          </w:p>
        </w:tc>
        <w:tc>
          <w:tcPr>
            <w:tcW w:w="1223" w:type="dxa"/>
            <w:vAlign w:val="center"/>
            <w:hideMark/>
          </w:tcPr>
          <w:p w14:paraId="70B9C5D1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E6CC5A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2E3A620D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13EF65A6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9F7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34. Economic pressures from informal urban economies (low tithes)</w:t>
            </w:r>
          </w:p>
        </w:tc>
        <w:tc>
          <w:tcPr>
            <w:tcW w:w="1223" w:type="dxa"/>
            <w:vAlign w:val="center"/>
            <w:hideMark/>
          </w:tcPr>
          <w:p w14:paraId="642293AA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87DA5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7FD11A6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4EBEF1B9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3EA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35. Doctrinal fragmentation in mega-churches (prosperity splits)</w:t>
            </w:r>
          </w:p>
        </w:tc>
        <w:tc>
          <w:tcPr>
            <w:tcW w:w="1223" w:type="dxa"/>
            <w:vAlign w:val="center"/>
            <w:hideMark/>
          </w:tcPr>
          <w:p w14:paraId="4A3EC8E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AF4AD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10D822E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5C762B59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13D6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36. Police extortion and local authority corruption (25% fees)</w:t>
            </w:r>
          </w:p>
        </w:tc>
        <w:tc>
          <w:tcPr>
            <w:tcW w:w="1223" w:type="dxa"/>
            <w:vAlign w:val="center"/>
            <w:hideMark/>
          </w:tcPr>
          <w:p w14:paraId="17A1B31D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61261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77002AC8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1CE1E90C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D65D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37. Land and resource disputes in peri-urban areas (ethnic claims)</w:t>
            </w:r>
          </w:p>
        </w:tc>
        <w:tc>
          <w:tcPr>
            <w:tcW w:w="1223" w:type="dxa"/>
            <w:vAlign w:val="center"/>
            <w:hideMark/>
          </w:tcPr>
          <w:p w14:paraId="4351903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1767ED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BFABAED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071B4ACE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27C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38. Cultural resistance to visible security (hospitality norms)</w:t>
            </w:r>
          </w:p>
        </w:tc>
        <w:tc>
          <w:tcPr>
            <w:tcW w:w="1223" w:type="dxa"/>
            <w:vAlign w:val="center"/>
            <w:hideMark/>
          </w:tcPr>
          <w:p w14:paraId="6420125E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6D98A2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0855BB0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1C1B87DD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6879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39. Technological literacy and power instability (density outages)</w:t>
            </w:r>
          </w:p>
        </w:tc>
        <w:tc>
          <w:tcPr>
            <w:tcW w:w="1223" w:type="dxa"/>
            <w:vAlign w:val="center"/>
            <w:hideMark/>
          </w:tcPr>
          <w:p w14:paraId="5FE1C72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A294F5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F398120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71637C" w:rsidRPr="0071637C" w14:paraId="5747F26F" w14:textId="77777777" w:rsidTr="0012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D797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163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40. Psycho-social strain from spillover fears (Middle Belt proximity)</w:t>
            </w:r>
          </w:p>
        </w:tc>
        <w:tc>
          <w:tcPr>
            <w:tcW w:w="1223" w:type="dxa"/>
            <w:vAlign w:val="center"/>
            <w:hideMark/>
          </w:tcPr>
          <w:p w14:paraId="64569F6F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2F4E85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2757" w:type="dxa"/>
            <w:vAlign w:val="center"/>
            <w:hideMark/>
          </w:tcPr>
          <w:p w14:paraId="33E4456B" w14:textId="77777777" w:rsidR="0071637C" w:rsidRPr="0071637C" w:rsidRDefault="0071637C" w:rsidP="00716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</w:tbl>
    <w:p w14:paraId="7E2C80FC" w14:textId="225FFCB4" w:rsidR="0071637C" w:rsidRPr="0071637C" w:rsidRDefault="0071637C" w:rsidP="00716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</w:p>
    <w:p w14:paraId="0C5D3CA2" w14:textId="0C37D89E" w:rsidR="0071637C" w:rsidRPr="00124156" w:rsidRDefault="00AB6AA1" w:rsidP="00124156">
      <w:pPr>
        <w:rPr>
          <w:rFonts w:ascii="Times New Roman" w:hAnsi="Times New Roman" w:cs="Times New Roman"/>
          <w:sz w:val="24"/>
          <w:szCs w:val="24"/>
          <w:lang w:val="en-NG" w:eastAsia="en-NG"/>
        </w:rPr>
      </w:pPr>
      <w:r w:rsidRPr="00124156">
        <w:rPr>
          <w:rFonts w:ascii="Times New Roman" w:hAnsi="Times New Roman" w:cs="Times New Roman"/>
          <w:sz w:val="24"/>
          <w:szCs w:val="24"/>
          <w:lang w:val="en-NG" w:eastAsia="en-NG"/>
        </w:rPr>
        <w:t>Detailed Explanation for Top 5</w:t>
      </w:r>
    </w:p>
    <w:p w14:paraId="6FEBDAB5" w14:textId="65ADA6DA" w:rsidR="0071637C" w:rsidRPr="002B1C91" w:rsidRDefault="0071637C" w:rsidP="0071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Top 1 (#___):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</w:t>
      </w: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________________________________________________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____________________________________________________________________________________________________________</w:t>
      </w:r>
    </w:p>
    <w:p w14:paraId="46323303" w14:textId="1A7E31E9" w:rsidR="0071637C" w:rsidRPr="002B1C91" w:rsidRDefault="0071637C" w:rsidP="0071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Top 2 (#___):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</w:t>
      </w: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________________________________________________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____________________________________________________________________________________________________________</w:t>
      </w:r>
    </w:p>
    <w:p w14:paraId="0EDBCB3E" w14:textId="61F2E6B9" w:rsidR="0071637C" w:rsidRPr="002B1C91" w:rsidRDefault="0071637C" w:rsidP="0071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Top 3 (#___):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</w:t>
      </w: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________________________________________________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____________________________________________________________________________________________________________</w:t>
      </w:r>
    </w:p>
    <w:p w14:paraId="2110B223" w14:textId="32589B42" w:rsidR="0071637C" w:rsidRPr="002B1C91" w:rsidRDefault="0071637C" w:rsidP="0071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Top 4 (#___):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</w:t>
      </w: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________________________________________________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____________________________________________________________________________________________________________</w:t>
      </w:r>
    </w:p>
    <w:p w14:paraId="188EAD6D" w14:textId="2DF8A396" w:rsidR="0071637C" w:rsidRPr="0071637C" w:rsidRDefault="0071637C" w:rsidP="0071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Top 5 (#___):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</w:t>
      </w:r>
      <w:r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________________________________________________</w:t>
      </w:r>
      <w:r w:rsidR="00124156" w:rsidRPr="002B1C9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____________________________________________________________________________________________________________</w:t>
      </w:r>
    </w:p>
    <w:p w14:paraId="540B80F8" w14:textId="77777777" w:rsidR="002B1C91" w:rsidRPr="002B1C91" w:rsidRDefault="002B1C91" w:rsidP="002B1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2B1C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G" w:eastAsia="en-NG"/>
          <w14:ligatures w14:val="none"/>
        </w:rPr>
        <w:t>Closing Probe</w:t>
      </w:r>
      <w:r w:rsidRPr="002B1C9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: “Are there any other barriers not listed that significantly hinder security implementation?”</w:t>
      </w:r>
    </w:p>
    <w:p w14:paraId="61163D5F" w14:textId="77777777" w:rsidR="00442046" w:rsidRDefault="00442046" w:rsidP="00442046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p w14:paraId="2943EE54" w14:textId="77777777" w:rsidR="00225024" w:rsidRPr="002B1C91" w:rsidRDefault="00442046" w:rsidP="00225024">
      <w:pPr>
        <w:spacing w:line="278" w:lineRule="auto"/>
        <w:rPr>
          <w:rFonts w:ascii="Aptos" w:eastAsia="Times New Roman" w:hAnsi="Aptos"/>
          <w:lang w:val="en-NG"/>
        </w:rPr>
      </w:pPr>
      <w:r w:rsidRPr="002B1C91">
        <w:rPr>
          <w:rFonts w:ascii="Aptos" w:eastAsia="Times New Roman" w:hAnsi="Aptos" w:cs="Times New Roman"/>
          <w:lang w:val=""/>
        </w:rPr>
        <w:lastRenderedPageBreak/>
        <w:t xml:space="preserve">SCHEDULE C: </w:t>
      </w:r>
      <w:r w:rsidR="00225024" w:rsidRPr="002B1C91">
        <w:rPr>
          <w:rFonts w:ascii="Aptos" w:eastAsia="Times New Roman" w:hAnsi="Aptos"/>
          <w:lang w:val="en-NG"/>
        </w:rPr>
        <w:t>Level of Adoption of Non-Regulatory/Statutory Implementable Security Measures (Objective 3)</w:t>
      </w:r>
    </w:p>
    <w:p w14:paraId="0DE697D9" w14:textId="6EC20C4F" w:rsidR="00442046" w:rsidRPr="002B1C91" w:rsidRDefault="00442046" w:rsidP="00442046">
      <w:pPr>
        <w:spacing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Interview with [Clergy </w:t>
      </w:r>
      <w:r w:rsidR="00E32572" w:rsidRPr="002B1C91">
        <w:rPr>
          <w:rFonts w:ascii="Aptos" w:eastAsia="Times New Roman" w:hAnsi="Aptos" w:cs="Times New Roman"/>
          <w:lang w:val=""/>
        </w:rPr>
        <w:t>&amp; Professional Member of Church Building Committee</w:t>
      </w:r>
      <w:r w:rsidRPr="002B1C91">
        <w:rPr>
          <w:rFonts w:ascii="Aptos" w:eastAsia="Times New Roman" w:hAnsi="Aptos" w:cs="Times New Roman"/>
          <w:lang w:val=""/>
        </w:rPr>
        <w:t>], [Date</w:t>
      </w:r>
      <w:r w:rsidR="00E32572" w:rsidRPr="002B1C91">
        <w:rPr>
          <w:rFonts w:ascii="Aptos" w:eastAsia="Times New Roman" w:hAnsi="Aptos" w:cs="Times New Roman"/>
          <w:lang w:val=""/>
        </w:rPr>
        <w:t>: _____</w:t>
      </w:r>
      <w:r w:rsidRPr="002B1C91">
        <w:rPr>
          <w:rFonts w:ascii="Aptos" w:eastAsia="Times New Roman" w:hAnsi="Aptos" w:cs="Times New Roman"/>
          <w:lang w:val=""/>
        </w:rPr>
        <w:t xml:space="preserve">]  </w:t>
      </w:r>
    </w:p>
    <w:p w14:paraId="7F5826A5" w14:textId="15E496D4" w:rsidR="00442046" w:rsidRPr="002B1C91" w:rsidRDefault="00442046" w:rsidP="00442046">
      <w:pPr>
        <w:spacing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INSTRUCTIONS: For the complete list of </w:t>
      </w:r>
      <w:r w:rsidR="00225024" w:rsidRPr="002B1C91">
        <w:rPr>
          <w:rFonts w:ascii="Aptos" w:eastAsia="Times New Roman" w:hAnsi="Aptos" w:cs="Times New Roman"/>
          <w:lang w:val=""/>
        </w:rPr>
        <w:t>2</w:t>
      </w:r>
      <w:r w:rsidR="00AB3403" w:rsidRPr="002B1C91">
        <w:rPr>
          <w:rFonts w:ascii="Aptos" w:eastAsia="Times New Roman" w:hAnsi="Aptos" w:cs="Times New Roman"/>
          <w:lang w:val=""/>
        </w:rPr>
        <w:t>2 voluntary</w:t>
      </w:r>
      <w:r w:rsidRPr="002B1C91">
        <w:rPr>
          <w:rFonts w:ascii="Aptos" w:eastAsia="Times New Roman" w:hAnsi="Aptos" w:cs="Times New Roman"/>
          <w:lang w:val=""/>
        </w:rPr>
        <w:t xml:space="preserve"> security measures, please:  </w:t>
      </w:r>
    </w:p>
    <w:p w14:paraId="73CF9494" w14:textId="77777777" w:rsidR="00442046" w:rsidRPr="002B1C91" w:rsidRDefault="00442046" w:rsidP="006B3665">
      <w:pPr>
        <w:spacing w:after="0"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1. Indicate which are present in your church (Yes/No/Partial).  </w:t>
      </w:r>
    </w:p>
    <w:p w14:paraId="7D83EFB7" w14:textId="77777777" w:rsidR="00442046" w:rsidRPr="002B1C91" w:rsidRDefault="00442046" w:rsidP="006B3665">
      <w:pPr>
        <w:spacing w:after="0"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2. For those absent, explain why.  </w:t>
      </w:r>
    </w:p>
    <w:p w14:paraId="49904CB8" w14:textId="77777777" w:rsidR="00442046" w:rsidRPr="002B1C91" w:rsidRDefault="00442046" w:rsidP="00C428DA">
      <w:pPr>
        <w:spacing w:after="120"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3. Rank the TOP 10 most feasible to adopt in the next 12 months.  </w:t>
      </w:r>
    </w:p>
    <w:p w14:paraId="234F0B0B" w14:textId="47D81E7B" w:rsidR="006B3665" w:rsidRPr="002B1C91" w:rsidRDefault="00FB52FC" w:rsidP="006B3665">
      <w:pPr>
        <w:rPr>
          <w:rFonts w:ascii="Times New Roman" w:hAnsi="Times New Roman" w:cs="Times New Roman"/>
          <w:lang w:val="en-NG" w:eastAsia="en-NG"/>
        </w:rPr>
      </w:pPr>
      <w:r w:rsidRPr="002B1C91">
        <w:rPr>
          <w:rFonts w:ascii="Times New Roman" w:hAnsi="Times New Roman" w:cs="Times New Roman"/>
          <w:lang w:val="en-NG" w:eastAsia="en-NG"/>
        </w:rPr>
        <w:t>Presence Table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1747"/>
        <w:gridCol w:w="3072"/>
      </w:tblGrid>
      <w:tr w:rsidR="006B3665" w:rsidRPr="00E32572" w14:paraId="2648CF12" w14:textId="77777777" w:rsidTr="006B3665">
        <w:trPr>
          <w:tblHeader/>
          <w:tblCellSpacing w:w="15" w:type="dxa"/>
        </w:trPr>
        <w:tc>
          <w:tcPr>
            <w:tcW w:w="5337" w:type="dxa"/>
            <w:vAlign w:val="center"/>
            <w:hideMark/>
          </w:tcPr>
          <w:p w14:paraId="2A677672" w14:textId="491628AE" w:rsidR="006B3665" w:rsidRPr="00E32572" w:rsidRDefault="006B3665" w:rsidP="006B3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E325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Measure </w:t>
            </w:r>
          </w:p>
        </w:tc>
        <w:tc>
          <w:tcPr>
            <w:tcW w:w="1717" w:type="dxa"/>
            <w:vAlign w:val="center"/>
            <w:hideMark/>
          </w:tcPr>
          <w:p w14:paraId="5E37B7E6" w14:textId="77777777" w:rsidR="006B3665" w:rsidRPr="00E32572" w:rsidRDefault="006B3665" w:rsidP="006B3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E325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Present? (Yes/No/Partial)</w:t>
            </w:r>
          </w:p>
        </w:tc>
        <w:tc>
          <w:tcPr>
            <w:tcW w:w="3027" w:type="dxa"/>
            <w:vAlign w:val="center"/>
            <w:hideMark/>
          </w:tcPr>
          <w:p w14:paraId="1A96CD25" w14:textId="77777777" w:rsidR="006B3665" w:rsidRPr="00E32572" w:rsidRDefault="006B3665" w:rsidP="006B3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E325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Explanation for No/Partial</w:t>
            </w:r>
          </w:p>
        </w:tc>
      </w:tr>
      <w:tr w:rsidR="00E32572" w:rsidRPr="00E32572" w14:paraId="1EB5F7A6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523CBC15" w14:textId="64E4F841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Dedicated Church Safety/Security Ministry</w:t>
            </w:r>
          </w:p>
        </w:tc>
        <w:tc>
          <w:tcPr>
            <w:tcW w:w="1717" w:type="dxa"/>
            <w:vAlign w:val="center"/>
            <w:hideMark/>
          </w:tcPr>
          <w:p w14:paraId="7F084399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7B1639D7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34B63E52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45EA6F99" w14:textId="17AD060A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Quarterly threat briefings &amp; plan updates</w:t>
            </w:r>
          </w:p>
        </w:tc>
        <w:tc>
          <w:tcPr>
            <w:tcW w:w="1717" w:type="dxa"/>
            <w:vAlign w:val="center"/>
            <w:hideMark/>
          </w:tcPr>
          <w:p w14:paraId="4DC827AF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12A73C05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3D4A3822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4E819399" w14:textId="5B0D2A15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Clear firearms/armed presence policy</w:t>
            </w:r>
          </w:p>
        </w:tc>
        <w:tc>
          <w:tcPr>
            <w:tcW w:w="1717" w:type="dxa"/>
            <w:vAlign w:val="center"/>
            <w:hideMark/>
          </w:tcPr>
          <w:p w14:paraId="5C083D2E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431FFD6E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336B2F39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63583BA7" w14:textId="5B9924D5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Dedicated security budget line (5–12% of annual income)</w:t>
            </w:r>
          </w:p>
        </w:tc>
        <w:tc>
          <w:tcPr>
            <w:tcW w:w="1717" w:type="dxa"/>
            <w:vAlign w:val="center"/>
            <w:hideMark/>
          </w:tcPr>
          <w:p w14:paraId="4AF56490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431FBB8F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4EB25758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31FF621E" w14:textId="79256B75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Inter-denominational security networks</w:t>
            </w:r>
          </w:p>
        </w:tc>
        <w:tc>
          <w:tcPr>
            <w:tcW w:w="1717" w:type="dxa"/>
            <w:vAlign w:val="center"/>
            <w:hideMark/>
          </w:tcPr>
          <w:p w14:paraId="2D63EC85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6D757910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26DEA04A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2ACDA09D" w14:textId="0F87AB3F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Community engagement MOUs</w:t>
            </w:r>
          </w:p>
        </w:tc>
        <w:tc>
          <w:tcPr>
            <w:tcW w:w="1717" w:type="dxa"/>
            <w:vAlign w:val="center"/>
            <w:hideMark/>
          </w:tcPr>
          <w:p w14:paraId="2D97721D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26019C87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75BCBFB1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45B80808" w14:textId="2DA65CE9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De-escalation layouts (open lobbies) </w:t>
            </w:r>
          </w:p>
        </w:tc>
        <w:tc>
          <w:tcPr>
            <w:tcW w:w="1717" w:type="dxa"/>
            <w:vAlign w:val="center"/>
            <w:hideMark/>
          </w:tcPr>
          <w:p w14:paraId="4018E9E2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16D147D0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47DEB264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6512CDED" w14:textId="60B9EF9B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Mock drill provisions </w:t>
            </w:r>
          </w:p>
        </w:tc>
        <w:tc>
          <w:tcPr>
            <w:tcW w:w="1717" w:type="dxa"/>
            <w:vAlign w:val="center"/>
            <w:hideMark/>
          </w:tcPr>
          <w:p w14:paraId="1D72FB34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5F1BC844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78985070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456E906D" w14:textId="5B0B492C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Multi-faceted emergency drills integration </w:t>
            </w:r>
          </w:p>
        </w:tc>
        <w:tc>
          <w:tcPr>
            <w:tcW w:w="1717" w:type="dxa"/>
            <w:vAlign w:val="center"/>
            <w:hideMark/>
          </w:tcPr>
          <w:p w14:paraId="3DA7873B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5EFBAFE8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3E578A3F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0652CDE1" w14:textId="1F1F47A8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Trauma support spaces </w:t>
            </w:r>
          </w:p>
        </w:tc>
        <w:tc>
          <w:tcPr>
            <w:tcW w:w="1717" w:type="dxa"/>
            <w:vAlign w:val="center"/>
            <w:hideMark/>
          </w:tcPr>
          <w:p w14:paraId="31B0E783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6AAE5DF6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4BAA086A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3F5F7199" w14:textId="1C1B925A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Police liaison designs </w:t>
            </w:r>
          </w:p>
        </w:tc>
        <w:tc>
          <w:tcPr>
            <w:tcW w:w="1717" w:type="dxa"/>
            <w:vAlign w:val="center"/>
            <w:hideMark/>
          </w:tcPr>
          <w:p w14:paraId="4B95C4D6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4BAD1FCE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354C66AB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55119788" w14:textId="32378F5F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Interfaith buffer zones (10 m) </w:t>
            </w:r>
          </w:p>
        </w:tc>
        <w:tc>
          <w:tcPr>
            <w:tcW w:w="1717" w:type="dxa"/>
            <w:vAlign w:val="center"/>
            <w:hideMark/>
          </w:tcPr>
          <w:p w14:paraId="1EEF321F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59629073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10219DDC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4F0B6E42" w14:textId="1B2881BA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Awareness design elements (“See Something” signage) </w:t>
            </w:r>
          </w:p>
        </w:tc>
        <w:tc>
          <w:tcPr>
            <w:tcW w:w="1717" w:type="dxa"/>
            <w:vAlign w:val="center"/>
            <w:hideMark/>
          </w:tcPr>
          <w:p w14:paraId="0491C667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67750A86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33D96DD5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74B1B8F7" w14:textId="7726F3D9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Sustainable funding layouts (modular for levies) </w:t>
            </w:r>
          </w:p>
        </w:tc>
        <w:tc>
          <w:tcPr>
            <w:tcW w:w="1717" w:type="dxa"/>
            <w:vAlign w:val="center"/>
            <w:hideMark/>
          </w:tcPr>
          <w:p w14:paraId="6111D6D6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046BBA5E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7751EAFC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37575B5F" w14:textId="574E92A8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Annual audit provisions (review spaces) </w:t>
            </w:r>
          </w:p>
        </w:tc>
        <w:tc>
          <w:tcPr>
            <w:tcW w:w="1717" w:type="dxa"/>
            <w:vAlign w:val="center"/>
            <w:hideMark/>
          </w:tcPr>
          <w:p w14:paraId="2D5920EE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4F5126FF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3820EED0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1CB0CA66" w14:textId="186E776C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Dedicated training spaces for de-escalation</w:t>
            </w:r>
          </w:p>
        </w:tc>
        <w:tc>
          <w:tcPr>
            <w:tcW w:w="1717" w:type="dxa"/>
            <w:vAlign w:val="center"/>
            <w:hideMark/>
          </w:tcPr>
          <w:p w14:paraId="4551607B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5DEF15B7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0A57478C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62767987" w14:textId="433EA6FF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Cyber design for tithing systems </w:t>
            </w:r>
          </w:p>
        </w:tc>
        <w:tc>
          <w:tcPr>
            <w:tcW w:w="1717" w:type="dxa"/>
            <w:vAlign w:val="center"/>
            <w:hideMark/>
          </w:tcPr>
          <w:p w14:paraId="76211352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6DEF247A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5F01830E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516076A3" w14:textId="789EF66B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Cyber security for online ministries </w:t>
            </w:r>
          </w:p>
        </w:tc>
        <w:tc>
          <w:tcPr>
            <w:tcW w:w="1717" w:type="dxa"/>
            <w:vAlign w:val="center"/>
            <w:hideMark/>
          </w:tcPr>
          <w:p w14:paraId="7CB42E91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276B6B56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35B83199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580D8E7F" w14:textId="5E989310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Motion-sensor lighting </w:t>
            </w:r>
          </w:p>
        </w:tc>
        <w:tc>
          <w:tcPr>
            <w:tcW w:w="1717" w:type="dxa"/>
            <w:vAlign w:val="center"/>
            <w:hideMark/>
          </w:tcPr>
          <w:p w14:paraId="1B2072E2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46E40C49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0EDBB51B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765395B1" w14:textId="4A7BC4EB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Clear sightlines from pulpit to entrances </w:t>
            </w:r>
          </w:p>
        </w:tc>
        <w:tc>
          <w:tcPr>
            <w:tcW w:w="1717" w:type="dxa"/>
            <w:vAlign w:val="center"/>
            <w:hideMark/>
          </w:tcPr>
          <w:p w14:paraId="7FA2A2B4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1D48D9E4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26AA443C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1DBF85E8" w14:textId="33D56718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Solar-powered floodlighting (voluntary enhancement) </w:t>
            </w:r>
          </w:p>
        </w:tc>
        <w:tc>
          <w:tcPr>
            <w:tcW w:w="1717" w:type="dxa"/>
            <w:vAlign w:val="center"/>
            <w:hideMark/>
          </w:tcPr>
          <w:p w14:paraId="5780D87E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04FE30FE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E32572" w:rsidRPr="00E32572" w14:paraId="3656C393" w14:textId="77777777" w:rsidTr="003A071D">
        <w:trPr>
          <w:tblCellSpacing w:w="15" w:type="dxa"/>
        </w:trPr>
        <w:tc>
          <w:tcPr>
            <w:tcW w:w="5337" w:type="dxa"/>
            <w:hideMark/>
          </w:tcPr>
          <w:p w14:paraId="6D0881F8" w14:textId="7775C194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First aid stations with AED (voluntary operational choice)</w:t>
            </w:r>
          </w:p>
        </w:tc>
        <w:tc>
          <w:tcPr>
            <w:tcW w:w="1717" w:type="dxa"/>
            <w:vAlign w:val="center"/>
            <w:hideMark/>
          </w:tcPr>
          <w:p w14:paraId="7A6EEE91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027" w:type="dxa"/>
            <w:vAlign w:val="center"/>
            <w:hideMark/>
          </w:tcPr>
          <w:p w14:paraId="0CC32B0A" w14:textId="77777777" w:rsidR="00E32572" w:rsidRPr="00E32572" w:rsidRDefault="00E32572" w:rsidP="00E325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</w:tbl>
    <w:p w14:paraId="57CA4F40" w14:textId="5D132493" w:rsidR="006B3665" w:rsidRDefault="006B3665" w:rsidP="006B3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</w:p>
    <w:p w14:paraId="6B74D86F" w14:textId="7C17922C" w:rsidR="00C428DA" w:rsidRPr="00C428DA" w:rsidRDefault="00FB52FC" w:rsidP="00C428DA">
      <w:pPr>
        <w:rPr>
          <w:rFonts w:ascii="Times New Roman" w:hAnsi="Times New Roman" w:cs="Times New Roman"/>
          <w:sz w:val="24"/>
          <w:szCs w:val="24"/>
          <w:lang w:val="en-NG" w:eastAsia="en-NG"/>
        </w:rPr>
      </w:pPr>
      <w:r w:rsidRPr="00C428DA">
        <w:rPr>
          <w:rFonts w:ascii="Times New Roman" w:hAnsi="Times New Roman" w:cs="Times New Roman"/>
          <w:sz w:val="24"/>
          <w:szCs w:val="24"/>
          <w:lang w:val="en-NG" w:eastAsia="en-NG"/>
        </w:rPr>
        <w:t>Feasibility Ranking (Top 10)</w:t>
      </w:r>
    </w:p>
    <w:tbl>
      <w:tblPr>
        <w:tblW w:w="102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850"/>
        <w:gridCol w:w="4111"/>
        <w:gridCol w:w="1595"/>
      </w:tblGrid>
      <w:tr w:rsidR="00C428DA" w:rsidRPr="002B1C91" w14:paraId="78B37A2B" w14:textId="77777777" w:rsidTr="00C428DA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7C9FF941" w14:textId="3492FCE3" w:rsidR="00C428DA" w:rsidRPr="002B1C91" w:rsidRDefault="00C428DA" w:rsidP="00C42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Measure </w:t>
            </w:r>
          </w:p>
        </w:tc>
        <w:tc>
          <w:tcPr>
            <w:tcW w:w="820" w:type="dxa"/>
            <w:vAlign w:val="center"/>
            <w:hideMark/>
          </w:tcPr>
          <w:p w14:paraId="202A3836" w14:textId="77777777" w:rsidR="00C428DA" w:rsidRPr="002B1C91" w:rsidRDefault="00C428DA" w:rsidP="00C42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Rank (1–10)</w:t>
            </w:r>
          </w:p>
        </w:tc>
        <w:tc>
          <w:tcPr>
            <w:tcW w:w="4081" w:type="dxa"/>
            <w:vAlign w:val="center"/>
            <w:hideMark/>
          </w:tcPr>
          <w:p w14:paraId="0EBB445D" w14:textId="77777777" w:rsidR="00C428DA" w:rsidRPr="002B1C91" w:rsidRDefault="00C428DA" w:rsidP="00C42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Why feasible?</w:t>
            </w:r>
          </w:p>
        </w:tc>
        <w:tc>
          <w:tcPr>
            <w:tcW w:w="0" w:type="auto"/>
            <w:vAlign w:val="center"/>
            <w:hideMark/>
          </w:tcPr>
          <w:p w14:paraId="413A67F8" w14:textId="77777777" w:rsidR="00C428DA" w:rsidRPr="002B1C91" w:rsidRDefault="00C428DA" w:rsidP="00C42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Estimated cost</w:t>
            </w:r>
          </w:p>
        </w:tc>
      </w:tr>
      <w:tr w:rsidR="00C428DA" w:rsidRPr="002B1C91" w14:paraId="624E604E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862C51A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20302521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720D1CAE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123A2A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C428DA" w:rsidRPr="002B1C91" w14:paraId="2E8DE936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3D184B2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2</w:t>
            </w:r>
          </w:p>
        </w:tc>
        <w:tc>
          <w:tcPr>
            <w:tcW w:w="820" w:type="dxa"/>
            <w:vAlign w:val="center"/>
            <w:hideMark/>
          </w:tcPr>
          <w:p w14:paraId="47DCA43D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7695907F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D55E42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C428DA" w:rsidRPr="002B1C91" w14:paraId="6FD62AC1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538914A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3</w:t>
            </w:r>
          </w:p>
        </w:tc>
        <w:tc>
          <w:tcPr>
            <w:tcW w:w="820" w:type="dxa"/>
            <w:vAlign w:val="center"/>
            <w:hideMark/>
          </w:tcPr>
          <w:p w14:paraId="362A811A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17A78549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B0F5E6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C428DA" w:rsidRPr="002B1C91" w14:paraId="58EA7734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63322C8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4</w:t>
            </w:r>
          </w:p>
        </w:tc>
        <w:tc>
          <w:tcPr>
            <w:tcW w:w="820" w:type="dxa"/>
            <w:vAlign w:val="center"/>
            <w:hideMark/>
          </w:tcPr>
          <w:p w14:paraId="72C9FF16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4A4BE42E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7D95D8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C428DA" w:rsidRPr="002B1C91" w14:paraId="61FAEECF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5EBE9C5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5</w:t>
            </w:r>
          </w:p>
        </w:tc>
        <w:tc>
          <w:tcPr>
            <w:tcW w:w="820" w:type="dxa"/>
            <w:vAlign w:val="center"/>
            <w:hideMark/>
          </w:tcPr>
          <w:p w14:paraId="36740947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1C94B30D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A5AD6D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C428DA" w:rsidRPr="002B1C91" w14:paraId="4EBE0C94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2A86E96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6</w:t>
            </w:r>
          </w:p>
        </w:tc>
        <w:tc>
          <w:tcPr>
            <w:tcW w:w="820" w:type="dxa"/>
            <w:vAlign w:val="center"/>
            <w:hideMark/>
          </w:tcPr>
          <w:p w14:paraId="42A76634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2B08C085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CE69D0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C428DA" w:rsidRPr="002B1C91" w14:paraId="42D93F7D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BF5768F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7</w:t>
            </w:r>
          </w:p>
        </w:tc>
        <w:tc>
          <w:tcPr>
            <w:tcW w:w="820" w:type="dxa"/>
            <w:vAlign w:val="center"/>
            <w:hideMark/>
          </w:tcPr>
          <w:p w14:paraId="42D24243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1744D6FD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F868CC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C428DA" w:rsidRPr="002B1C91" w14:paraId="5245C090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3656F09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8</w:t>
            </w:r>
          </w:p>
        </w:tc>
        <w:tc>
          <w:tcPr>
            <w:tcW w:w="820" w:type="dxa"/>
            <w:vAlign w:val="center"/>
            <w:hideMark/>
          </w:tcPr>
          <w:p w14:paraId="056170D5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06325693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300BE9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C428DA" w:rsidRPr="002B1C91" w14:paraId="1634CD74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8F922C3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9</w:t>
            </w:r>
          </w:p>
        </w:tc>
        <w:tc>
          <w:tcPr>
            <w:tcW w:w="820" w:type="dxa"/>
            <w:vAlign w:val="center"/>
            <w:hideMark/>
          </w:tcPr>
          <w:p w14:paraId="68B7737F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60D6B51D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EEFB8B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C428DA" w:rsidRPr="002B1C91" w14:paraId="140F15C2" w14:textId="77777777" w:rsidTr="00C428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2BA9956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2B1C9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10</w:t>
            </w:r>
          </w:p>
        </w:tc>
        <w:tc>
          <w:tcPr>
            <w:tcW w:w="820" w:type="dxa"/>
            <w:vAlign w:val="center"/>
            <w:hideMark/>
          </w:tcPr>
          <w:p w14:paraId="4B992294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4081" w:type="dxa"/>
            <w:vAlign w:val="center"/>
            <w:hideMark/>
          </w:tcPr>
          <w:p w14:paraId="4CD0534C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1858AF" w14:textId="77777777" w:rsidR="00C428DA" w:rsidRPr="002B1C91" w:rsidRDefault="00C428DA" w:rsidP="00C4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</w:tbl>
    <w:p w14:paraId="3A920ED8" w14:textId="77777777" w:rsidR="002B1C91" w:rsidRPr="002B1C91" w:rsidRDefault="002B1C91" w:rsidP="002B1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2B1C9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Closing Probe: “Which of these voluntary measures has been most effective, and why?”</w:t>
      </w:r>
    </w:p>
    <w:p w14:paraId="13F1DD2F" w14:textId="77777777" w:rsidR="00792F19" w:rsidRPr="00792F19" w:rsidRDefault="00442046" w:rsidP="00792F19">
      <w:pPr>
        <w:pStyle w:val="NormalWeb"/>
        <w:rPr>
          <w:rFonts w:eastAsia="Times New Roman"/>
          <w:kern w:val="0"/>
          <w:lang w:val="en-NG" w:eastAsia="en-NG"/>
          <w14:ligatures w14:val="none"/>
        </w:rPr>
      </w:pPr>
      <w:r w:rsidRPr="002B1C91">
        <w:rPr>
          <w:rFonts w:ascii="Aptos" w:eastAsia="Times New Roman" w:hAnsi="Aptos"/>
          <w:sz w:val="22"/>
          <w:szCs w:val="22"/>
          <w:lang w:val=""/>
        </w:rPr>
        <w:lastRenderedPageBreak/>
        <w:t xml:space="preserve">SCHEDULE D: </w:t>
      </w:r>
      <w:r w:rsidR="00792F19" w:rsidRPr="00792F19">
        <w:rPr>
          <w:rFonts w:eastAsia="Times New Roman"/>
          <w:kern w:val="0"/>
          <w:lang w:val="en-NG" w:eastAsia="en-NG"/>
          <w14:ligatures w14:val="none"/>
        </w:rPr>
        <w:t>Extent of Compliance with Prescribed Regulatory/Statutory Measures (Objective 4)</w:t>
      </w:r>
    </w:p>
    <w:p w14:paraId="0F7BB282" w14:textId="53BB3A5A" w:rsidR="00442046" w:rsidRPr="002B1C91" w:rsidRDefault="002B1C91" w:rsidP="00442046">
      <w:pPr>
        <w:spacing w:line="278" w:lineRule="auto"/>
        <w:rPr>
          <w:rFonts w:ascii="Aptos" w:eastAsia="Times New Roman" w:hAnsi="Aptos" w:cs="Times New Roman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Interview with [Clergy </w:t>
      </w:r>
      <w:r>
        <w:rPr>
          <w:rFonts w:ascii="Aptos" w:eastAsia="Times New Roman" w:hAnsi="Aptos" w:cs="Times New Roman"/>
          <w:sz w:val="24"/>
          <w:szCs w:val="24"/>
          <w:lang w:val=""/>
        </w:rPr>
        <w:t>&amp; Professional Member of Church Building Committee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>], [Date</w:t>
      </w:r>
      <w:r>
        <w:rPr>
          <w:rFonts w:ascii="Aptos" w:eastAsia="Times New Roman" w:hAnsi="Aptos" w:cs="Times New Roman"/>
          <w:sz w:val="24"/>
          <w:szCs w:val="24"/>
          <w:lang w:val=""/>
        </w:rPr>
        <w:t>: _____</w:t>
      </w: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] </w:t>
      </w:r>
      <w:r w:rsidR="00442046" w:rsidRPr="002B1C91">
        <w:rPr>
          <w:rFonts w:ascii="Aptos" w:eastAsia="Times New Roman" w:hAnsi="Aptos" w:cs="Times New Roman"/>
          <w:lang w:val=""/>
        </w:rPr>
        <w:t xml:space="preserve">  </w:t>
      </w:r>
    </w:p>
    <w:p w14:paraId="05327190" w14:textId="00CCFE7D" w:rsidR="00442046" w:rsidRPr="002B1C91" w:rsidRDefault="00442046" w:rsidP="00C428DA">
      <w:pPr>
        <w:spacing w:after="0"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INSTRUCTIONS: For the complete list of </w:t>
      </w:r>
      <w:r w:rsidR="002B1C91">
        <w:rPr>
          <w:rFonts w:ascii="Aptos" w:eastAsia="Times New Roman" w:hAnsi="Aptos" w:cs="Times New Roman"/>
          <w:lang w:val=""/>
        </w:rPr>
        <w:t>28</w:t>
      </w:r>
      <w:r w:rsidRPr="002B1C91">
        <w:rPr>
          <w:rFonts w:ascii="Aptos" w:eastAsia="Times New Roman" w:hAnsi="Aptos" w:cs="Times New Roman"/>
          <w:lang w:val=""/>
        </w:rPr>
        <w:t xml:space="preserve"> prescribed regulatory measures, please:  </w:t>
      </w:r>
    </w:p>
    <w:p w14:paraId="7B3B5B82" w14:textId="77777777" w:rsidR="00442046" w:rsidRPr="002B1C91" w:rsidRDefault="00442046" w:rsidP="00C428DA">
      <w:pPr>
        <w:spacing w:after="0"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1. Indicate compliance level (Full/Partial/Non-Compliant).  </w:t>
      </w:r>
    </w:p>
    <w:p w14:paraId="2F329773" w14:textId="77777777" w:rsidR="00442046" w:rsidRPr="002B1C91" w:rsidRDefault="00442046" w:rsidP="00C428DA">
      <w:pPr>
        <w:spacing w:after="0"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2. For non-compliant, explain why.  </w:t>
      </w:r>
    </w:p>
    <w:p w14:paraId="42E8E12E" w14:textId="77777777" w:rsidR="00442046" w:rsidRPr="002B1C91" w:rsidRDefault="00442046" w:rsidP="00442046">
      <w:pPr>
        <w:spacing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3. Rank the TOP 5 most challenging to comply with.  </w:t>
      </w:r>
    </w:p>
    <w:p w14:paraId="3796E974" w14:textId="4EADFFEF" w:rsidR="00442046" w:rsidRPr="002B1C91" w:rsidRDefault="00FB52FC" w:rsidP="00442046">
      <w:pPr>
        <w:spacing w:line="278" w:lineRule="auto"/>
        <w:rPr>
          <w:rFonts w:ascii="Aptos" w:eastAsia="Times New Roman" w:hAnsi="Aptos" w:cs="Times New Roman"/>
          <w:lang w:val=""/>
        </w:rPr>
      </w:pPr>
      <w:r w:rsidRPr="002B1C91">
        <w:rPr>
          <w:rFonts w:ascii="Aptos" w:eastAsia="Times New Roman" w:hAnsi="Aptos" w:cs="Times New Roman"/>
          <w:lang w:val=""/>
        </w:rPr>
        <w:t xml:space="preserve">Full List Of </w:t>
      </w:r>
      <w:r w:rsidR="00792F19">
        <w:rPr>
          <w:rFonts w:ascii="Aptos" w:eastAsia="Times New Roman" w:hAnsi="Aptos" w:cs="Times New Roman"/>
          <w:lang w:val=""/>
        </w:rPr>
        <w:t>28</w:t>
      </w:r>
      <w:r w:rsidRPr="002B1C91">
        <w:rPr>
          <w:rFonts w:ascii="Aptos" w:eastAsia="Times New Roman" w:hAnsi="Aptos" w:cs="Times New Roman"/>
          <w:lang w:val=""/>
        </w:rPr>
        <w:t xml:space="preserve"> Regulatory Measures:</w:t>
      </w:r>
      <w:r w:rsidR="00442046" w:rsidRPr="002B1C91">
        <w:rPr>
          <w:rFonts w:ascii="Aptos" w:eastAsia="Times New Roman" w:hAnsi="Aptos" w:cs="Times New Roman"/>
          <w:lang w:val=""/>
        </w:rPr>
        <w:t xml:space="preserve">  </w:t>
      </w:r>
    </w:p>
    <w:p w14:paraId="4AE4C674" w14:textId="4D76B5AE" w:rsidR="00FB52FC" w:rsidRPr="002B1C91" w:rsidRDefault="00FB52FC" w:rsidP="00FB52FC">
      <w:pPr>
        <w:rPr>
          <w:rFonts w:ascii="Times New Roman" w:hAnsi="Times New Roman" w:cs="Times New Roman"/>
          <w:lang w:val="en-NG" w:eastAsia="en-NG"/>
        </w:rPr>
      </w:pPr>
      <w:r w:rsidRPr="002B1C91">
        <w:rPr>
          <w:rFonts w:ascii="Times New Roman" w:hAnsi="Times New Roman" w:cs="Times New Roman"/>
          <w:lang w:val="en-NG" w:eastAsia="en-NG"/>
        </w:rPr>
        <w:t>Compliance Table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2049"/>
        <w:gridCol w:w="3337"/>
      </w:tblGrid>
      <w:tr w:rsidR="00FB52FC" w:rsidRPr="00FB52FC" w14:paraId="59A2B0DB" w14:textId="77777777" w:rsidTr="00FB52FC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459E2E2D" w14:textId="30E7D054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Measure</w:t>
            </w:r>
          </w:p>
        </w:tc>
        <w:tc>
          <w:tcPr>
            <w:tcW w:w="2019" w:type="dxa"/>
            <w:vAlign w:val="center"/>
            <w:hideMark/>
          </w:tcPr>
          <w:p w14:paraId="605E4C9D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Compliance Level (Full/Partial/Non)</w:t>
            </w:r>
          </w:p>
        </w:tc>
        <w:tc>
          <w:tcPr>
            <w:tcW w:w="3292" w:type="dxa"/>
            <w:vAlign w:val="center"/>
            <w:hideMark/>
          </w:tcPr>
          <w:p w14:paraId="1CADFBD4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NG" w:eastAsia="en-NG"/>
                <w14:ligatures w14:val="none"/>
              </w:rPr>
              <w:t>Explanation for Partial/Non</w:t>
            </w:r>
          </w:p>
        </w:tc>
      </w:tr>
      <w:tr w:rsidR="00B961C3" w:rsidRPr="00FB52FC" w14:paraId="7ACBE7B0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5167AE47" w14:textId="6B57FF2E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Mandatory vulnerability and risk assessments (NBC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10)</w:t>
            </w:r>
          </w:p>
        </w:tc>
        <w:tc>
          <w:tcPr>
            <w:tcW w:w="2019" w:type="dxa"/>
            <w:vAlign w:val="center"/>
            <w:hideMark/>
          </w:tcPr>
          <w:p w14:paraId="1195C924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3A521A68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5B1BE928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7B8437F4" w14:textId="607D28BA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Zoning and land use compliance (LASPPPA Reg. 28)</w:t>
            </w:r>
          </w:p>
        </w:tc>
        <w:tc>
          <w:tcPr>
            <w:tcW w:w="2019" w:type="dxa"/>
            <w:vAlign w:val="center"/>
            <w:hideMark/>
          </w:tcPr>
          <w:p w14:paraId="1A6396EF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79A21C12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5F612A82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58CC7EDE" w14:textId="060D409A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Environmental Impact Assessment (EIA) integration (NESREA Act 2018)</w:t>
            </w:r>
          </w:p>
        </w:tc>
        <w:tc>
          <w:tcPr>
            <w:tcW w:w="2019" w:type="dxa"/>
            <w:vAlign w:val="center"/>
            <w:hideMark/>
          </w:tcPr>
          <w:p w14:paraId="382BF499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09536548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012049AA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2DA8B5A3" w14:textId="12304AAC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Professional certification for designs (ARCON/COREN statutes)</w:t>
            </w:r>
          </w:p>
        </w:tc>
        <w:tc>
          <w:tcPr>
            <w:tcW w:w="2019" w:type="dxa"/>
            <w:vAlign w:val="center"/>
            <w:hideMark/>
          </w:tcPr>
          <w:p w14:paraId="3C4D0415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71A2799C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039635A5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4EB6B920" w14:textId="54DE44D2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Compliance with occupancy classifications (NBC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4.2.1)</w:t>
            </w:r>
          </w:p>
        </w:tc>
        <w:tc>
          <w:tcPr>
            <w:tcW w:w="2019" w:type="dxa"/>
            <w:vAlign w:val="center"/>
            <w:hideMark/>
          </w:tcPr>
          <w:p w14:paraId="52E8ED92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4CEEE363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28AD71F1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3494A4E7" w14:textId="054B4EF3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Background checks for staff (NBC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10 security vetting)</w:t>
            </w:r>
          </w:p>
        </w:tc>
        <w:tc>
          <w:tcPr>
            <w:tcW w:w="2019" w:type="dxa"/>
            <w:vAlign w:val="center"/>
            <w:hideMark/>
          </w:tcPr>
          <w:p w14:paraId="458700F8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673CF5C5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27AEB7F3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20F8E931" w14:textId="377E9660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Architectural security training (NSE 2024 certification requirement)</w:t>
            </w:r>
          </w:p>
        </w:tc>
        <w:tc>
          <w:tcPr>
            <w:tcW w:w="2019" w:type="dxa"/>
            <w:vAlign w:val="center"/>
            <w:hideMark/>
          </w:tcPr>
          <w:p w14:paraId="0816D0F3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6E5AAD14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30CA82CD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74D3BD77" w14:textId="6DC6AACA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Structural integrity and blast-resistant materials (NBC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11) </w:t>
            </w:r>
          </w:p>
        </w:tc>
        <w:tc>
          <w:tcPr>
            <w:tcW w:w="2019" w:type="dxa"/>
            <w:vAlign w:val="center"/>
            <w:hideMark/>
          </w:tcPr>
          <w:p w14:paraId="7A18766A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1783A7D6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379117EE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6408C5F1" w14:textId="19434F7B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Perimeter fencing and setbacks (LASPPPA Reg. 35; NBC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7)</w:t>
            </w:r>
          </w:p>
        </w:tc>
        <w:tc>
          <w:tcPr>
            <w:tcW w:w="2019" w:type="dxa"/>
            <w:vAlign w:val="center"/>
            <w:hideMark/>
          </w:tcPr>
          <w:p w14:paraId="3F9E95BA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41E2DEFB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51813581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544FC9A5" w14:textId="10C7A776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Vehicle barriers and bollards (LASBCA 2023 &amp; NBC/IBC K4-rated) </w:t>
            </w:r>
          </w:p>
        </w:tc>
        <w:tc>
          <w:tcPr>
            <w:tcW w:w="2019" w:type="dxa"/>
            <w:vAlign w:val="center"/>
            <w:hideMark/>
          </w:tcPr>
          <w:p w14:paraId="13F7A406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1E5C2EEE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29340AF2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64EE75EB" w14:textId="23E4F8D5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Secure doors and windows (NBC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11.2) </w:t>
            </w:r>
          </w:p>
        </w:tc>
        <w:tc>
          <w:tcPr>
            <w:tcW w:w="2019" w:type="dxa"/>
            <w:vAlign w:val="center"/>
            <w:hideMark/>
          </w:tcPr>
          <w:p w14:paraId="2B2EB354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39A27A21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3A0CF3CA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4C94C047" w14:textId="5E7EA128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Defensive landscaping and visibility (NBC guidelines) </w:t>
            </w:r>
          </w:p>
        </w:tc>
        <w:tc>
          <w:tcPr>
            <w:tcW w:w="2019" w:type="dxa"/>
            <w:vAlign w:val="center"/>
            <w:hideMark/>
          </w:tcPr>
          <w:p w14:paraId="01A13FE2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221C7DA5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635D13E1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1DF1715A" w14:textId="0C4C982B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Dedicated safe room and compartmentalization (LASBCA 2023) </w:t>
            </w:r>
          </w:p>
        </w:tc>
        <w:tc>
          <w:tcPr>
            <w:tcW w:w="2019" w:type="dxa"/>
            <w:vAlign w:val="center"/>
            <w:hideMark/>
          </w:tcPr>
          <w:p w14:paraId="52964723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6A33E174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17D69617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04D0786E" w14:textId="641AE28C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Fire-resistant roofing and materials (NBC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13; Fire Safety Code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7) </w:t>
            </w:r>
          </w:p>
        </w:tc>
        <w:tc>
          <w:tcPr>
            <w:tcW w:w="2019" w:type="dxa"/>
            <w:vAlign w:val="center"/>
            <w:hideMark/>
          </w:tcPr>
          <w:p w14:paraId="4CA8D7B2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0467A94D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7C2063B2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1E489CCA" w14:textId="0D94070C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Active shooter integration (CISA-adapted in LASBCA guidelines)</w:t>
            </w:r>
          </w:p>
        </w:tc>
        <w:tc>
          <w:tcPr>
            <w:tcW w:w="2019" w:type="dxa"/>
            <w:vAlign w:val="center"/>
            <w:hideMark/>
          </w:tcPr>
          <w:p w14:paraId="62B3C035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24E18E64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26794F80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019DADE9" w14:textId="3FC11BA9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Controlled entry points (LASPPPA single monitored entrance requirement) </w:t>
            </w:r>
          </w:p>
        </w:tc>
        <w:tc>
          <w:tcPr>
            <w:tcW w:w="2019" w:type="dxa"/>
            <w:vAlign w:val="center"/>
            <w:hideMark/>
          </w:tcPr>
          <w:p w14:paraId="19257C11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4E156966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1ED0AFB6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16EBB0C7" w14:textId="641BD5E8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Screening stations and metal detectors (SON public assembly standards) </w:t>
            </w:r>
          </w:p>
        </w:tc>
        <w:tc>
          <w:tcPr>
            <w:tcW w:w="2019" w:type="dxa"/>
            <w:vAlign w:val="center"/>
            <w:hideMark/>
          </w:tcPr>
          <w:p w14:paraId="6AE97C83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1A5A8C9A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3CF42663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46F1A2B2" w14:textId="1F010D85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Electronic locks on sensitive areas (NBC electrical provisions) </w:t>
            </w:r>
          </w:p>
        </w:tc>
        <w:tc>
          <w:tcPr>
            <w:tcW w:w="2019" w:type="dxa"/>
            <w:vAlign w:val="center"/>
            <w:hideMark/>
          </w:tcPr>
          <w:p w14:paraId="3EFB6EBD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4ED42DF6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5936C20F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7D716CA4" w14:textId="233A82AC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Parking controls and barriers (LASBCA retractable bollards) </w:t>
            </w:r>
          </w:p>
        </w:tc>
        <w:tc>
          <w:tcPr>
            <w:tcW w:w="2019" w:type="dxa"/>
            <w:vAlign w:val="center"/>
            <w:hideMark/>
          </w:tcPr>
          <w:p w14:paraId="0361D721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5B86B0BA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3272A4D2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24BFA845" w14:textId="0BC2FFBA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Childcare wing security (NBC A-4 classification) </w:t>
            </w:r>
          </w:p>
        </w:tc>
        <w:tc>
          <w:tcPr>
            <w:tcW w:w="2019" w:type="dxa"/>
            <w:vAlign w:val="center"/>
            <w:hideMark/>
          </w:tcPr>
          <w:p w14:paraId="67A72B57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1336A55D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1445FAB0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7329E36E" w14:textId="713D8490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Visitor management systems (LASPPPA digital logs requirement) </w:t>
            </w:r>
          </w:p>
        </w:tc>
        <w:tc>
          <w:tcPr>
            <w:tcW w:w="2019" w:type="dxa"/>
            <w:vAlign w:val="center"/>
            <w:hideMark/>
          </w:tcPr>
          <w:p w14:paraId="2906D651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0658B5E0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167C71B2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5BAF0123" w14:textId="68DBFC86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CCTV coverage (NBC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11.4 and LASBCA automation guidelines)</w:t>
            </w:r>
          </w:p>
        </w:tc>
        <w:tc>
          <w:tcPr>
            <w:tcW w:w="2019" w:type="dxa"/>
            <w:vAlign w:val="center"/>
            <w:hideMark/>
          </w:tcPr>
          <w:p w14:paraId="63CB7554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0F60FAA6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03BCA2A7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3F2286C4" w14:textId="2034F82F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Intrusion alarms (LASBCA sensors requirement) </w:t>
            </w:r>
          </w:p>
        </w:tc>
        <w:tc>
          <w:tcPr>
            <w:tcW w:w="2019" w:type="dxa"/>
            <w:vAlign w:val="center"/>
            <w:hideMark/>
          </w:tcPr>
          <w:p w14:paraId="2A98E386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465D48BF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4462410F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76B89D48" w14:textId="4C0592D5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Panic buttons in key areas (LASBCA post-Owo directives) </w:t>
            </w:r>
          </w:p>
        </w:tc>
        <w:tc>
          <w:tcPr>
            <w:tcW w:w="2019" w:type="dxa"/>
            <w:vAlign w:val="center"/>
            <w:hideMark/>
          </w:tcPr>
          <w:p w14:paraId="2376D156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2049A596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51C4280F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0866C6ED" w14:textId="5E32E150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lastRenderedPageBreak/>
              <w:t xml:space="preserve">PA override systems (NBC acoustics and emergency communication) </w:t>
            </w:r>
          </w:p>
        </w:tc>
        <w:tc>
          <w:tcPr>
            <w:tcW w:w="2019" w:type="dxa"/>
            <w:vAlign w:val="center"/>
            <w:hideMark/>
          </w:tcPr>
          <w:p w14:paraId="69EA29D8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575422B4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5335EC67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6D41AB07" w14:textId="081735F2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Drone-enabled perimeter scans (SON emerging tech standards for large assemblies) </w:t>
            </w:r>
          </w:p>
        </w:tc>
        <w:tc>
          <w:tcPr>
            <w:tcW w:w="2019" w:type="dxa"/>
            <w:vAlign w:val="center"/>
            <w:hideMark/>
          </w:tcPr>
          <w:p w14:paraId="0B4B14BF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5A6797C3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2E0E0E7B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56BB2015" w14:textId="4A812820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AI anomaly detection (NESREA 2018 tech provisions) </w:t>
            </w:r>
          </w:p>
        </w:tc>
        <w:tc>
          <w:tcPr>
            <w:tcW w:w="2019" w:type="dxa"/>
            <w:vAlign w:val="center"/>
            <w:hideMark/>
          </w:tcPr>
          <w:p w14:paraId="63CA9859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6E437C8D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B961C3" w:rsidRPr="00FB52FC" w14:paraId="5F712C70" w14:textId="77777777" w:rsidTr="0087307A">
        <w:trPr>
          <w:tblCellSpacing w:w="15" w:type="dxa"/>
        </w:trPr>
        <w:tc>
          <w:tcPr>
            <w:tcW w:w="4770" w:type="dxa"/>
            <w:hideMark/>
          </w:tcPr>
          <w:p w14:paraId="6C4E55D4" w14:textId="41F8B443" w:rsidR="00B961C3" w:rsidRPr="00B961C3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 xml:space="preserve">Mass notification infrastructure (NBC/Fire Safety Code </w:t>
            </w:r>
            <w:r w:rsidRPr="00B961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s.</w:t>
            </w:r>
            <w:r w:rsidRPr="00755E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  <w:t>7 requirement)</w:t>
            </w:r>
          </w:p>
        </w:tc>
        <w:tc>
          <w:tcPr>
            <w:tcW w:w="2019" w:type="dxa"/>
            <w:vAlign w:val="center"/>
            <w:hideMark/>
          </w:tcPr>
          <w:p w14:paraId="143F9B5B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  <w:tc>
          <w:tcPr>
            <w:tcW w:w="3292" w:type="dxa"/>
            <w:vAlign w:val="center"/>
            <w:hideMark/>
          </w:tcPr>
          <w:p w14:paraId="6737B6EA" w14:textId="77777777" w:rsidR="00B961C3" w:rsidRPr="00FB52FC" w:rsidRDefault="00B961C3" w:rsidP="00B9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</w:tbl>
    <w:p w14:paraId="488C9113" w14:textId="48301E66" w:rsidR="00FB52FC" w:rsidRPr="00FB52FC" w:rsidRDefault="00FB52FC" w:rsidP="00FB52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</w:p>
    <w:p w14:paraId="41EAF37E" w14:textId="57F14C21" w:rsidR="00FB52FC" w:rsidRPr="00FB52FC" w:rsidRDefault="00FB52FC" w:rsidP="00FB52FC">
      <w:pPr>
        <w:spacing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  <w:r w:rsidRPr="00442046">
        <w:rPr>
          <w:rFonts w:ascii="Aptos" w:eastAsia="Times New Roman" w:hAnsi="Aptos" w:cs="Times New Roman"/>
          <w:sz w:val="24"/>
          <w:szCs w:val="24"/>
          <w:lang w:val=""/>
        </w:rPr>
        <w:t xml:space="preserve">Challenges Ranking (Top 5):  </w:t>
      </w:r>
    </w:p>
    <w:tbl>
      <w:tblPr>
        <w:tblW w:w="102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709"/>
        <w:gridCol w:w="4536"/>
      </w:tblGrid>
      <w:tr w:rsidR="00FB52FC" w:rsidRPr="00FB52FC" w14:paraId="43E8F7A2" w14:textId="77777777" w:rsidTr="00FB52FC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6D8BEDA1" w14:textId="7FE1805C" w:rsidR="00FB52FC" w:rsidRPr="00FB52FC" w:rsidRDefault="00FB52FC" w:rsidP="00FB5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  <w:t xml:space="preserve">Measure </w:t>
            </w:r>
          </w:p>
        </w:tc>
        <w:tc>
          <w:tcPr>
            <w:tcW w:w="679" w:type="dxa"/>
            <w:vAlign w:val="center"/>
            <w:hideMark/>
          </w:tcPr>
          <w:p w14:paraId="2C2836EB" w14:textId="77777777" w:rsidR="00FB52FC" w:rsidRPr="00FB52FC" w:rsidRDefault="00FB52FC" w:rsidP="00FB5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  <w:t>Rank (1–5)</w:t>
            </w:r>
          </w:p>
        </w:tc>
        <w:tc>
          <w:tcPr>
            <w:tcW w:w="4491" w:type="dxa"/>
            <w:vAlign w:val="center"/>
            <w:hideMark/>
          </w:tcPr>
          <w:p w14:paraId="1DCFB1E9" w14:textId="77777777" w:rsidR="00FB52FC" w:rsidRPr="00FB52FC" w:rsidRDefault="00FB52FC" w:rsidP="00FB5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  <w:t>Why challenging?</w:t>
            </w:r>
          </w:p>
        </w:tc>
      </w:tr>
      <w:tr w:rsidR="00FB52FC" w:rsidRPr="00FB52FC" w14:paraId="76623AA0" w14:textId="77777777" w:rsidTr="00FB52FC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5B70E056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14:paraId="145B1EF5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06BF5D12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FB52FC" w:rsidRPr="00FB52FC" w14:paraId="7B901D0C" w14:textId="77777777" w:rsidTr="00FB52FC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1700A15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2</w:t>
            </w:r>
          </w:p>
        </w:tc>
        <w:tc>
          <w:tcPr>
            <w:tcW w:w="679" w:type="dxa"/>
            <w:vAlign w:val="center"/>
            <w:hideMark/>
          </w:tcPr>
          <w:p w14:paraId="323F8825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4A56B5FA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FB52FC" w:rsidRPr="00FB52FC" w14:paraId="25BA6C8B" w14:textId="77777777" w:rsidTr="00FB52FC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2B73E68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2AE20F19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3D69FA77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FB52FC" w:rsidRPr="00FB52FC" w14:paraId="3AA24929" w14:textId="77777777" w:rsidTr="00FB52FC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BE2C4A5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4</w:t>
            </w:r>
          </w:p>
        </w:tc>
        <w:tc>
          <w:tcPr>
            <w:tcW w:w="679" w:type="dxa"/>
            <w:vAlign w:val="center"/>
            <w:hideMark/>
          </w:tcPr>
          <w:p w14:paraId="459ED7F7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79CFF977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  <w:tr w:rsidR="00FB52FC" w:rsidRPr="00FB52FC" w14:paraId="4E15CF31" w14:textId="77777777" w:rsidTr="00FB52FC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EDD7857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FB5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5</w:t>
            </w:r>
          </w:p>
        </w:tc>
        <w:tc>
          <w:tcPr>
            <w:tcW w:w="679" w:type="dxa"/>
            <w:vAlign w:val="center"/>
            <w:hideMark/>
          </w:tcPr>
          <w:p w14:paraId="115EA8A1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7777E840" w14:textId="77777777" w:rsidR="00FB52FC" w:rsidRPr="00FB52FC" w:rsidRDefault="00FB52FC" w:rsidP="00FB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G" w:eastAsia="en-NG"/>
                <w14:ligatures w14:val="none"/>
              </w:rPr>
            </w:pPr>
          </w:p>
        </w:tc>
      </w:tr>
    </w:tbl>
    <w:p w14:paraId="3B0BECED" w14:textId="77777777" w:rsidR="00B961C3" w:rsidRPr="00B961C3" w:rsidRDefault="00B961C3" w:rsidP="00B96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B961C3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Closing Probe: “Which regulatory requirements are most challenging to comply with, and why?”</w:t>
      </w:r>
    </w:p>
    <w:p w14:paraId="689B4467" w14:textId="77777777" w:rsidR="00442046" w:rsidRPr="00442046" w:rsidRDefault="00442046" w:rsidP="00B961C3">
      <w:pPr>
        <w:spacing w:before="240" w:line="278" w:lineRule="auto"/>
        <w:rPr>
          <w:rFonts w:ascii="Aptos" w:eastAsia="Times New Roman" w:hAnsi="Aptos" w:cs="Times New Roman"/>
          <w:sz w:val="24"/>
          <w:szCs w:val="24"/>
          <w:lang w:val=""/>
        </w:rPr>
      </w:pPr>
    </w:p>
    <w:sectPr w:rsidR="00442046" w:rsidRPr="00442046" w:rsidSect="002B1C9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3E26"/>
    <w:multiLevelType w:val="multilevel"/>
    <w:tmpl w:val="0EA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1106B"/>
    <w:multiLevelType w:val="multilevel"/>
    <w:tmpl w:val="339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C7BA0"/>
    <w:multiLevelType w:val="multilevel"/>
    <w:tmpl w:val="F2A8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7780E"/>
    <w:multiLevelType w:val="multilevel"/>
    <w:tmpl w:val="050C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46D01"/>
    <w:multiLevelType w:val="multilevel"/>
    <w:tmpl w:val="3A2A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503FB"/>
    <w:multiLevelType w:val="multilevel"/>
    <w:tmpl w:val="EB9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1384E"/>
    <w:multiLevelType w:val="multilevel"/>
    <w:tmpl w:val="91F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17D46"/>
    <w:multiLevelType w:val="multilevel"/>
    <w:tmpl w:val="6F6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766494">
    <w:abstractNumId w:val="2"/>
  </w:num>
  <w:num w:numId="2" w16cid:durableId="2111967344">
    <w:abstractNumId w:val="4"/>
  </w:num>
  <w:num w:numId="3" w16cid:durableId="362902059">
    <w:abstractNumId w:val="3"/>
  </w:num>
  <w:num w:numId="4" w16cid:durableId="11805881">
    <w:abstractNumId w:val="5"/>
  </w:num>
  <w:num w:numId="5" w16cid:durableId="2103649460">
    <w:abstractNumId w:val="7"/>
  </w:num>
  <w:num w:numId="6" w16cid:durableId="1123184485">
    <w:abstractNumId w:val="1"/>
  </w:num>
  <w:num w:numId="7" w16cid:durableId="1684428539">
    <w:abstractNumId w:val="6"/>
  </w:num>
  <w:num w:numId="8" w16cid:durableId="63341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46"/>
    <w:rsid w:val="00124156"/>
    <w:rsid w:val="00225024"/>
    <w:rsid w:val="002B1C91"/>
    <w:rsid w:val="00442046"/>
    <w:rsid w:val="0054129D"/>
    <w:rsid w:val="00631ACF"/>
    <w:rsid w:val="006B3665"/>
    <w:rsid w:val="0071637C"/>
    <w:rsid w:val="00745180"/>
    <w:rsid w:val="00792F19"/>
    <w:rsid w:val="009E64FF"/>
    <w:rsid w:val="00A34C36"/>
    <w:rsid w:val="00AA2D0C"/>
    <w:rsid w:val="00AB3403"/>
    <w:rsid w:val="00AB6AA1"/>
    <w:rsid w:val="00B961C3"/>
    <w:rsid w:val="00BF1984"/>
    <w:rsid w:val="00C3281A"/>
    <w:rsid w:val="00C428DA"/>
    <w:rsid w:val="00C822E6"/>
    <w:rsid w:val="00DB1C1E"/>
    <w:rsid w:val="00E32572"/>
    <w:rsid w:val="00E546FC"/>
    <w:rsid w:val="00E65894"/>
    <w:rsid w:val="00EB7352"/>
    <w:rsid w:val="00F73608"/>
    <w:rsid w:val="00FB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F1D6"/>
  <w15:chartTrackingRefBased/>
  <w15:docId w15:val="{410041A4-E94A-4AF0-826B-2BB55CD3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4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50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2056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Odesola</dc:creator>
  <cp:keywords/>
  <dc:description/>
  <cp:lastModifiedBy>Isaac Odesola</cp:lastModifiedBy>
  <cp:revision>8</cp:revision>
  <dcterms:created xsi:type="dcterms:W3CDTF">2026-04-14T12:31:00Z</dcterms:created>
  <dcterms:modified xsi:type="dcterms:W3CDTF">2026-04-14T15:48:00Z</dcterms:modified>
</cp:coreProperties>
</file>