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538" w:rsidRDefault="00DA6538">
      <w:pPr>
        <w:spacing w:after="0"/>
      </w:pPr>
    </w:p>
    <w:p w:rsidR="00DA6538" w:rsidRDefault="00DA6538">
      <w:pPr>
        <w:spacing w:after="22"/>
      </w:pPr>
    </w:p>
    <w:p w:rsidR="00DA6538" w:rsidRDefault="002F3FA4">
      <w:pPr>
        <w:spacing w:after="0"/>
        <w:ind w:left="375"/>
        <w:jc w:val="center"/>
      </w:pPr>
      <w:r>
        <w:rPr>
          <w:rFonts w:ascii="Arial" w:eastAsia="Arial" w:hAnsi="Arial" w:cs="Arial"/>
          <w:b/>
          <w:sz w:val="24"/>
        </w:rPr>
        <w:t>Acceptance Testing</w:t>
      </w:r>
    </w:p>
    <w:p w:rsidR="00DA6538" w:rsidRDefault="002F3FA4">
      <w:pPr>
        <w:spacing w:after="0"/>
        <w:ind w:left="372"/>
        <w:jc w:val="center"/>
      </w:pPr>
      <w:r>
        <w:rPr>
          <w:rFonts w:ascii="Arial" w:eastAsia="Arial" w:hAnsi="Arial" w:cs="Arial"/>
          <w:b/>
          <w:sz w:val="23"/>
        </w:rPr>
        <w:t>UAT Execution &amp; Report Submission</w:t>
      </w:r>
    </w:p>
    <w:p w:rsidR="00DA6538" w:rsidRDefault="00DA6538">
      <w:pPr>
        <w:spacing w:after="0"/>
      </w:pPr>
    </w:p>
    <w:tbl>
      <w:tblPr>
        <w:tblStyle w:val="TableGrid"/>
        <w:tblW w:w="6942" w:type="dxa"/>
        <w:tblInd w:w="1719" w:type="dxa"/>
        <w:tblCellMar>
          <w:top w:w="10" w:type="dxa"/>
          <w:left w:w="108" w:type="dxa"/>
          <w:right w:w="50" w:type="dxa"/>
        </w:tblCellMar>
        <w:tblLook w:val="04A0"/>
      </w:tblPr>
      <w:tblGrid>
        <w:gridCol w:w="1832"/>
        <w:gridCol w:w="5110"/>
      </w:tblGrid>
      <w:tr w:rsidR="00DA6538"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rsidR="00DA6538" w:rsidRDefault="002F3FA4">
            <w:r>
              <w:rPr>
                <w:rFonts w:ascii="Arial" w:eastAsia="Arial" w:hAnsi="Arial" w:cs="Arial"/>
              </w:rPr>
              <w:t>Date</w:t>
            </w:r>
          </w:p>
        </w:tc>
        <w:tc>
          <w:tcPr>
            <w:tcW w:w="5110" w:type="dxa"/>
            <w:tcBorders>
              <w:top w:val="single" w:sz="4" w:space="0" w:color="000000"/>
              <w:left w:val="single" w:sz="4" w:space="0" w:color="000000"/>
              <w:bottom w:val="single" w:sz="4" w:space="0" w:color="000000"/>
              <w:right w:val="single" w:sz="4" w:space="0" w:color="000000"/>
            </w:tcBorders>
          </w:tcPr>
          <w:p w:rsidR="00DA6538" w:rsidRDefault="00714891">
            <w:r>
              <w:rPr>
                <w:rFonts w:ascii="Arial" w:eastAsia="Arial" w:hAnsi="Arial" w:cs="Arial"/>
              </w:rPr>
              <w:t xml:space="preserve">17February </w:t>
            </w:r>
            <w:r w:rsidR="002F3FA4">
              <w:rPr>
                <w:rFonts w:ascii="Arial" w:eastAsia="Arial" w:hAnsi="Arial" w:cs="Arial"/>
              </w:rPr>
              <w:t>202</w:t>
            </w:r>
            <w:r>
              <w:rPr>
                <w:rFonts w:ascii="Arial" w:eastAsia="Arial" w:hAnsi="Arial" w:cs="Arial"/>
              </w:rPr>
              <w:t>6</w:t>
            </w:r>
          </w:p>
        </w:tc>
      </w:tr>
      <w:tr w:rsidR="00714891" w:rsidTr="00714891">
        <w:trPr>
          <w:trHeight w:val="262"/>
        </w:trPr>
        <w:tc>
          <w:tcPr>
            <w:tcW w:w="1832" w:type="dxa"/>
            <w:tcBorders>
              <w:top w:val="single" w:sz="4" w:space="0" w:color="000000"/>
              <w:left w:val="single" w:sz="4" w:space="0" w:color="000000"/>
              <w:bottom w:val="single" w:sz="4" w:space="0" w:color="000000"/>
              <w:right w:val="single" w:sz="4" w:space="0" w:color="000000"/>
            </w:tcBorders>
          </w:tcPr>
          <w:p w:rsidR="00714891" w:rsidRDefault="00714891" w:rsidP="00714891">
            <w:r>
              <w:rPr>
                <w:rFonts w:ascii="Arial" w:eastAsia="Arial" w:hAnsi="Arial" w:cs="Arial"/>
              </w:rPr>
              <w:t>Team ID</w:t>
            </w:r>
          </w:p>
        </w:tc>
        <w:tc>
          <w:tcPr>
            <w:tcW w:w="5110" w:type="dxa"/>
            <w:tcBorders>
              <w:top w:val="single" w:sz="4" w:space="0" w:color="000000"/>
              <w:left w:val="single" w:sz="4" w:space="0" w:color="000000"/>
              <w:bottom w:val="single" w:sz="4" w:space="0" w:color="000000"/>
              <w:right w:val="single" w:sz="4" w:space="0" w:color="000000"/>
            </w:tcBorders>
          </w:tcPr>
          <w:p w:rsidR="00714891" w:rsidRDefault="00747CB5" w:rsidP="00714891">
            <w:r w:rsidRPr="00747CB5">
              <w:t>LTVIP2026TMIDS24091</w:t>
            </w:r>
          </w:p>
        </w:tc>
      </w:tr>
      <w:tr w:rsidR="00714891"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rsidR="00714891" w:rsidRDefault="00714891" w:rsidP="00714891">
            <w:r>
              <w:rPr>
                <w:rFonts w:ascii="Arial" w:eastAsia="Arial" w:hAnsi="Arial" w:cs="Arial"/>
              </w:rPr>
              <w:t>Project Name</w:t>
            </w:r>
          </w:p>
        </w:tc>
        <w:tc>
          <w:tcPr>
            <w:tcW w:w="5110" w:type="dxa"/>
            <w:tcBorders>
              <w:top w:val="single" w:sz="4" w:space="0" w:color="000000"/>
              <w:left w:val="single" w:sz="4" w:space="0" w:color="000000"/>
              <w:bottom w:val="single" w:sz="4" w:space="0" w:color="000000"/>
              <w:right w:val="single" w:sz="4" w:space="0" w:color="000000"/>
            </w:tcBorders>
          </w:tcPr>
          <w:p w:rsidR="00714891" w:rsidRDefault="00714891" w:rsidP="00714891">
            <w:r w:rsidRPr="000D0A38">
              <w:t>Gemini Historical Artifact Description</w:t>
            </w:r>
          </w:p>
        </w:tc>
      </w:tr>
      <w:tr w:rsidR="00714891"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rsidR="00714891" w:rsidRDefault="00714891" w:rsidP="00714891">
            <w:pPr>
              <w:jc w:val="both"/>
            </w:pPr>
            <w:r>
              <w:rPr>
                <w:rFonts w:ascii="Arial" w:eastAsia="Arial" w:hAnsi="Arial" w:cs="Arial"/>
              </w:rPr>
              <w:t>Maximum Marks</w:t>
            </w:r>
          </w:p>
        </w:tc>
        <w:tc>
          <w:tcPr>
            <w:tcW w:w="5110" w:type="dxa"/>
            <w:tcBorders>
              <w:top w:val="single" w:sz="4" w:space="0" w:color="000000"/>
              <w:left w:val="single" w:sz="4" w:space="0" w:color="000000"/>
              <w:bottom w:val="single" w:sz="4" w:space="0" w:color="000000"/>
              <w:right w:val="single" w:sz="4" w:space="0" w:color="000000"/>
            </w:tcBorders>
          </w:tcPr>
          <w:p w:rsidR="00714891" w:rsidRDefault="00714891" w:rsidP="00714891">
            <w:r>
              <w:rPr>
                <w:rFonts w:ascii="Arial" w:eastAsia="Arial" w:hAnsi="Arial" w:cs="Arial"/>
              </w:rPr>
              <w:t>4 Marks</w:t>
            </w:r>
          </w:p>
        </w:tc>
      </w:tr>
    </w:tbl>
    <w:p w:rsidR="00714891" w:rsidRPr="00714891" w:rsidRDefault="00714891" w:rsidP="00714891">
      <w:pPr>
        <w:spacing w:after="149"/>
        <w:rPr>
          <w:b/>
          <w:bCs/>
          <w:sz w:val="20"/>
        </w:rPr>
      </w:pPr>
      <w:r w:rsidRPr="00714891">
        <w:rPr>
          <w:b/>
          <w:bCs/>
          <w:sz w:val="20"/>
        </w:rPr>
        <w:t>Test Summary Report (Release Candidate v2.0)</w:t>
      </w:r>
    </w:p>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1. Purpose of Document</w:t>
      </w:r>
    </w:p>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The purpose of this document is to briefly explain the test coverage and open issues of the Gemini Historical Artifact Explorer project at the time of the release to User Acceptance Testing (UAT).</w:t>
      </w:r>
    </w:p>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2. Defect Analysis</w:t>
      </w:r>
    </w:p>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Test Case Execution Status</w:t>
      </w:r>
    </w:p>
    <w:tbl>
      <w:tblPr>
        <w:tblStyle w:val="TableGrid0"/>
        <w:tblW w:w="6841" w:type="dxa"/>
        <w:tblLook w:val="04A0"/>
      </w:tblPr>
      <w:tblGrid>
        <w:gridCol w:w="2747"/>
        <w:gridCol w:w="1425"/>
        <w:gridCol w:w="1329"/>
        <w:gridCol w:w="604"/>
        <w:gridCol w:w="736"/>
      </w:tblGrid>
      <w:tr w:rsidR="00714891" w:rsidRPr="00714891" w:rsidTr="00714891">
        <w:trPr>
          <w:trHeight w:val="598"/>
        </w:trPr>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Section</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Total Cases</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Not Tested</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Fail</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Pass</w:t>
            </w:r>
          </w:p>
        </w:tc>
      </w:tr>
      <w:tr w:rsidR="00714891" w:rsidRPr="00714891" w:rsidTr="00714891">
        <w:trPr>
          <w:trHeight w:val="820"/>
        </w:trPr>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Artifact Analysis (Text)</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r>
      <w:tr w:rsidR="00714891" w:rsidRPr="00714891" w:rsidTr="00714891">
        <w:trPr>
          <w:trHeight w:val="820"/>
        </w:trPr>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Artifact Analysis (Image)</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15</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15</w:t>
            </w:r>
          </w:p>
        </w:tc>
      </w:tr>
      <w:tr w:rsidR="00714891" w:rsidRPr="00714891" w:rsidTr="00714891">
        <w:trPr>
          <w:trHeight w:val="831"/>
        </w:trPr>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User Interface / UX</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r>
      <w:tr w:rsidR="00714891" w:rsidRPr="00714891" w:rsidTr="00714891">
        <w:trPr>
          <w:trHeight w:val="587"/>
        </w:trPr>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API Integration</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r>
      <w:tr w:rsidR="00714891" w:rsidRPr="00714891" w:rsidTr="00714891">
        <w:trPr>
          <w:trHeight w:val="598"/>
        </w:trPr>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File Handling</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rsidTr="00714891">
        <w:trPr>
          <w:trHeight w:val="587"/>
        </w:trPr>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Security &amp; Config</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r>
    </w:tbl>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Defect Resolution Summary</w:t>
      </w:r>
    </w:p>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This report shows the number of resolved or closed bugs at each severity level, and how they were resolved.</w:t>
      </w:r>
    </w:p>
    <w:tbl>
      <w:tblPr>
        <w:tblStyle w:val="TableGrid0"/>
        <w:tblW w:w="6584" w:type="dxa"/>
        <w:tblLook w:val="04A0"/>
      </w:tblPr>
      <w:tblGrid>
        <w:gridCol w:w="1388"/>
        <w:gridCol w:w="1044"/>
        <w:gridCol w:w="1008"/>
        <w:gridCol w:w="1121"/>
        <w:gridCol w:w="1007"/>
        <w:gridCol w:w="1016"/>
      </w:tblGrid>
      <w:tr w:rsidR="00714891" w:rsidRPr="00714891" w:rsidTr="00714891">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Resolution</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1 (Critical)</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2 (High)</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3 (Medium)</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4 (Low)</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Subtotal</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By Design</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Duplicate</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External</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Fixed</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34</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Not Reproduced</w:t>
            </w:r>
          </w:p>
        </w:tc>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0</w:t>
            </w:r>
          </w:p>
        </w:tc>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0</w:t>
            </w:r>
          </w:p>
        </w:tc>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1</w:t>
            </w:r>
          </w:p>
        </w:tc>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2</w:t>
            </w:r>
          </w:p>
        </w:tc>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3</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lastRenderedPageBreak/>
              <w:t>Skipped</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Won't Fix</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Totals</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18</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52</w:t>
            </w:r>
          </w:p>
        </w:tc>
      </w:tr>
    </w:tbl>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3. Test Case Analysis</w:t>
      </w:r>
    </w:p>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This report shows the number of test cases that have passed, failed, and untested for specific functional areas.</w:t>
      </w:r>
    </w:p>
    <w:tbl>
      <w:tblPr>
        <w:tblStyle w:val="TableGrid0"/>
        <w:tblW w:w="4408" w:type="dxa"/>
        <w:tblLook w:val="04A0"/>
      </w:tblPr>
      <w:tblGrid>
        <w:gridCol w:w="1795"/>
        <w:gridCol w:w="806"/>
        <w:gridCol w:w="846"/>
        <w:gridCol w:w="561"/>
        <w:gridCol w:w="684"/>
      </w:tblGrid>
      <w:tr w:rsidR="00714891" w:rsidRPr="00714891" w:rsidTr="00714891">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Functional Area</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Total Cases</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Not Tested</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Fail</w:t>
            </w:r>
          </w:p>
        </w:tc>
        <w:tc>
          <w:tcPr>
            <w:tcW w:w="0" w:type="auto"/>
            <w:hideMark/>
          </w:tcPr>
          <w:p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Pass</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Exception Reporting</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Final Report Output</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6</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6</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Version Control</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Mobile Responsiveness</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Input Validation</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rsidTr="00714891">
        <w:tc>
          <w:tcPr>
            <w:tcW w:w="0" w:type="auto"/>
            <w:hideMark/>
          </w:tcPr>
          <w:p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Load Performance</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r>
    </w:tbl>
    <w:p w:rsidR="00DA6538" w:rsidRDefault="00DA6538">
      <w:pPr>
        <w:spacing w:after="149"/>
      </w:pPr>
    </w:p>
    <w:sectPr w:rsidR="00DA6538" w:rsidSect="00634992">
      <w:pgSz w:w="11921" w:h="16860"/>
      <w:pgMar w:top="2007" w:right="1132" w:bottom="950" w:left="78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7F5426"/>
    <w:multiLevelType w:val="hybridMultilevel"/>
    <w:tmpl w:val="F5623B68"/>
    <w:lvl w:ilvl="0" w:tplc="5B4CED30">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007C0582">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8FC04538">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FF26E34C">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886E5DDA">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F2180854">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B8A06D62">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B0B0069E">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28B2A6FE">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A6538"/>
    <w:rsid w:val="002F3FA4"/>
    <w:rsid w:val="0057773C"/>
    <w:rsid w:val="00634992"/>
    <w:rsid w:val="00714891"/>
    <w:rsid w:val="00747CB5"/>
    <w:rsid w:val="00DA65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99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634992"/>
    <w:pPr>
      <w:keepNext/>
      <w:keepLines/>
      <w:numPr>
        <w:numId w:val="1"/>
      </w:numPr>
      <w:spacing w:after="90" w:line="259" w:lineRule="auto"/>
      <w:ind w:left="718" w:hanging="10"/>
      <w:outlineLvl w:val="0"/>
    </w:pPr>
    <w:rPr>
      <w:rFonts w:ascii="Arial" w:eastAsia="Arial" w:hAnsi="Arial" w:cs="Arial"/>
      <w:b/>
      <w:color w:val="943634"/>
      <w:sz w:val="28"/>
    </w:rPr>
  </w:style>
  <w:style w:type="paragraph" w:styleId="Heading3">
    <w:name w:val="heading 3"/>
    <w:basedOn w:val="Normal"/>
    <w:next w:val="Normal"/>
    <w:link w:val="Heading3Char"/>
    <w:uiPriority w:val="9"/>
    <w:semiHidden/>
    <w:unhideWhenUsed/>
    <w:qFormat/>
    <w:rsid w:val="0071489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148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34992"/>
    <w:rPr>
      <w:rFonts w:ascii="Arial" w:eastAsia="Arial" w:hAnsi="Arial" w:cs="Arial"/>
      <w:b/>
      <w:color w:val="943634"/>
      <w:sz w:val="28"/>
    </w:rPr>
  </w:style>
  <w:style w:type="table" w:customStyle="1" w:styleId="TableGrid">
    <w:name w:val="TableGrid"/>
    <w:rsid w:val="00634992"/>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1489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14891"/>
    <w:rPr>
      <w:rFonts w:asciiTheme="majorHAnsi" w:eastAsiaTheme="majorEastAsia" w:hAnsiTheme="majorHAnsi" w:cstheme="majorBidi"/>
      <w:i/>
      <w:iCs/>
      <w:color w:val="2F5496" w:themeColor="accent1" w:themeShade="BF"/>
      <w:sz w:val="22"/>
    </w:rPr>
  </w:style>
  <w:style w:type="table" w:styleId="TableGrid0">
    <w:name w:val="Table Grid"/>
    <w:basedOn w:val="TableNormal"/>
    <w:uiPriority w:val="39"/>
    <w:rsid w:val="00714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dell</cp:lastModifiedBy>
  <cp:revision>2</cp:revision>
  <dcterms:created xsi:type="dcterms:W3CDTF">2026-02-19T10:50:00Z</dcterms:created>
  <dcterms:modified xsi:type="dcterms:W3CDTF">2026-02-19T10:50:00Z</dcterms:modified>
</cp:coreProperties>
</file>