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D48F" w14:textId="77777777" w:rsidR="00D046FB" w:rsidRDefault="00000000">
      <w:pPr>
        <w:jc w:val="center"/>
      </w:pPr>
      <w:r>
        <w:rPr>
          <w:b/>
          <w:sz w:val="32"/>
        </w:rPr>
        <w:t>Case Scenario: Credit Card Fraud Detection</w:t>
      </w:r>
    </w:p>
    <w:p w14:paraId="3E9F674A" w14:textId="77777777" w:rsidR="00D046FB" w:rsidRDefault="00000000">
      <w:r>
        <w:rPr>
          <w:b/>
          <w:sz w:val="26"/>
        </w:rPr>
        <w:t>1. Case Background</w:t>
      </w:r>
    </w:p>
    <w:p w14:paraId="044A4699" w14:textId="77777777" w:rsidR="00D046FB" w:rsidRDefault="00000000">
      <w:r>
        <w:t>A bank processes a large number of credit card transactions every day. While most transactions are legitimate, some transactions may be fraudulent. Fraudulent transactions can cause financial losses to customers and financial institutions.</w:t>
      </w:r>
      <w:r>
        <w:br/>
      </w:r>
      <w:r>
        <w:br/>
        <w:t>The bank's fraud-analysis team wants to develop a data-driven system that can identify suspicious transactions using historical credit card transaction data.</w:t>
      </w:r>
    </w:p>
    <w:p w14:paraId="3082FE5A" w14:textId="77777777" w:rsidR="00D046FB" w:rsidRDefault="00000000">
      <w:r>
        <w:rPr>
          <w:b/>
          <w:sz w:val="26"/>
        </w:rPr>
        <w:t>2. Real-World Problem</w:t>
      </w:r>
    </w:p>
    <w:p w14:paraId="2C6480F6" w14:textId="77777777" w:rsidR="00D046FB" w:rsidRDefault="00000000">
      <w:r>
        <w:t>The main problem is to determine whether a credit card transaction is legitimate or fraudulent.</w:t>
      </w:r>
      <w:r>
        <w:br/>
      </w:r>
      <w:r>
        <w:br/>
        <w:t>This is difficult because there are a very large number of transactions, fraudulent transactions are much fewer than legitimate transactions, fraud patterns can be different from normal transaction patterns, and manually checking every transaction is time-consuming.</w:t>
      </w:r>
      <w:r>
        <w:br/>
      </w:r>
      <w:r>
        <w:br/>
        <w:t>Therefore, the problem can be treated as a binary classification problem, where 0 represents a legitimate transaction and 1 represents a fraudulent transaction.</w:t>
      </w:r>
    </w:p>
    <w:p w14:paraId="26B43509" w14:textId="77777777" w:rsidR="00D046FB" w:rsidRDefault="00000000">
      <w:r>
        <w:rPr>
          <w:b/>
          <w:sz w:val="26"/>
        </w:rPr>
        <w:t>3. Available Data</w:t>
      </w:r>
    </w:p>
    <w:p w14:paraId="6A6361AD" w14:textId="77777777" w:rsidR="00D046FB" w:rsidRDefault="00000000">
      <w:r>
        <w:t>The project uses a credit card transaction dataset containing Time, V1 to V28, Amount, and Class.</w:t>
      </w:r>
      <w:r>
        <w:br/>
      </w:r>
      <w:r>
        <w:br/>
        <w:t>The dataset contains 109,025 records and 31 columns.</w:t>
      </w:r>
      <w:r>
        <w:br/>
      </w:r>
      <w:r>
        <w:br/>
        <w:t>The Class column is the target variable used to identify legitimate and fraudulent transactions.</w:t>
      </w:r>
    </w:p>
    <w:p w14:paraId="01A707A9" w14:textId="77777777" w:rsidR="00D046FB" w:rsidRDefault="00000000">
      <w:r>
        <w:rPr>
          <w:b/>
          <w:sz w:val="26"/>
        </w:rPr>
        <w:t>4. Proposed ML Solution</w:t>
      </w:r>
    </w:p>
    <w:p w14:paraId="7FDDA1C0" w14:textId="77777777" w:rsidR="00D046FB" w:rsidRDefault="00000000">
      <w:r>
        <w:t>Two approaches are used in the project:</w:t>
      </w:r>
      <w:r>
        <w:br/>
      </w:r>
      <w:r>
        <w:br/>
        <w:t>Logistic Regression:</w:t>
      </w:r>
      <w:r>
        <w:br/>
        <w:t>Logistic Regression is used as a supervised classification algorithm. It learns from transactions whose class is already known and predicts whether a transaction belongs to class 0 or class 1.</w:t>
      </w:r>
      <w:r>
        <w:br/>
      </w:r>
      <w:r>
        <w:br/>
        <w:t>Isolation Forest:</w:t>
      </w:r>
      <w:r>
        <w:br/>
        <w:t xml:space="preserve">Isolation Forest is used for anomaly detection. It identifies transactions that are unusual </w:t>
      </w:r>
      <w:r>
        <w:lastRenderedPageBreak/>
        <w:t>compared with normal transaction patterns and helps detect suspicious transactions.</w:t>
      </w:r>
      <w:r>
        <w:br/>
      </w:r>
      <w:r>
        <w:br/>
        <w:t>Thus, Logistic Regression is used for classification, while Isolation Forest is used for anomaly detection.</w:t>
      </w:r>
    </w:p>
    <w:p w14:paraId="74934E44" w14:textId="77777777" w:rsidR="00D046FB" w:rsidRDefault="00000000">
      <w:r>
        <w:rPr>
          <w:b/>
          <w:sz w:val="26"/>
        </w:rPr>
        <w:t>5. Expected Output</w:t>
      </w:r>
    </w:p>
    <w:p w14:paraId="522E7453" w14:textId="77777777" w:rsidR="00D046FB" w:rsidRDefault="00000000">
      <w:r>
        <w:t>The system produces a prediction for a transaction:</w:t>
      </w:r>
      <w:r>
        <w:br/>
      </w:r>
      <w:r>
        <w:br/>
        <w:t>0 → Legitimate Transaction</w:t>
      </w:r>
      <w:r>
        <w:br/>
        <w:t>1 → Fraudulent Transaction</w:t>
      </w:r>
      <w:r>
        <w:br/>
      </w:r>
      <w:r>
        <w:br/>
        <w:t>The Isolation Forest approach can also identify transactions as normal or anomalous based on the detected transaction patterns.</w:t>
      </w:r>
    </w:p>
    <w:p w14:paraId="5B316419" w14:textId="77777777" w:rsidR="00D046FB" w:rsidRDefault="00000000">
      <w:r>
        <w:rPr>
          <w:b/>
          <w:sz w:val="26"/>
        </w:rPr>
        <w:t>6. Case Study Flow</w:t>
      </w:r>
    </w:p>
    <w:p w14:paraId="10DA0C05" w14:textId="01A00B25" w:rsidR="00D046FB" w:rsidRDefault="00E2130E">
      <w:r w:rsidRPr="00E2130E">
        <w:drawing>
          <wp:inline distT="0" distB="0" distL="0" distR="0" wp14:anchorId="73D830E0" wp14:editId="47D8088C">
            <wp:extent cx="3019846" cy="4848902"/>
            <wp:effectExtent l="0" t="0" r="9525" b="8890"/>
            <wp:docPr id="16791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5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6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111919">
    <w:abstractNumId w:val="8"/>
  </w:num>
  <w:num w:numId="2" w16cid:durableId="1581211072">
    <w:abstractNumId w:val="6"/>
  </w:num>
  <w:num w:numId="3" w16cid:durableId="1615552138">
    <w:abstractNumId w:val="5"/>
  </w:num>
  <w:num w:numId="4" w16cid:durableId="653796214">
    <w:abstractNumId w:val="4"/>
  </w:num>
  <w:num w:numId="5" w16cid:durableId="332995555">
    <w:abstractNumId w:val="7"/>
  </w:num>
  <w:num w:numId="6" w16cid:durableId="1215656822">
    <w:abstractNumId w:val="3"/>
  </w:num>
  <w:num w:numId="7" w16cid:durableId="1455560562">
    <w:abstractNumId w:val="2"/>
  </w:num>
  <w:num w:numId="8" w16cid:durableId="921530376">
    <w:abstractNumId w:val="1"/>
  </w:num>
  <w:num w:numId="9" w16cid:durableId="186844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1B7B"/>
    <w:rsid w:val="00AA1D8D"/>
    <w:rsid w:val="00B47730"/>
    <w:rsid w:val="00CB0664"/>
    <w:rsid w:val="00D046FB"/>
    <w:rsid w:val="00E213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A6B66"/>
  <w14:defaultImageDpi w14:val="300"/>
  <w15:docId w15:val="{2D494509-2F10-489F-9A48-E321708F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Bandi Pranavi</cp:lastModifiedBy>
  <cp:revision>2</cp:revision>
  <dcterms:created xsi:type="dcterms:W3CDTF">2013-12-23T23:15:00Z</dcterms:created>
  <dcterms:modified xsi:type="dcterms:W3CDTF">2026-09-25T16:09:00Z</dcterms:modified>
  <cp:category/>
</cp:coreProperties>
</file>