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7DB3" w14:textId="3D796C89" w:rsidR="00825608" w:rsidRDefault="00825608" w:rsidP="00825608">
      <w:pPr>
        <w:rPr>
          <w:rFonts w:ascii="Times New Roman" w:hAnsi="Times New Roman" w:cs="Times New Roman"/>
          <w:b/>
          <w:bCs/>
          <w:sz w:val="32"/>
          <w:szCs w:val="32"/>
        </w:rPr>
      </w:pPr>
      <w:r>
        <w:rPr>
          <w:rFonts w:ascii="Times New Roman" w:hAnsi="Times New Roman" w:cs="Times New Roman"/>
          <w:b/>
          <w:bCs/>
          <w:sz w:val="32"/>
          <w:szCs w:val="32"/>
        </w:rPr>
        <w:t xml:space="preserve">                           </w:t>
      </w:r>
      <w:r w:rsidRPr="00825608">
        <w:rPr>
          <w:rFonts w:ascii="Times New Roman" w:hAnsi="Times New Roman" w:cs="Times New Roman"/>
          <w:b/>
          <w:bCs/>
          <w:sz w:val="32"/>
          <w:szCs w:val="32"/>
        </w:rPr>
        <w:t>LOAN APPROVAL PREDICTION</w:t>
      </w:r>
    </w:p>
    <w:p w14:paraId="5C1FC536" w14:textId="77777777" w:rsidR="00825608" w:rsidRPr="00825608" w:rsidRDefault="00825608" w:rsidP="00825608">
      <w:pPr>
        <w:rPr>
          <w:rFonts w:ascii="Times New Roman" w:hAnsi="Times New Roman" w:cs="Times New Roman"/>
          <w:b/>
          <w:bCs/>
          <w:sz w:val="32"/>
          <w:szCs w:val="32"/>
        </w:rPr>
      </w:pPr>
      <w:r w:rsidRPr="00825608">
        <w:rPr>
          <w:rFonts w:ascii="Times New Roman" w:hAnsi="Times New Roman" w:cs="Times New Roman"/>
          <w:b/>
          <w:bCs/>
          <w:sz w:val="32"/>
          <w:szCs w:val="32"/>
        </w:rPr>
        <w:t xml:space="preserve">Submitted </w:t>
      </w:r>
      <w:proofErr w:type="spellStart"/>
      <w:proofErr w:type="gramStart"/>
      <w:r w:rsidRPr="00825608">
        <w:rPr>
          <w:rFonts w:ascii="Times New Roman" w:hAnsi="Times New Roman" w:cs="Times New Roman"/>
          <w:b/>
          <w:bCs/>
          <w:sz w:val="32"/>
          <w:szCs w:val="32"/>
        </w:rPr>
        <w:t>by:Talla</w:t>
      </w:r>
      <w:proofErr w:type="spellEnd"/>
      <w:proofErr w:type="gramEnd"/>
      <w:r w:rsidRPr="00825608">
        <w:rPr>
          <w:rFonts w:ascii="Times New Roman" w:hAnsi="Times New Roman" w:cs="Times New Roman"/>
          <w:b/>
          <w:bCs/>
          <w:sz w:val="32"/>
          <w:szCs w:val="32"/>
        </w:rPr>
        <w:t xml:space="preserve"> Sahasra</w:t>
      </w:r>
    </w:p>
    <w:p w14:paraId="49DD80F5" w14:textId="77777777" w:rsidR="00825608" w:rsidRPr="00825608" w:rsidRDefault="00825608" w:rsidP="00825608">
      <w:pPr>
        <w:rPr>
          <w:rFonts w:ascii="Times New Roman" w:hAnsi="Times New Roman" w:cs="Times New Roman"/>
          <w:b/>
          <w:bCs/>
          <w:sz w:val="32"/>
          <w:szCs w:val="32"/>
        </w:rPr>
      </w:pPr>
      <w:proofErr w:type="spellStart"/>
      <w:proofErr w:type="gramStart"/>
      <w:r w:rsidRPr="00825608">
        <w:rPr>
          <w:rFonts w:ascii="Times New Roman" w:hAnsi="Times New Roman" w:cs="Times New Roman"/>
          <w:b/>
          <w:bCs/>
          <w:sz w:val="32"/>
          <w:szCs w:val="32"/>
        </w:rPr>
        <w:t>Internship:Data</w:t>
      </w:r>
      <w:proofErr w:type="spellEnd"/>
      <w:proofErr w:type="gramEnd"/>
      <w:r w:rsidRPr="00825608">
        <w:rPr>
          <w:rFonts w:ascii="Times New Roman" w:hAnsi="Times New Roman" w:cs="Times New Roman"/>
          <w:b/>
          <w:bCs/>
          <w:sz w:val="32"/>
          <w:szCs w:val="32"/>
        </w:rPr>
        <w:t xml:space="preserve"> Science Internship</w:t>
      </w:r>
    </w:p>
    <w:p w14:paraId="51A9223A" w14:textId="77777777" w:rsidR="00825608" w:rsidRPr="00825608" w:rsidRDefault="00825608" w:rsidP="00825608">
      <w:pPr>
        <w:rPr>
          <w:rFonts w:ascii="Times New Roman" w:hAnsi="Times New Roman" w:cs="Times New Roman"/>
          <w:b/>
          <w:bCs/>
          <w:sz w:val="32"/>
          <w:szCs w:val="32"/>
        </w:rPr>
      </w:pPr>
      <w:proofErr w:type="spellStart"/>
      <w:proofErr w:type="gramStart"/>
      <w:r w:rsidRPr="00825608">
        <w:rPr>
          <w:rFonts w:ascii="Times New Roman" w:hAnsi="Times New Roman" w:cs="Times New Roman"/>
          <w:b/>
          <w:bCs/>
          <w:sz w:val="32"/>
          <w:szCs w:val="32"/>
        </w:rPr>
        <w:t>Date:August</w:t>
      </w:r>
      <w:proofErr w:type="spellEnd"/>
      <w:proofErr w:type="gramEnd"/>
      <w:r w:rsidRPr="00825608">
        <w:rPr>
          <w:rFonts w:ascii="Times New Roman" w:hAnsi="Times New Roman" w:cs="Times New Roman"/>
          <w:b/>
          <w:bCs/>
          <w:sz w:val="32"/>
          <w:szCs w:val="32"/>
        </w:rPr>
        <w:t xml:space="preserve"> 2026</w:t>
      </w:r>
    </w:p>
    <w:p w14:paraId="7ADDED3F" w14:textId="77777777" w:rsidR="00825608" w:rsidRDefault="00825608" w:rsidP="00825608">
      <w:pPr>
        <w:rPr>
          <w:rFonts w:ascii="Times New Roman" w:hAnsi="Times New Roman" w:cs="Times New Roman"/>
          <w:b/>
          <w:bCs/>
          <w:sz w:val="32"/>
          <w:szCs w:val="32"/>
        </w:rPr>
      </w:pPr>
    </w:p>
    <w:p w14:paraId="74BFFED1" w14:textId="77777777" w:rsidR="00825608" w:rsidRDefault="00825608" w:rsidP="00825608">
      <w:pPr>
        <w:rPr>
          <w:rFonts w:ascii="Times New Roman" w:hAnsi="Times New Roman" w:cs="Times New Roman"/>
          <w:b/>
          <w:bCs/>
          <w:sz w:val="32"/>
          <w:szCs w:val="32"/>
        </w:rPr>
      </w:pPr>
    </w:p>
    <w:p w14:paraId="01910C0E" w14:textId="3C2F1185"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 Introduction</w:t>
      </w:r>
    </w:p>
    <w:p w14:paraId="3488177B"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Loan approval is an important decision-making process for financial institutions. Loan applications are evaluated using several applicant characteristics such as income, education, employment status, credit history, loan amount, and property area. This project uses supervised machine learning to predict whether a loan application will be Approved or Rejected. Multiple classification algorithms were trained and evaluated to identify a model with strong predictive performance.</w:t>
      </w:r>
    </w:p>
    <w:p w14:paraId="63F98B7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2. Problem Statement</w:t>
      </w:r>
    </w:p>
    <w:p w14:paraId="7768725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objective of this project is to develop a machine learning classification model that predicts loan approval based on applicant information. The project focuses on data cleaning, missing-value handling, categorical encoding, numerical scaling, class imbalance handling, model comparison, evaluation, and business-oriented interpretation.</w:t>
      </w:r>
    </w:p>
    <w:p w14:paraId="7CF8545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3. Objectives</w:t>
      </w:r>
    </w:p>
    <w:p w14:paraId="5DC97A4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Clean and preprocess the loan application dataset.</w:t>
      </w:r>
    </w:p>
    <w:p w14:paraId="1564F7CC"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Handle missing values appropriately.</w:t>
      </w:r>
    </w:p>
    <w:p w14:paraId="5D830634"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Encode categorical variables and scale numerical variables.</w:t>
      </w:r>
    </w:p>
    <w:p w14:paraId="0691E27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Handle class imbalance using SMOTE.</w:t>
      </w:r>
    </w:p>
    <w:p w14:paraId="25A9C673"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Train and compare Logistic Regression, Decision Tree, and Random Forest models.</w:t>
      </w:r>
    </w:p>
    <w:p w14:paraId="7D2EEDBC"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lastRenderedPageBreak/>
        <w:t xml:space="preserve">Evaluate the </w:t>
      </w:r>
      <w:proofErr w:type="gramStart"/>
      <w:r w:rsidRPr="00825608">
        <w:rPr>
          <w:rFonts w:ascii="Times New Roman" w:hAnsi="Times New Roman" w:cs="Times New Roman"/>
          <w:sz w:val="32"/>
          <w:szCs w:val="32"/>
        </w:rPr>
        <w:t>models</w:t>
      </w:r>
      <w:proofErr w:type="gramEnd"/>
      <w:r w:rsidRPr="00825608">
        <w:rPr>
          <w:rFonts w:ascii="Times New Roman" w:hAnsi="Times New Roman" w:cs="Times New Roman"/>
          <w:sz w:val="32"/>
          <w:szCs w:val="32"/>
        </w:rPr>
        <w:t xml:space="preserve"> using precision, recall, F1-score, and ROC-AUC.</w:t>
      </w:r>
    </w:p>
    <w:p w14:paraId="0C633BD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Perform threshold analysis and recommend a deployment threshold.</w:t>
      </w:r>
    </w:p>
    <w:p w14:paraId="55FB420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Provide business-oriented interpretation of model predictions.</w:t>
      </w:r>
    </w:p>
    <w:p w14:paraId="2320023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4. Dataset Description</w:t>
      </w:r>
    </w:p>
    <w:p w14:paraId="1E0200BA"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The dataset contains 614 loan applications. The target variable is </w:t>
      </w:r>
      <w:proofErr w:type="spellStart"/>
      <w:r w:rsidRPr="00825608">
        <w:rPr>
          <w:rFonts w:ascii="Times New Roman" w:hAnsi="Times New Roman" w:cs="Times New Roman"/>
          <w:sz w:val="32"/>
          <w:szCs w:val="32"/>
        </w:rPr>
        <w:t>Loan_Status</w:t>
      </w:r>
      <w:proofErr w:type="spellEnd"/>
      <w:r w:rsidRPr="00825608">
        <w:rPr>
          <w:rFonts w:ascii="Times New Roman" w:hAnsi="Times New Roman" w:cs="Times New Roman"/>
          <w:sz w:val="32"/>
          <w:szCs w:val="32"/>
        </w:rPr>
        <w:t xml:space="preserve">, where Y represents Approved and N represents Rejected. </w:t>
      </w:r>
      <w:proofErr w:type="spellStart"/>
      <w:r w:rsidRPr="00825608">
        <w:rPr>
          <w:rFonts w:ascii="Times New Roman" w:hAnsi="Times New Roman" w:cs="Times New Roman"/>
          <w:sz w:val="32"/>
          <w:szCs w:val="32"/>
        </w:rPr>
        <w:t>Loan_ID</w:t>
      </w:r>
      <w:proofErr w:type="spellEnd"/>
      <w:r w:rsidRPr="00825608">
        <w:rPr>
          <w:rFonts w:ascii="Times New Roman" w:hAnsi="Times New Roman" w:cs="Times New Roman"/>
          <w:sz w:val="32"/>
          <w:szCs w:val="32"/>
        </w:rPr>
        <w:t xml:space="preserve"> was removed because it is an identifier and does not provide useful predictive information.</w:t>
      </w:r>
    </w:p>
    <w:tbl>
      <w:tblPr>
        <w:tblpPr w:leftFromText="180" w:rightFromText="180" w:vertAnchor="page" w:horzAnchor="page" w:tblpX="1861" w:tblpY="6151"/>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01"/>
        <w:gridCol w:w="4415"/>
      </w:tblGrid>
      <w:tr w:rsidR="00825608" w:rsidRPr="00825608" w14:paraId="30D483A2" w14:textId="77777777" w:rsidTr="00825608">
        <w:tc>
          <w:tcPr>
            <w:tcW w:w="460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DE2A60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Feature</w:t>
            </w:r>
          </w:p>
        </w:tc>
        <w:tc>
          <w:tcPr>
            <w:tcW w:w="441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B07445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Description</w:t>
            </w:r>
          </w:p>
        </w:tc>
      </w:tr>
      <w:tr w:rsidR="00825608" w:rsidRPr="00825608" w14:paraId="67530671"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63CABE2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Gender</w:t>
            </w:r>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73ED07D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Applicant gender</w:t>
            </w:r>
          </w:p>
        </w:tc>
      </w:tr>
      <w:tr w:rsidR="00825608" w:rsidRPr="00825608" w14:paraId="2ADCE3DD"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772B0B9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Married</w:t>
            </w:r>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4967B6CE"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Marital status</w:t>
            </w:r>
          </w:p>
        </w:tc>
      </w:tr>
      <w:tr w:rsidR="00825608" w:rsidRPr="00825608" w14:paraId="0542B8BF"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771E65C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Dependents</w:t>
            </w:r>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6432A07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Number of dependents</w:t>
            </w:r>
          </w:p>
        </w:tc>
      </w:tr>
      <w:tr w:rsidR="00825608" w:rsidRPr="00825608" w14:paraId="4F41FA9A"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6BB61DBF"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Education</w:t>
            </w:r>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44A02897"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Education level</w:t>
            </w:r>
          </w:p>
        </w:tc>
      </w:tr>
      <w:tr w:rsidR="00825608" w:rsidRPr="00825608" w14:paraId="2116832E"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3137C64E"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Self_Employed</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43BF687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Employment status</w:t>
            </w:r>
          </w:p>
        </w:tc>
      </w:tr>
      <w:tr w:rsidR="00825608" w:rsidRPr="00825608" w14:paraId="5D2EDB18"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77B3442A"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ApplicantIncome</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334AF1E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Applicant income</w:t>
            </w:r>
          </w:p>
        </w:tc>
      </w:tr>
      <w:tr w:rsidR="00825608" w:rsidRPr="00825608" w14:paraId="3DF7B2A7"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6998200D"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CoapplicantIncome</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0C1287F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Co-applicant income</w:t>
            </w:r>
          </w:p>
        </w:tc>
      </w:tr>
      <w:tr w:rsidR="00825608" w:rsidRPr="00825608" w14:paraId="3900C950"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628D7DEB"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LoanAmount</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6924849F"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Requested loan amount</w:t>
            </w:r>
          </w:p>
        </w:tc>
      </w:tr>
      <w:tr w:rsidR="00825608" w:rsidRPr="00825608" w14:paraId="2F5CBF27"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6E37DE12"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Loan_Amount_Term</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704F5AD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Loan repayment term</w:t>
            </w:r>
          </w:p>
        </w:tc>
      </w:tr>
      <w:tr w:rsidR="00825608" w:rsidRPr="00825608" w14:paraId="2FBA7C3E"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141DF4F1"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Credit_History</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5C4A76C0"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Credit history indicator</w:t>
            </w:r>
          </w:p>
        </w:tc>
      </w:tr>
      <w:tr w:rsidR="00825608" w:rsidRPr="00825608" w14:paraId="530703E6"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203D1DDC"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Property_Area</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63AF316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Property area</w:t>
            </w:r>
          </w:p>
        </w:tc>
      </w:tr>
      <w:tr w:rsidR="00825608" w:rsidRPr="00825608" w14:paraId="47117936" w14:textId="77777777" w:rsidTr="00825608">
        <w:tc>
          <w:tcPr>
            <w:tcW w:w="4601" w:type="dxa"/>
            <w:tcBorders>
              <w:top w:val="single" w:sz="4" w:space="0" w:color="000000"/>
              <w:left w:val="single" w:sz="4" w:space="0" w:color="000000"/>
              <w:bottom w:val="single" w:sz="4" w:space="0" w:color="000000"/>
              <w:right w:val="single" w:sz="4" w:space="0" w:color="000000"/>
            </w:tcBorders>
            <w:vAlign w:val="center"/>
            <w:hideMark/>
          </w:tcPr>
          <w:p w14:paraId="4F2D7355" w14:textId="77777777" w:rsidR="00825608" w:rsidRPr="00825608" w:rsidRDefault="00825608" w:rsidP="00825608">
            <w:pPr>
              <w:rPr>
                <w:rFonts w:ascii="Times New Roman" w:hAnsi="Times New Roman" w:cs="Times New Roman"/>
                <w:sz w:val="32"/>
                <w:szCs w:val="32"/>
              </w:rPr>
            </w:pPr>
            <w:proofErr w:type="spellStart"/>
            <w:r w:rsidRPr="00825608">
              <w:rPr>
                <w:rFonts w:ascii="Times New Roman" w:hAnsi="Times New Roman" w:cs="Times New Roman"/>
                <w:sz w:val="32"/>
                <w:szCs w:val="32"/>
              </w:rPr>
              <w:t>Loan_Status</w:t>
            </w:r>
            <w:proofErr w:type="spellEnd"/>
          </w:p>
        </w:tc>
        <w:tc>
          <w:tcPr>
            <w:tcW w:w="4415" w:type="dxa"/>
            <w:tcBorders>
              <w:top w:val="single" w:sz="4" w:space="0" w:color="000000"/>
              <w:left w:val="single" w:sz="4" w:space="0" w:color="000000"/>
              <w:bottom w:val="single" w:sz="4" w:space="0" w:color="000000"/>
              <w:right w:val="single" w:sz="4" w:space="0" w:color="000000"/>
            </w:tcBorders>
            <w:vAlign w:val="center"/>
            <w:hideMark/>
          </w:tcPr>
          <w:p w14:paraId="1DAE697C"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Loan approval result</w:t>
            </w:r>
          </w:p>
        </w:tc>
      </w:tr>
      <w:tr w:rsidR="00825608" w:rsidRPr="00825608" w14:paraId="1E7CEB3F" w14:textId="77777777" w:rsidTr="00825608">
        <w:trPr>
          <w:trHeight w:val="130"/>
        </w:trPr>
        <w:tc>
          <w:tcPr>
            <w:tcW w:w="4601" w:type="dxa"/>
            <w:tcBorders>
              <w:top w:val="single" w:sz="4" w:space="0" w:color="000000"/>
              <w:left w:val="single" w:sz="4" w:space="0" w:color="000000"/>
              <w:bottom w:val="single" w:sz="4" w:space="0" w:color="000000"/>
              <w:right w:val="single" w:sz="4" w:space="0" w:color="000000"/>
            </w:tcBorders>
            <w:vAlign w:val="center"/>
          </w:tcPr>
          <w:p w14:paraId="5B9EE977" w14:textId="77777777" w:rsidR="00825608" w:rsidRPr="00825608" w:rsidRDefault="00825608" w:rsidP="00825608">
            <w:pPr>
              <w:rPr>
                <w:rFonts w:ascii="Times New Roman" w:hAnsi="Times New Roman" w:cs="Times New Roman"/>
                <w:sz w:val="32"/>
                <w:szCs w:val="32"/>
              </w:rPr>
            </w:pPr>
          </w:p>
        </w:tc>
        <w:tc>
          <w:tcPr>
            <w:tcW w:w="4415" w:type="dxa"/>
            <w:tcBorders>
              <w:top w:val="single" w:sz="4" w:space="0" w:color="000000"/>
              <w:left w:val="single" w:sz="4" w:space="0" w:color="000000"/>
              <w:bottom w:val="single" w:sz="4" w:space="0" w:color="000000"/>
              <w:right w:val="single" w:sz="4" w:space="0" w:color="000000"/>
            </w:tcBorders>
            <w:vAlign w:val="center"/>
          </w:tcPr>
          <w:p w14:paraId="7A6F64DA" w14:textId="77777777" w:rsidR="00825608" w:rsidRPr="00825608" w:rsidRDefault="00825608" w:rsidP="00825608">
            <w:pPr>
              <w:rPr>
                <w:rFonts w:ascii="Times New Roman" w:hAnsi="Times New Roman" w:cs="Times New Roman"/>
                <w:sz w:val="32"/>
                <w:szCs w:val="32"/>
              </w:rPr>
            </w:pPr>
          </w:p>
        </w:tc>
      </w:tr>
    </w:tbl>
    <w:p w14:paraId="331D55CE" w14:textId="77777777" w:rsidR="00825608" w:rsidRDefault="00825608" w:rsidP="00825608">
      <w:pPr>
        <w:rPr>
          <w:rFonts w:ascii="Times New Roman" w:hAnsi="Times New Roman" w:cs="Times New Roman"/>
          <w:b/>
          <w:bCs/>
          <w:sz w:val="32"/>
          <w:szCs w:val="32"/>
        </w:rPr>
      </w:pPr>
    </w:p>
    <w:p w14:paraId="29A8EFF9" w14:textId="77777777" w:rsidR="00825608" w:rsidRDefault="00825608" w:rsidP="00825608">
      <w:pPr>
        <w:rPr>
          <w:rFonts w:ascii="Times New Roman" w:hAnsi="Times New Roman" w:cs="Times New Roman"/>
          <w:b/>
          <w:bCs/>
          <w:sz w:val="32"/>
          <w:szCs w:val="32"/>
        </w:rPr>
      </w:pPr>
    </w:p>
    <w:p w14:paraId="2B76775F" w14:textId="77777777" w:rsidR="00825608" w:rsidRDefault="00825608" w:rsidP="00825608">
      <w:pPr>
        <w:rPr>
          <w:rFonts w:ascii="Times New Roman" w:hAnsi="Times New Roman" w:cs="Times New Roman"/>
          <w:b/>
          <w:bCs/>
          <w:sz w:val="32"/>
          <w:szCs w:val="32"/>
        </w:rPr>
      </w:pPr>
    </w:p>
    <w:p w14:paraId="0463EB2E" w14:textId="510AEEC2"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lastRenderedPageBreak/>
        <w:t>5. Data Preprocessing</w:t>
      </w:r>
    </w:p>
    <w:p w14:paraId="0E792D1F" w14:textId="77777777" w:rsidR="00825608" w:rsidRDefault="00825608" w:rsidP="00825608">
      <w:pPr>
        <w:rPr>
          <w:rFonts w:ascii="Times New Roman" w:hAnsi="Times New Roman" w:cs="Times New Roman"/>
          <w:b/>
          <w:bCs/>
          <w:sz w:val="32"/>
          <w:szCs w:val="32"/>
        </w:rPr>
      </w:pPr>
    </w:p>
    <w:p w14:paraId="69877578" w14:textId="77777777" w:rsidR="00825608" w:rsidRDefault="00825608" w:rsidP="00825608">
      <w:pPr>
        <w:rPr>
          <w:rFonts w:ascii="Times New Roman" w:hAnsi="Times New Roman" w:cs="Times New Roman"/>
          <w:b/>
          <w:bCs/>
          <w:sz w:val="32"/>
          <w:szCs w:val="32"/>
        </w:rPr>
      </w:pPr>
    </w:p>
    <w:p w14:paraId="08420008" w14:textId="59C4AF5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5.1 Missing Values</w:t>
      </w:r>
    </w:p>
    <w:p w14:paraId="6707EED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Missing values were identified before model training. Categorical missing values such as Gender, Married, Dependents, and </w:t>
      </w:r>
      <w:proofErr w:type="spellStart"/>
      <w:r w:rsidRPr="00825608">
        <w:rPr>
          <w:rFonts w:ascii="Times New Roman" w:hAnsi="Times New Roman" w:cs="Times New Roman"/>
          <w:sz w:val="32"/>
          <w:szCs w:val="32"/>
        </w:rPr>
        <w:t>Self_Employed</w:t>
      </w:r>
      <w:proofErr w:type="spellEnd"/>
      <w:r w:rsidRPr="00825608">
        <w:rPr>
          <w:rFonts w:ascii="Times New Roman" w:hAnsi="Times New Roman" w:cs="Times New Roman"/>
          <w:sz w:val="32"/>
          <w:szCs w:val="32"/>
        </w:rPr>
        <w:t xml:space="preserve"> were handled using the most frequent category. Numerical missing values such as </w:t>
      </w:r>
      <w:proofErr w:type="spellStart"/>
      <w:r w:rsidRPr="00825608">
        <w:rPr>
          <w:rFonts w:ascii="Times New Roman" w:hAnsi="Times New Roman" w:cs="Times New Roman"/>
          <w:sz w:val="32"/>
          <w:szCs w:val="32"/>
        </w:rPr>
        <w:t>LoanAmount</w:t>
      </w:r>
      <w:proofErr w:type="spellEnd"/>
      <w:r w:rsidRPr="00825608">
        <w:rPr>
          <w:rFonts w:ascii="Times New Roman" w:hAnsi="Times New Roman" w:cs="Times New Roman"/>
          <w:sz w:val="32"/>
          <w:szCs w:val="32"/>
        </w:rPr>
        <w:t xml:space="preserve"> and </w:t>
      </w:r>
      <w:proofErr w:type="spellStart"/>
      <w:r w:rsidRPr="00825608">
        <w:rPr>
          <w:rFonts w:ascii="Times New Roman" w:hAnsi="Times New Roman" w:cs="Times New Roman"/>
          <w:sz w:val="32"/>
          <w:szCs w:val="32"/>
        </w:rPr>
        <w:t>Loan_Amount_Term</w:t>
      </w:r>
      <w:proofErr w:type="spellEnd"/>
      <w:r w:rsidRPr="00825608">
        <w:rPr>
          <w:rFonts w:ascii="Times New Roman" w:hAnsi="Times New Roman" w:cs="Times New Roman"/>
          <w:sz w:val="32"/>
          <w:szCs w:val="32"/>
        </w:rPr>
        <w:t xml:space="preserve"> were handled using median imputation. </w:t>
      </w:r>
      <w:proofErr w:type="spellStart"/>
      <w:r w:rsidRPr="00825608">
        <w:rPr>
          <w:rFonts w:ascii="Times New Roman" w:hAnsi="Times New Roman" w:cs="Times New Roman"/>
          <w:sz w:val="32"/>
          <w:szCs w:val="32"/>
        </w:rPr>
        <w:t>Credit_History</w:t>
      </w:r>
      <w:proofErr w:type="spellEnd"/>
      <w:r w:rsidRPr="00825608">
        <w:rPr>
          <w:rFonts w:ascii="Times New Roman" w:hAnsi="Times New Roman" w:cs="Times New Roman"/>
          <w:sz w:val="32"/>
          <w:szCs w:val="32"/>
        </w:rPr>
        <w:t xml:space="preserve"> was handled using the most frequent value.</w:t>
      </w:r>
    </w:p>
    <w:p w14:paraId="3662E0A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5.2 Encoding</w:t>
      </w:r>
    </w:p>
    <w:p w14:paraId="0A51877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Categorical variables were transformed into numerical representations using One-Hot Encoding. The encoder was configured to ignore previously unseen categories during testing.</w:t>
      </w:r>
    </w:p>
    <w:p w14:paraId="74C6B26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5.3 Scaling</w:t>
      </w:r>
    </w:p>
    <w:p w14:paraId="05B7E36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Numerical features were standardized using </w:t>
      </w:r>
      <w:proofErr w:type="spellStart"/>
      <w:r w:rsidRPr="00825608">
        <w:rPr>
          <w:rFonts w:ascii="Times New Roman" w:hAnsi="Times New Roman" w:cs="Times New Roman"/>
          <w:sz w:val="32"/>
          <w:szCs w:val="32"/>
        </w:rPr>
        <w:t>StandardScaler</w:t>
      </w:r>
      <w:proofErr w:type="spellEnd"/>
      <w:r w:rsidRPr="00825608">
        <w:rPr>
          <w:rFonts w:ascii="Times New Roman" w:hAnsi="Times New Roman" w:cs="Times New Roman"/>
          <w:sz w:val="32"/>
          <w:szCs w:val="32"/>
        </w:rPr>
        <w:t>. Scaling helps Logistic Regression process numerical variables on comparable scales.</w:t>
      </w:r>
    </w:p>
    <w:p w14:paraId="7A9BBE2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5.4 Train-Test Split</w:t>
      </w:r>
    </w:p>
    <w:p w14:paraId="43DAF945"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dataset was divided into 80% training data and 20% testing data. Stratified splitting was used to maintain the class distribution between the training and testing sets.</w:t>
      </w:r>
    </w:p>
    <w:p w14:paraId="4299A5E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6. Handling Class Imbalance</w:t>
      </w:r>
    </w:p>
    <w:p w14:paraId="1B7E86F5"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The loan approval target contains more applications in one class than the other. To address this imbalance, SMOTE (Synthetic Minority Over-sampling Technique) was applied to the training data within the </w:t>
      </w:r>
      <w:proofErr w:type="spellStart"/>
      <w:r w:rsidRPr="00825608">
        <w:rPr>
          <w:rFonts w:ascii="Times New Roman" w:hAnsi="Times New Roman" w:cs="Times New Roman"/>
          <w:sz w:val="32"/>
          <w:szCs w:val="32"/>
        </w:rPr>
        <w:t>modeling</w:t>
      </w:r>
      <w:proofErr w:type="spellEnd"/>
      <w:r w:rsidRPr="00825608">
        <w:rPr>
          <w:rFonts w:ascii="Times New Roman" w:hAnsi="Times New Roman" w:cs="Times New Roman"/>
          <w:sz w:val="32"/>
          <w:szCs w:val="32"/>
        </w:rPr>
        <w:t xml:space="preserve"> pipeline. Applying SMOTE only to training data helps prevent information leakage from the test set.</w:t>
      </w:r>
    </w:p>
    <w:p w14:paraId="600C1807"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7. Machine Learning Models</w:t>
      </w:r>
    </w:p>
    <w:p w14:paraId="4B02B92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lastRenderedPageBreak/>
        <w:t>7.1 Logistic Regression</w:t>
      </w:r>
    </w:p>
    <w:p w14:paraId="4285191B"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Used as a baseline classification model and achieved the strongest overall performance.</w:t>
      </w:r>
    </w:p>
    <w:p w14:paraId="0720ECCA"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7.2 Decision Tree</w:t>
      </w:r>
    </w:p>
    <w:p w14:paraId="1528BBE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Used to model non-linear relationships between applicant characteristics and loan approval.</w:t>
      </w:r>
    </w:p>
    <w:p w14:paraId="56BD6170"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7.3 Random Forest</w:t>
      </w:r>
    </w:p>
    <w:p w14:paraId="3A4FDB55"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Used as an ensemble tree-based model consisting of multiple decision trees.</w:t>
      </w:r>
    </w:p>
    <w:p w14:paraId="249E16F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The following charts were generated from the executed </w:t>
      </w:r>
      <w:proofErr w:type="spellStart"/>
      <w:r w:rsidRPr="00825608">
        <w:rPr>
          <w:rFonts w:ascii="Times New Roman" w:hAnsi="Times New Roman" w:cs="Times New Roman"/>
          <w:sz w:val="32"/>
          <w:szCs w:val="32"/>
        </w:rPr>
        <w:t>Colab</w:t>
      </w:r>
      <w:proofErr w:type="spellEnd"/>
      <w:r w:rsidRPr="00825608">
        <w:rPr>
          <w:rFonts w:ascii="Times New Roman" w:hAnsi="Times New Roman" w:cs="Times New Roman"/>
          <w:sz w:val="32"/>
          <w:szCs w:val="32"/>
        </w:rPr>
        <w:t xml:space="preserve"> model results.</w:t>
      </w:r>
    </w:p>
    <w:p w14:paraId="5FE38EFE"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8. Model Evaluation</w:t>
      </w:r>
    </w:p>
    <w:p w14:paraId="37F185E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models were evaluated using accuracy, precision, recall, F1-score, and ROC-AUC. Precision measures the proportion of predicted approvals that were correct, recall measures the proportion of actual approvals identified by the model, F1-score balances precision and recall, and ROC-AUC measures the model's ability to distinguish between the two classes.</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704"/>
        <w:gridCol w:w="1573"/>
        <w:gridCol w:w="1551"/>
        <w:gridCol w:w="1396"/>
        <w:gridCol w:w="1396"/>
        <w:gridCol w:w="1396"/>
      </w:tblGrid>
      <w:tr w:rsidR="00825608" w:rsidRPr="00825608" w14:paraId="3E7FA5DD" w14:textId="77777777" w:rsidTr="00825608">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7AA0040"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Model</w:t>
            </w:r>
          </w:p>
        </w:tc>
        <w:tc>
          <w:tcPr>
            <w:tcW w:w="1573"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FD8663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Accuracy</w:t>
            </w:r>
          </w:p>
        </w:tc>
        <w:tc>
          <w:tcPr>
            <w:tcW w:w="155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BD683C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Precision</w:t>
            </w:r>
          </w:p>
        </w:tc>
        <w:tc>
          <w:tcPr>
            <w:tcW w:w="139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F8A58C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Recall</w:t>
            </w:r>
          </w:p>
        </w:tc>
        <w:tc>
          <w:tcPr>
            <w:tcW w:w="139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97CFBA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F1 Score</w:t>
            </w:r>
          </w:p>
        </w:tc>
        <w:tc>
          <w:tcPr>
            <w:tcW w:w="139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ACEE6F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ROC-AUC</w:t>
            </w:r>
          </w:p>
        </w:tc>
      </w:tr>
      <w:tr w:rsidR="00825608" w:rsidRPr="00825608" w14:paraId="15399490" w14:textId="77777777" w:rsidTr="00825608">
        <w:tc>
          <w:tcPr>
            <w:tcW w:w="1704" w:type="dxa"/>
            <w:tcBorders>
              <w:top w:val="single" w:sz="4" w:space="0" w:color="000000"/>
              <w:left w:val="single" w:sz="4" w:space="0" w:color="000000"/>
              <w:bottom w:val="single" w:sz="4" w:space="0" w:color="000000"/>
              <w:right w:val="single" w:sz="4" w:space="0" w:color="000000"/>
            </w:tcBorders>
            <w:vAlign w:val="center"/>
            <w:hideMark/>
          </w:tcPr>
          <w:p w14:paraId="420AED1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Logistic Regression</w:t>
            </w:r>
          </w:p>
        </w:tc>
        <w:tc>
          <w:tcPr>
            <w:tcW w:w="1573" w:type="dxa"/>
            <w:tcBorders>
              <w:top w:val="single" w:sz="4" w:space="0" w:color="000000"/>
              <w:left w:val="single" w:sz="4" w:space="0" w:color="000000"/>
              <w:bottom w:val="single" w:sz="4" w:space="0" w:color="000000"/>
              <w:right w:val="single" w:sz="4" w:space="0" w:color="000000"/>
            </w:tcBorders>
            <w:vAlign w:val="center"/>
            <w:hideMark/>
          </w:tcPr>
          <w:p w14:paraId="38369B7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82.11%</w:t>
            </w:r>
          </w:p>
        </w:tc>
        <w:tc>
          <w:tcPr>
            <w:tcW w:w="1551" w:type="dxa"/>
            <w:tcBorders>
              <w:top w:val="single" w:sz="4" w:space="0" w:color="000000"/>
              <w:left w:val="single" w:sz="4" w:space="0" w:color="000000"/>
              <w:bottom w:val="single" w:sz="4" w:space="0" w:color="000000"/>
              <w:right w:val="single" w:sz="4" w:space="0" w:color="000000"/>
            </w:tcBorders>
            <w:vAlign w:val="center"/>
            <w:hideMark/>
          </w:tcPr>
          <w:p w14:paraId="21F62335"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86.21%</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7AB163F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88.24%</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0255186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87.21%</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159521A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87.59%</w:t>
            </w:r>
          </w:p>
        </w:tc>
      </w:tr>
      <w:tr w:rsidR="00825608" w:rsidRPr="00825608" w14:paraId="1F6F19A2" w14:textId="77777777" w:rsidTr="00825608">
        <w:tc>
          <w:tcPr>
            <w:tcW w:w="1704" w:type="dxa"/>
            <w:tcBorders>
              <w:top w:val="single" w:sz="4" w:space="0" w:color="000000"/>
              <w:left w:val="single" w:sz="4" w:space="0" w:color="000000"/>
              <w:bottom w:val="single" w:sz="4" w:space="0" w:color="000000"/>
              <w:right w:val="single" w:sz="4" w:space="0" w:color="000000"/>
            </w:tcBorders>
            <w:vAlign w:val="center"/>
            <w:hideMark/>
          </w:tcPr>
          <w:p w14:paraId="5D0510F5"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Decision Tree</w:t>
            </w:r>
          </w:p>
        </w:tc>
        <w:tc>
          <w:tcPr>
            <w:tcW w:w="1573" w:type="dxa"/>
            <w:tcBorders>
              <w:top w:val="single" w:sz="4" w:space="0" w:color="000000"/>
              <w:left w:val="single" w:sz="4" w:space="0" w:color="000000"/>
              <w:bottom w:val="single" w:sz="4" w:space="0" w:color="000000"/>
              <w:right w:val="single" w:sz="4" w:space="0" w:color="000000"/>
            </w:tcBorders>
            <w:vAlign w:val="center"/>
            <w:hideMark/>
          </w:tcPr>
          <w:p w14:paraId="26686D2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75.61%</w:t>
            </w:r>
          </w:p>
        </w:tc>
        <w:tc>
          <w:tcPr>
            <w:tcW w:w="1551" w:type="dxa"/>
            <w:tcBorders>
              <w:top w:val="single" w:sz="4" w:space="0" w:color="000000"/>
              <w:left w:val="single" w:sz="4" w:space="0" w:color="000000"/>
              <w:bottom w:val="single" w:sz="4" w:space="0" w:color="000000"/>
              <w:right w:val="single" w:sz="4" w:space="0" w:color="000000"/>
            </w:tcBorders>
            <w:vAlign w:val="center"/>
            <w:hideMark/>
          </w:tcPr>
          <w:p w14:paraId="0F2F7AEF"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80.22%</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2B8BE48A"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85.88%</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30CB4113"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82.95%</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008C3F90"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70.05%</w:t>
            </w:r>
          </w:p>
        </w:tc>
      </w:tr>
      <w:tr w:rsidR="00825608" w:rsidRPr="00825608" w14:paraId="01349CFB" w14:textId="77777777" w:rsidTr="00825608">
        <w:tc>
          <w:tcPr>
            <w:tcW w:w="1704" w:type="dxa"/>
            <w:tcBorders>
              <w:top w:val="single" w:sz="4" w:space="0" w:color="000000"/>
              <w:left w:val="single" w:sz="4" w:space="0" w:color="000000"/>
              <w:bottom w:val="single" w:sz="4" w:space="0" w:color="000000"/>
              <w:right w:val="single" w:sz="4" w:space="0" w:color="000000"/>
            </w:tcBorders>
            <w:vAlign w:val="center"/>
            <w:hideMark/>
          </w:tcPr>
          <w:p w14:paraId="043716A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Random Forest</w:t>
            </w:r>
          </w:p>
        </w:tc>
        <w:tc>
          <w:tcPr>
            <w:tcW w:w="1573" w:type="dxa"/>
            <w:tcBorders>
              <w:top w:val="single" w:sz="4" w:space="0" w:color="000000"/>
              <w:left w:val="single" w:sz="4" w:space="0" w:color="000000"/>
              <w:bottom w:val="single" w:sz="4" w:space="0" w:color="000000"/>
              <w:right w:val="single" w:sz="4" w:space="0" w:color="000000"/>
            </w:tcBorders>
            <w:vAlign w:val="center"/>
            <w:hideMark/>
          </w:tcPr>
          <w:p w14:paraId="506D9A04"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78.05%</w:t>
            </w:r>
          </w:p>
        </w:tc>
        <w:tc>
          <w:tcPr>
            <w:tcW w:w="1551" w:type="dxa"/>
            <w:tcBorders>
              <w:top w:val="single" w:sz="4" w:space="0" w:color="000000"/>
              <w:left w:val="single" w:sz="4" w:space="0" w:color="000000"/>
              <w:bottom w:val="single" w:sz="4" w:space="0" w:color="000000"/>
              <w:right w:val="single" w:sz="4" w:space="0" w:color="000000"/>
            </w:tcBorders>
            <w:vAlign w:val="center"/>
            <w:hideMark/>
          </w:tcPr>
          <w:p w14:paraId="17BA5F43"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82.22%</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63E55A5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87.06%</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70C8977F"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84.57%</w:t>
            </w:r>
          </w:p>
        </w:tc>
        <w:tc>
          <w:tcPr>
            <w:tcW w:w="1396" w:type="dxa"/>
            <w:tcBorders>
              <w:top w:val="single" w:sz="4" w:space="0" w:color="000000"/>
              <w:left w:val="single" w:sz="4" w:space="0" w:color="000000"/>
              <w:bottom w:val="single" w:sz="4" w:space="0" w:color="000000"/>
              <w:right w:val="single" w:sz="4" w:space="0" w:color="000000"/>
            </w:tcBorders>
            <w:vAlign w:val="center"/>
            <w:hideMark/>
          </w:tcPr>
          <w:p w14:paraId="5A68CAB0"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81.52%</w:t>
            </w:r>
          </w:p>
        </w:tc>
      </w:tr>
    </w:tbl>
    <w:p w14:paraId="20046560" w14:textId="04A1B48B"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lastRenderedPageBreak/>
        <w:drawing>
          <wp:inline distT="0" distB="0" distL="0" distR="0" wp14:anchorId="4A97ECDF" wp14:editId="7E556966">
            <wp:extent cx="5731510" cy="3326130"/>
            <wp:effectExtent l="0" t="0" r="2540" b="7620"/>
            <wp:docPr id="17262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3765" name=""/>
                    <pic:cNvPicPr/>
                  </pic:nvPicPr>
                  <pic:blipFill>
                    <a:blip r:embed="rId6"/>
                    <a:stretch>
                      <a:fillRect/>
                    </a:stretch>
                  </pic:blipFill>
                  <pic:spPr>
                    <a:xfrm>
                      <a:off x="0" y="0"/>
                      <a:ext cx="5731510" cy="3326130"/>
                    </a:xfrm>
                    <a:prstGeom prst="rect">
                      <a:avLst/>
                    </a:prstGeom>
                  </pic:spPr>
                </pic:pic>
              </a:graphicData>
            </a:graphic>
          </wp:inline>
        </w:drawing>
      </w:r>
    </w:p>
    <w:p w14:paraId="63B1CD31" w14:textId="14DC2774"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mc:AlternateContent>
          <mc:Choice Requires="wps">
            <w:drawing>
              <wp:inline distT="0" distB="0" distL="0" distR="0" wp14:anchorId="06D3AC99" wp14:editId="2C1D1743">
                <wp:extent cx="304800" cy="304800"/>
                <wp:effectExtent l="0" t="0" r="0" b="0"/>
                <wp:docPr id="3331726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1DE4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25608">
        <w:rPr>
          <w:noProof/>
        </w:rPr>
        <w:t xml:space="preserve"> </w:t>
      </w:r>
      <w:r w:rsidRPr="00825608">
        <w:rPr>
          <w:rFonts w:ascii="Times New Roman" w:hAnsi="Times New Roman" w:cs="Times New Roman"/>
          <w:sz w:val="32"/>
          <w:szCs w:val="32"/>
        </w:rPr>
        <w:drawing>
          <wp:inline distT="0" distB="0" distL="0" distR="0" wp14:anchorId="5E68C122" wp14:editId="36F52916">
            <wp:extent cx="5731510" cy="3542665"/>
            <wp:effectExtent l="0" t="0" r="2540" b="635"/>
            <wp:docPr id="7628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03104" name=""/>
                    <pic:cNvPicPr/>
                  </pic:nvPicPr>
                  <pic:blipFill>
                    <a:blip r:embed="rId7"/>
                    <a:stretch>
                      <a:fillRect/>
                    </a:stretch>
                  </pic:blipFill>
                  <pic:spPr>
                    <a:xfrm>
                      <a:off x="0" y="0"/>
                      <a:ext cx="5731510" cy="3542665"/>
                    </a:xfrm>
                    <a:prstGeom prst="rect">
                      <a:avLst/>
                    </a:prstGeom>
                  </pic:spPr>
                </pic:pic>
              </a:graphicData>
            </a:graphic>
          </wp:inline>
        </w:drawing>
      </w:r>
    </w:p>
    <w:p w14:paraId="3719CF4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i/>
          <w:iCs/>
          <w:sz w:val="32"/>
          <w:szCs w:val="32"/>
        </w:rPr>
        <w:t>Figure 2: F1-score and ROC-AUC comparison</w:t>
      </w:r>
    </w:p>
    <w:p w14:paraId="7431C80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9. Model Comparison</w:t>
      </w:r>
    </w:p>
    <w:p w14:paraId="34D2E02D"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Logistic Regression achieved the best performance across all major evaluation metrics. It achieved 82.11% accuracy, 86.21% precision, </w:t>
      </w:r>
      <w:r w:rsidRPr="00825608">
        <w:rPr>
          <w:rFonts w:ascii="Times New Roman" w:hAnsi="Times New Roman" w:cs="Times New Roman"/>
          <w:sz w:val="32"/>
          <w:szCs w:val="32"/>
        </w:rPr>
        <w:lastRenderedPageBreak/>
        <w:t>88.24% recall, 87.21% F1-score, and 87.59% ROC-AUC. Random Forest performed better than the Decision Tree, while the Decision Tree had the lowest ROC-AUC of 70.05%. Based on the evaluation results, Logistic Regression was selected as the final model.</w:t>
      </w:r>
    </w:p>
    <w:p w14:paraId="18EEE41C"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10. Threshold Analysis</w:t>
      </w:r>
    </w:p>
    <w:p w14:paraId="1FB1BDC5"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Logistic Regression model produces a probability of loan approval. Different classification thresholds were evaluated to understand the trade-off between precision and recall. Thresholds of 0.30, 0.40, 0.50, 0.60, and 0.70 were considered. The recommended deployment threshold should be selected using the threshold that provides the best balance between precision and recall, with F1-score used as the primary selection criterion.</w:t>
      </w:r>
    </w:p>
    <w:p w14:paraId="00C9FFDE"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 xml:space="preserve">Recommended deployment threshold: </w:t>
      </w:r>
      <w:r w:rsidRPr="00825608">
        <w:rPr>
          <w:rFonts w:ascii="Times New Roman" w:hAnsi="Times New Roman" w:cs="Times New Roman"/>
          <w:sz w:val="32"/>
          <w:szCs w:val="32"/>
        </w:rPr>
        <w:t>[ENTER THE VALUE FROM YOUR COLAB OUTPUT]</w:t>
      </w:r>
    </w:p>
    <w:p w14:paraId="60699E32"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11. Business Interpretation</w:t>
      </w:r>
    </w:p>
    <w:p w14:paraId="4EE6C6FF"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proposed model can be used as a decision-support tool for financial institutions. It can help loan officers prioritize applications and identify applications with a higher predicted probability of approval. A lower threshold may classify more applications as approved, potentially improving access to loans but increasing the risk of incorrect approvals. A higher threshold provides a more conservative approval strategy but may reject some potentially eligible applicants. Therefore, threshold selection should consider the institution's risk tolerance and the relative costs of false approvals and false rejections. The model should support human decision-making rather than completely replace it.</w:t>
      </w:r>
    </w:p>
    <w:p w14:paraId="066CF9FC"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12. Feature Interpretation</w:t>
      </w:r>
    </w:p>
    <w:p w14:paraId="1DBEE7C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Logistic Regression coefficients were examined to identify features with stronger associations with the predicted loan approval outcome. Positive coefficients generally push predictions toward approval, while negative coefficients push predictions toward rejection. These </w:t>
      </w:r>
      <w:r w:rsidRPr="00825608">
        <w:rPr>
          <w:rFonts w:ascii="Times New Roman" w:hAnsi="Times New Roman" w:cs="Times New Roman"/>
          <w:sz w:val="32"/>
          <w:szCs w:val="32"/>
        </w:rPr>
        <w:lastRenderedPageBreak/>
        <w:t>coefficients represent model associations and should not be interpreted as proof that a feature causes loan approval.</w:t>
      </w:r>
    </w:p>
    <w:p w14:paraId="3FCD9B3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13. Limitations</w:t>
      </w:r>
    </w:p>
    <w:p w14:paraId="4DC8B7D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dataset contains a relatively small number of loan applications.</w:t>
      </w:r>
    </w:p>
    <w:p w14:paraId="2840AC2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Model performance may change when applied to a different population.</w:t>
      </w:r>
    </w:p>
    <w:p w14:paraId="54197590"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Historical approval patterns may contain biases.</w:t>
      </w:r>
    </w:p>
    <w:p w14:paraId="6FBFF8E4"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available features do not represent every factor used in real-world lending decisions.</w:t>
      </w:r>
    </w:p>
    <w:p w14:paraId="32BC2C07"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The model should be combined with human review and organizational lending policies.</w:t>
      </w:r>
    </w:p>
    <w:p w14:paraId="77F1E347"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14. Conclusion</w:t>
      </w:r>
    </w:p>
    <w:p w14:paraId="15A919B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This project successfully developed a supervised machine learning solution for loan approval prediction. The workflow included data cleaning, missing-value treatment, categorical encoding, numerical scaling, class imbalance handling using SMOTE, model training, model comparison, and threshold analysis. Logistic Regression was selected as the final model because it achieved the strongest overall performance, with 82.11% accuracy and 87.59% ROC-AUC. Threshold analysis provides a way to adjust the model's operating point according to business risk requirements. Overall, the model demonstrates how machine learning can support more consistent and data-driven loan application assessment while retaining appropriate human oversight.</w:t>
      </w:r>
    </w:p>
    <w:p w14:paraId="134C9CA9"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15. Tools and Technologies</w:t>
      </w:r>
    </w:p>
    <w:p w14:paraId="7D22B9AF"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Python</w:t>
      </w:r>
    </w:p>
    <w:p w14:paraId="383A7AEA"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Pandas</w:t>
      </w:r>
    </w:p>
    <w:p w14:paraId="368A4517"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NumPy</w:t>
      </w:r>
    </w:p>
    <w:p w14:paraId="71895446"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Matplotlib</w:t>
      </w:r>
    </w:p>
    <w:p w14:paraId="3C73083A"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lastRenderedPageBreak/>
        <w:t>Seaborn</w:t>
      </w:r>
    </w:p>
    <w:p w14:paraId="240F6A38"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Scikit-learn</w:t>
      </w:r>
    </w:p>
    <w:p w14:paraId="7E6AB551"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imbalanced-learn (SMOTE)</w:t>
      </w:r>
    </w:p>
    <w:p w14:paraId="5EBACF7F"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Google </w:t>
      </w:r>
      <w:proofErr w:type="spellStart"/>
      <w:r w:rsidRPr="00825608">
        <w:rPr>
          <w:rFonts w:ascii="Times New Roman" w:hAnsi="Times New Roman" w:cs="Times New Roman"/>
          <w:sz w:val="32"/>
          <w:szCs w:val="32"/>
        </w:rPr>
        <w:t>Colab</w:t>
      </w:r>
      <w:proofErr w:type="spellEnd"/>
    </w:p>
    <w:p w14:paraId="3FB72AB5" w14:textId="77777777" w:rsidR="00825608" w:rsidRPr="00825608" w:rsidRDefault="00825608" w:rsidP="00825608">
      <w:pPr>
        <w:rPr>
          <w:rFonts w:ascii="Times New Roman" w:hAnsi="Times New Roman" w:cs="Times New Roman"/>
          <w:sz w:val="32"/>
          <w:szCs w:val="32"/>
        </w:rPr>
      </w:pPr>
      <w:r w:rsidRPr="00825608">
        <w:rPr>
          <w:rFonts w:ascii="Times New Roman" w:hAnsi="Times New Roman" w:cs="Times New Roman"/>
          <w:b/>
          <w:bCs/>
          <w:sz w:val="32"/>
          <w:szCs w:val="32"/>
        </w:rPr>
        <w:t>16. Deliverables</w:t>
      </w:r>
    </w:p>
    <w:p w14:paraId="70EE26FC" w14:textId="77777777" w:rsidR="00825608" w:rsidRDefault="00825608" w:rsidP="00825608">
      <w:pPr>
        <w:rPr>
          <w:rFonts w:ascii="Times New Roman" w:hAnsi="Times New Roman" w:cs="Times New Roman"/>
          <w:sz w:val="32"/>
          <w:szCs w:val="32"/>
        </w:rPr>
      </w:pPr>
      <w:r w:rsidRPr="00825608">
        <w:rPr>
          <w:rFonts w:ascii="Times New Roman" w:hAnsi="Times New Roman" w:cs="Times New Roman"/>
          <w:sz w:val="32"/>
          <w:szCs w:val="32"/>
        </w:rPr>
        <w:t xml:space="preserve">The project deliverables include the Google </w:t>
      </w:r>
      <w:proofErr w:type="spellStart"/>
      <w:r w:rsidRPr="00825608">
        <w:rPr>
          <w:rFonts w:ascii="Times New Roman" w:hAnsi="Times New Roman" w:cs="Times New Roman"/>
          <w:sz w:val="32"/>
          <w:szCs w:val="32"/>
        </w:rPr>
        <w:t>Colab</w:t>
      </w:r>
      <w:proofErr w:type="spellEnd"/>
      <w:r w:rsidRPr="00825608">
        <w:rPr>
          <w:rFonts w:ascii="Times New Roman" w:hAnsi="Times New Roman" w:cs="Times New Roman"/>
          <w:sz w:val="32"/>
          <w:szCs w:val="32"/>
        </w:rPr>
        <w:t xml:space="preserve"> notebook containing the complete preprocessing and </w:t>
      </w:r>
      <w:proofErr w:type="spellStart"/>
      <w:r w:rsidRPr="00825608">
        <w:rPr>
          <w:rFonts w:ascii="Times New Roman" w:hAnsi="Times New Roman" w:cs="Times New Roman"/>
          <w:sz w:val="32"/>
          <w:szCs w:val="32"/>
        </w:rPr>
        <w:t>modeling</w:t>
      </w:r>
      <w:proofErr w:type="spellEnd"/>
      <w:r w:rsidRPr="00825608">
        <w:rPr>
          <w:rFonts w:ascii="Times New Roman" w:hAnsi="Times New Roman" w:cs="Times New Roman"/>
          <w:sz w:val="32"/>
          <w:szCs w:val="32"/>
        </w:rPr>
        <w:t xml:space="preserve"> pipeline, evaluation metrics, ROC curve, confusion matrix, threshold analysis, and business interpretation, together with this short internship report.</w:t>
      </w:r>
    </w:p>
    <w:p w14:paraId="71087B92" w14:textId="77777777" w:rsidR="00825608" w:rsidRPr="00825608" w:rsidRDefault="00825608" w:rsidP="00825608">
      <w:pPr>
        <w:rPr>
          <w:rFonts w:ascii="Times New Roman" w:hAnsi="Times New Roman" w:cs="Times New Roman"/>
          <w:b/>
          <w:bCs/>
          <w:sz w:val="32"/>
          <w:szCs w:val="32"/>
        </w:rPr>
      </w:pPr>
      <w:r w:rsidRPr="00825608">
        <w:rPr>
          <w:rFonts w:ascii="Times New Roman" w:hAnsi="Times New Roman" w:cs="Times New Roman"/>
          <w:b/>
          <w:bCs/>
          <w:sz w:val="32"/>
          <w:szCs w:val="32"/>
        </w:rPr>
        <w:t>Google collab notebook link</w:t>
      </w:r>
    </w:p>
    <w:p w14:paraId="67DBD9EB" w14:textId="2003BF5C" w:rsidR="00825608" w:rsidRDefault="00EF31A1" w:rsidP="00825608">
      <w:pPr>
        <w:rPr>
          <w:rFonts w:ascii="Times New Roman" w:hAnsi="Times New Roman" w:cs="Times New Roman"/>
          <w:sz w:val="32"/>
          <w:szCs w:val="32"/>
        </w:rPr>
      </w:pPr>
      <w:hyperlink r:id="rId8" w:history="1">
        <w:r w:rsidRPr="00CF5F8C">
          <w:rPr>
            <w:rStyle w:val="Hyperlink"/>
            <w:rFonts w:ascii="Times New Roman" w:hAnsi="Times New Roman" w:cs="Times New Roman"/>
            <w:sz w:val="32"/>
            <w:szCs w:val="32"/>
          </w:rPr>
          <w:t>https://colab.research.google.com/drive/14bg-bOfzVvgTHGSr3hrQQHX28hKVO1tL?usp=sharing</w:t>
        </w:r>
      </w:hyperlink>
    </w:p>
    <w:p w14:paraId="4ED4C8E2" w14:textId="77777777" w:rsidR="00EF31A1" w:rsidRPr="00EF31A1" w:rsidRDefault="00EF31A1" w:rsidP="00EF31A1">
      <w:pPr>
        <w:rPr>
          <w:rFonts w:ascii="Times New Roman" w:hAnsi="Times New Roman" w:cs="Times New Roman"/>
          <w:sz w:val="32"/>
          <w:szCs w:val="32"/>
        </w:rPr>
      </w:pPr>
    </w:p>
    <w:p w14:paraId="542B719F" w14:textId="77777777" w:rsidR="00EF31A1" w:rsidRPr="00EF31A1" w:rsidRDefault="00EF31A1" w:rsidP="00EF31A1">
      <w:pPr>
        <w:rPr>
          <w:rFonts w:ascii="Times New Roman" w:hAnsi="Times New Roman" w:cs="Times New Roman"/>
          <w:b/>
          <w:bCs/>
          <w:sz w:val="32"/>
          <w:szCs w:val="32"/>
        </w:rPr>
      </w:pPr>
      <w:proofErr w:type="spellStart"/>
      <w:r w:rsidRPr="00EF31A1">
        <w:rPr>
          <w:rFonts w:ascii="Times New Roman" w:hAnsi="Times New Roman" w:cs="Times New Roman"/>
          <w:b/>
          <w:bCs/>
          <w:sz w:val="32"/>
          <w:szCs w:val="32"/>
        </w:rPr>
        <w:t>Github</w:t>
      </w:r>
      <w:proofErr w:type="spellEnd"/>
      <w:r w:rsidRPr="00EF31A1">
        <w:rPr>
          <w:rFonts w:ascii="Times New Roman" w:hAnsi="Times New Roman" w:cs="Times New Roman"/>
          <w:b/>
          <w:bCs/>
          <w:sz w:val="32"/>
          <w:szCs w:val="32"/>
        </w:rPr>
        <w:t xml:space="preserve"> </w:t>
      </w:r>
      <w:proofErr w:type="spellStart"/>
      <w:r w:rsidRPr="00EF31A1">
        <w:rPr>
          <w:rFonts w:ascii="Times New Roman" w:hAnsi="Times New Roman" w:cs="Times New Roman"/>
          <w:b/>
          <w:bCs/>
          <w:sz w:val="32"/>
          <w:szCs w:val="32"/>
        </w:rPr>
        <w:t>respository</w:t>
      </w:r>
      <w:proofErr w:type="spellEnd"/>
      <w:r w:rsidRPr="00EF31A1">
        <w:rPr>
          <w:rFonts w:ascii="Times New Roman" w:hAnsi="Times New Roman" w:cs="Times New Roman"/>
          <w:b/>
          <w:bCs/>
          <w:sz w:val="32"/>
          <w:szCs w:val="32"/>
        </w:rPr>
        <w:t xml:space="preserve"> link</w:t>
      </w:r>
    </w:p>
    <w:p w14:paraId="65898174" w14:textId="1AEFF1F1" w:rsidR="00EF31A1" w:rsidRPr="00825608" w:rsidRDefault="00EF31A1" w:rsidP="00825608">
      <w:pPr>
        <w:rPr>
          <w:rFonts w:ascii="Times New Roman" w:hAnsi="Times New Roman" w:cs="Times New Roman"/>
          <w:sz w:val="32"/>
          <w:szCs w:val="32"/>
        </w:rPr>
      </w:pPr>
      <w:r w:rsidRPr="00EF31A1">
        <w:rPr>
          <w:rFonts w:ascii="Times New Roman" w:hAnsi="Times New Roman" w:cs="Times New Roman"/>
          <w:sz w:val="32"/>
          <w:szCs w:val="32"/>
        </w:rPr>
        <w:t>https://github.com/tallasahasra/Loan-Approval-Prediction.git</w:t>
      </w:r>
    </w:p>
    <w:p w14:paraId="1007F56C" w14:textId="77777777" w:rsidR="00C61865" w:rsidRPr="00825608" w:rsidRDefault="00C61865">
      <w:pPr>
        <w:rPr>
          <w:rFonts w:ascii="Times New Roman" w:hAnsi="Times New Roman" w:cs="Times New Roman"/>
          <w:sz w:val="32"/>
          <w:szCs w:val="32"/>
        </w:rPr>
      </w:pPr>
    </w:p>
    <w:sectPr w:rsidR="00C61865" w:rsidRPr="008256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8DB1" w14:textId="77777777" w:rsidR="00B02162" w:rsidRDefault="00B02162" w:rsidP="00825608">
      <w:pPr>
        <w:spacing w:after="0" w:line="240" w:lineRule="auto"/>
      </w:pPr>
      <w:r>
        <w:separator/>
      </w:r>
    </w:p>
  </w:endnote>
  <w:endnote w:type="continuationSeparator" w:id="0">
    <w:p w14:paraId="5A923038" w14:textId="77777777" w:rsidR="00B02162" w:rsidRDefault="00B02162" w:rsidP="00825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530CF" w14:textId="77777777" w:rsidR="00B02162" w:rsidRDefault="00B02162" w:rsidP="00825608">
      <w:pPr>
        <w:spacing w:after="0" w:line="240" w:lineRule="auto"/>
      </w:pPr>
      <w:r>
        <w:separator/>
      </w:r>
    </w:p>
  </w:footnote>
  <w:footnote w:type="continuationSeparator" w:id="0">
    <w:p w14:paraId="54E8E121" w14:textId="77777777" w:rsidR="00B02162" w:rsidRDefault="00B02162" w:rsidP="008256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608"/>
    <w:rsid w:val="005A7320"/>
    <w:rsid w:val="00825608"/>
    <w:rsid w:val="00B02162"/>
    <w:rsid w:val="00C61865"/>
    <w:rsid w:val="00E854DD"/>
    <w:rsid w:val="00EF3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5888"/>
  <w15:chartTrackingRefBased/>
  <w15:docId w15:val="{6F79BCD2-C96D-4EE7-8142-057A16CE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608"/>
    <w:rPr>
      <w:rFonts w:eastAsiaTheme="majorEastAsia" w:cstheme="majorBidi"/>
      <w:color w:val="272727" w:themeColor="text1" w:themeTint="D8"/>
    </w:rPr>
  </w:style>
  <w:style w:type="paragraph" w:styleId="Title">
    <w:name w:val="Title"/>
    <w:basedOn w:val="Normal"/>
    <w:next w:val="Normal"/>
    <w:link w:val="TitleChar"/>
    <w:uiPriority w:val="10"/>
    <w:qFormat/>
    <w:rsid w:val="00825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608"/>
    <w:pPr>
      <w:spacing w:before="160"/>
      <w:jc w:val="center"/>
    </w:pPr>
    <w:rPr>
      <w:i/>
      <w:iCs/>
      <w:color w:val="404040" w:themeColor="text1" w:themeTint="BF"/>
    </w:rPr>
  </w:style>
  <w:style w:type="character" w:customStyle="1" w:styleId="QuoteChar">
    <w:name w:val="Quote Char"/>
    <w:basedOn w:val="DefaultParagraphFont"/>
    <w:link w:val="Quote"/>
    <w:uiPriority w:val="29"/>
    <w:rsid w:val="00825608"/>
    <w:rPr>
      <w:i/>
      <w:iCs/>
      <w:color w:val="404040" w:themeColor="text1" w:themeTint="BF"/>
    </w:rPr>
  </w:style>
  <w:style w:type="paragraph" w:styleId="ListParagraph">
    <w:name w:val="List Paragraph"/>
    <w:basedOn w:val="Normal"/>
    <w:uiPriority w:val="34"/>
    <w:qFormat/>
    <w:rsid w:val="00825608"/>
    <w:pPr>
      <w:ind w:left="720"/>
      <w:contextualSpacing/>
    </w:pPr>
  </w:style>
  <w:style w:type="character" w:styleId="IntenseEmphasis">
    <w:name w:val="Intense Emphasis"/>
    <w:basedOn w:val="DefaultParagraphFont"/>
    <w:uiPriority w:val="21"/>
    <w:qFormat/>
    <w:rsid w:val="00825608"/>
    <w:rPr>
      <w:i/>
      <w:iCs/>
      <w:color w:val="2F5496" w:themeColor="accent1" w:themeShade="BF"/>
    </w:rPr>
  </w:style>
  <w:style w:type="paragraph" w:styleId="IntenseQuote">
    <w:name w:val="Intense Quote"/>
    <w:basedOn w:val="Normal"/>
    <w:next w:val="Normal"/>
    <w:link w:val="IntenseQuoteChar"/>
    <w:uiPriority w:val="30"/>
    <w:qFormat/>
    <w:rsid w:val="00825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608"/>
    <w:rPr>
      <w:i/>
      <w:iCs/>
      <w:color w:val="2F5496" w:themeColor="accent1" w:themeShade="BF"/>
    </w:rPr>
  </w:style>
  <w:style w:type="character" w:styleId="IntenseReference">
    <w:name w:val="Intense Reference"/>
    <w:basedOn w:val="DefaultParagraphFont"/>
    <w:uiPriority w:val="32"/>
    <w:qFormat/>
    <w:rsid w:val="00825608"/>
    <w:rPr>
      <w:b/>
      <w:bCs/>
      <w:smallCaps/>
      <w:color w:val="2F5496" w:themeColor="accent1" w:themeShade="BF"/>
      <w:spacing w:val="5"/>
    </w:rPr>
  </w:style>
  <w:style w:type="paragraph" w:styleId="Header">
    <w:name w:val="header"/>
    <w:basedOn w:val="Normal"/>
    <w:link w:val="HeaderChar"/>
    <w:uiPriority w:val="99"/>
    <w:unhideWhenUsed/>
    <w:rsid w:val="008256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608"/>
  </w:style>
  <w:style w:type="paragraph" w:styleId="Footer">
    <w:name w:val="footer"/>
    <w:basedOn w:val="Normal"/>
    <w:link w:val="FooterChar"/>
    <w:uiPriority w:val="99"/>
    <w:unhideWhenUsed/>
    <w:rsid w:val="008256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608"/>
  </w:style>
  <w:style w:type="character" w:styleId="Hyperlink">
    <w:name w:val="Hyperlink"/>
    <w:basedOn w:val="DefaultParagraphFont"/>
    <w:uiPriority w:val="99"/>
    <w:unhideWhenUsed/>
    <w:rsid w:val="00EF31A1"/>
    <w:rPr>
      <w:color w:val="0563C1" w:themeColor="hyperlink"/>
      <w:u w:val="single"/>
    </w:rPr>
  </w:style>
  <w:style w:type="character" w:styleId="UnresolvedMention">
    <w:name w:val="Unresolved Mention"/>
    <w:basedOn w:val="DefaultParagraphFont"/>
    <w:uiPriority w:val="99"/>
    <w:semiHidden/>
    <w:unhideWhenUsed/>
    <w:rsid w:val="00EF3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4bg-bOfzVvgTHGSr3hrQQHX28hKVO1tL?usp=sharing"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thalla</dc:creator>
  <cp:keywords/>
  <dc:description/>
  <cp:lastModifiedBy>samiksha thalla</cp:lastModifiedBy>
  <cp:revision>1</cp:revision>
  <dcterms:created xsi:type="dcterms:W3CDTF">2026-08-11T12:48:00Z</dcterms:created>
  <dcterms:modified xsi:type="dcterms:W3CDTF">2026-08-11T13:00:00Z</dcterms:modified>
</cp:coreProperties>
</file>