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A7" w:rsidRDefault="00572CA7">
      <w:r>
        <w:t>Drivers of microbial community structure in a shallow estuary in the southeast that experiences seasonal hypoxia.</w:t>
      </w:r>
    </w:p>
    <w:p w:rsidR="00572CA7" w:rsidRDefault="00572CA7"/>
    <w:p w:rsidR="001A5DAB" w:rsidRDefault="00572CA7">
      <w:r>
        <w:t>Weeks Bay is a shallow, tidally influenced estuary on the eastern shore of Mobile Bay in Alabama. More text about the location and why it’s interesting.</w:t>
      </w:r>
    </w:p>
    <w:p w:rsidR="00572CA7" w:rsidRDefault="00572CA7">
      <w:r>
        <w:t xml:space="preserve">Samples were taken along a transect from the mouth of the bay upstream to the Fish River. More about the sampling. Water was filtered in </w:t>
      </w:r>
      <w:proofErr w:type="spellStart"/>
      <w:r>
        <w:t>sterivex</w:t>
      </w:r>
      <w:proofErr w:type="spellEnd"/>
      <w:r>
        <w:t xml:space="preserve"> filters and the total DNA extracted. Genes for 16S </w:t>
      </w:r>
      <w:proofErr w:type="spellStart"/>
      <w:r>
        <w:t>rRNA</w:t>
      </w:r>
      <w:proofErr w:type="spellEnd"/>
      <w:r>
        <w:t xml:space="preserve"> and 18S </w:t>
      </w:r>
      <w:proofErr w:type="spellStart"/>
      <w:r>
        <w:t>rRNA</w:t>
      </w:r>
      <w:proofErr w:type="spellEnd"/>
      <w:r>
        <w:t xml:space="preserve"> were sequenced according to Earth Microbiome Project protocols.</w:t>
      </w:r>
      <w:bookmarkStart w:id="0" w:name="_GoBack"/>
      <w:bookmarkEnd w:id="0"/>
    </w:p>
    <w:sectPr w:rsidR="0057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A7"/>
    <w:rsid w:val="001A5DAB"/>
    <w:rsid w:val="00572CA7"/>
    <w:rsid w:val="007755F7"/>
    <w:rsid w:val="00785CC4"/>
    <w:rsid w:val="00D13C87"/>
    <w:rsid w:val="00F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D4D6"/>
  <w15:chartTrackingRefBased/>
  <w15:docId w15:val="{D798161D-41EC-4912-A1FB-C745FC93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Joe</dc:creator>
  <cp:keywords/>
  <dc:description/>
  <cp:lastModifiedBy>James, Joe</cp:lastModifiedBy>
  <cp:revision>1</cp:revision>
  <dcterms:created xsi:type="dcterms:W3CDTF">2016-12-07T22:50:00Z</dcterms:created>
  <dcterms:modified xsi:type="dcterms:W3CDTF">2016-12-07T22:56:00Z</dcterms:modified>
</cp:coreProperties>
</file>