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5877" w:rsidRPr="00015877" w:rsidTr="00015877">
        <w:tc>
          <w:tcPr>
            <w:tcW w:w="4531" w:type="dxa"/>
          </w:tcPr>
          <w:p w:rsidR="00015877" w:rsidRPr="00015877" w:rsidRDefault="00015877">
            <w:pPr>
              <w:rPr>
                <w:lang w:val="en-GB"/>
              </w:rPr>
            </w:pPr>
            <w:r w:rsidRPr="00015877">
              <w:rPr>
                <w:lang w:val="en-GB"/>
              </w:rPr>
              <w:t xml:space="preserve">Rapidly find calculate and sort data </w:t>
            </w:r>
          </w:p>
        </w:tc>
        <w:tc>
          <w:tcPr>
            <w:tcW w:w="4531" w:type="dxa"/>
          </w:tcPr>
          <w:p w:rsidR="00015877" w:rsidRPr="00015877" w:rsidRDefault="00015877">
            <w:pPr>
              <w:rPr>
                <w:lang w:val="en-GB"/>
              </w:rPr>
            </w:pPr>
            <w:r>
              <w:rPr>
                <w:lang w:val="en-GB"/>
              </w:rPr>
              <w:t>Data held  about people could be incorrect</w:t>
            </w:r>
          </w:p>
        </w:tc>
      </w:tr>
      <w:tr w:rsidR="00015877" w:rsidRPr="00015877" w:rsidTr="00015877">
        <w:tc>
          <w:tcPr>
            <w:tcW w:w="4531" w:type="dxa"/>
          </w:tcPr>
          <w:p w:rsidR="00015877" w:rsidRPr="00015877" w:rsidRDefault="00015877">
            <w:pPr>
              <w:rPr>
                <w:lang w:val="en-GB"/>
              </w:rPr>
            </w:pPr>
            <w:r>
              <w:rPr>
                <w:lang w:val="en-GB"/>
              </w:rPr>
              <w:t xml:space="preserve">Work automatically </w:t>
            </w:r>
          </w:p>
        </w:tc>
        <w:tc>
          <w:tcPr>
            <w:tcW w:w="4531" w:type="dxa"/>
          </w:tcPr>
          <w:p w:rsidR="00015877" w:rsidRPr="00015877" w:rsidRDefault="00015877">
            <w:pPr>
              <w:rPr>
                <w:lang w:val="en-GB"/>
              </w:rPr>
            </w:pPr>
            <w:r>
              <w:rPr>
                <w:lang w:val="en-GB"/>
              </w:rPr>
              <w:t>Power is required to access data</w:t>
            </w:r>
          </w:p>
        </w:tc>
      </w:tr>
      <w:tr w:rsidR="00015877" w:rsidRPr="00015877" w:rsidTr="00015877">
        <w:tc>
          <w:tcPr>
            <w:tcW w:w="4531" w:type="dxa"/>
          </w:tcPr>
          <w:p w:rsidR="00015877" w:rsidRPr="00015877" w:rsidRDefault="00015877">
            <w:pPr>
              <w:rPr>
                <w:lang w:val="en-GB"/>
              </w:rPr>
            </w:pPr>
            <w:r>
              <w:rPr>
                <w:lang w:val="en-GB"/>
              </w:rPr>
              <w:t xml:space="preserve">Rapid accesses to data </w:t>
            </w:r>
          </w:p>
        </w:tc>
        <w:tc>
          <w:tcPr>
            <w:tcW w:w="4531" w:type="dxa"/>
          </w:tcPr>
          <w:p w:rsidR="00015877" w:rsidRPr="00015877" w:rsidRDefault="00015877">
            <w:pPr>
              <w:rPr>
                <w:lang w:val="en-GB"/>
              </w:rPr>
            </w:pPr>
            <w:r>
              <w:rPr>
                <w:lang w:val="en-GB"/>
              </w:rPr>
              <w:t>Data can be stolen</w:t>
            </w:r>
          </w:p>
        </w:tc>
      </w:tr>
      <w:tr w:rsidR="00015877" w:rsidRPr="00015877" w:rsidTr="00015877">
        <w:tc>
          <w:tcPr>
            <w:tcW w:w="4531" w:type="dxa"/>
          </w:tcPr>
          <w:p w:rsidR="00015877" w:rsidRPr="00015877" w:rsidRDefault="00015877">
            <w:pPr>
              <w:rPr>
                <w:lang w:val="en-GB"/>
              </w:rPr>
            </w:pPr>
          </w:p>
        </w:tc>
        <w:tc>
          <w:tcPr>
            <w:tcW w:w="4531" w:type="dxa"/>
          </w:tcPr>
          <w:p w:rsidR="00015877" w:rsidRPr="00015877" w:rsidRDefault="00015877">
            <w:pPr>
              <w:rPr>
                <w:lang w:val="en-GB"/>
              </w:rPr>
            </w:pPr>
            <w:bookmarkStart w:id="0" w:name="_GoBack"/>
            <w:bookmarkEnd w:id="0"/>
          </w:p>
        </w:tc>
      </w:tr>
      <w:tr w:rsidR="00015877" w:rsidRPr="00015877" w:rsidTr="00015877">
        <w:tc>
          <w:tcPr>
            <w:tcW w:w="4531" w:type="dxa"/>
          </w:tcPr>
          <w:p w:rsidR="00015877" w:rsidRPr="00015877" w:rsidRDefault="00015877">
            <w:pPr>
              <w:rPr>
                <w:lang w:val="en-GB"/>
              </w:rPr>
            </w:pPr>
          </w:p>
        </w:tc>
        <w:tc>
          <w:tcPr>
            <w:tcW w:w="4531" w:type="dxa"/>
          </w:tcPr>
          <w:p w:rsidR="00015877" w:rsidRPr="00015877" w:rsidRDefault="00015877">
            <w:pPr>
              <w:rPr>
                <w:lang w:val="en-GB"/>
              </w:rPr>
            </w:pPr>
          </w:p>
        </w:tc>
      </w:tr>
      <w:tr w:rsidR="00015877" w:rsidRPr="00015877" w:rsidTr="00015877">
        <w:tc>
          <w:tcPr>
            <w:tcW w:w="4531" w:type="dxa"/>
          </w:tcPr>
          <w:p w:rsidR="00015877" w:rsidRPr="00015877" w:rsidRDefault="00015877">
            <w:pPr>
              <w:rPr>
                <w:lang w:val="en-GB"/>
              </w:rPr>
            </w:pPr>
          </w:p>
        </w:tc>
        <w:tc>
          <w:tcPr>
            <w:tcW w:w="4531" w:type="dxa"/>
          </w:tcPr>
          <w:p w:rsidR="00015877" w:rsidRPr="00015877" w:rsidRDefault="00015877">
            <w:pPr>
              <w:rPr>
                <w:lang w:val="en-GB"/>
              </w:rPr>
            </w:pPr>
          </w:p>
        </w:tc>
      </w:tr>
      <w:tr w:rsidR="00015877" w:rsidRPr="00015877" w:rsidTr="00015877">
        <w:tc>
          <w:tcPr>
            <w:tcW w:w="4531" w:type="dxa"/>
          </w:tcPr>
          <w:p w:rsidR="00015877" w:rsidRPr="00015877" w:rsidRDefault="00015877">
            <w:pPr>
              <w:rPr>
                <w:lang w:val="en-GB"/>
              </w:rPr>
            </w:pPr>
          </w:p>
        </w:tc>
        <w:tc>
          <w:tcPr>
            <w:tcW w:w="4531" w:type="dxa"/>
          </w:tcPr>
          <w:p w:rsidR="00015877" w:rsidRPr="00015877" w:rsidRDefault="00015877">
            <w:pPr>
              <w:rPr>
                <w:lang w:val="en-GB"/>
              </w:rPr>
            </w:pPr>
          </w:p>
        </w:tc>
      </w:tr>
      <w:tr w:rsidR="00015877" w:rsidRPr="00015877" w:rsidTr="00015877">
        <w:tc>
          <w:tcPr>
            <w:tcW w:w="4531" w:type="dxa"/>
          </w:tcPr>
          <w:p w:rsidR="00015877" w:rsidRPr="00015877" w:rsidRDefault="00015877">
            <w:pPr>
              <w:rPr>
                <w:lang w:val="en-GB"/>
              </w:rPr>
            </w:pPr>
          </w:p>
        </w:tc>
        <w:tc>
          <w:tcPr>
            <w:tcW w:w="4531" w:type="dxa"/>
          </w:tcPr>
          <w:p w:rsidR="00015877" w:rsidRPr="00015877" w:rsidRDefault="00015877">
            <w:pPr>
              <w:rPr>
                <w:lang w:val="en-GB"/>
              </w:rPr>
            </w:pPr>
          </w:p>
        </w:tc>
      </w:tr>
    </w:tbl>
    <w:p w:rsidR="00427608" w:rsidRPr="00015877" w:rsidRDefault="00427608">
      <w:pPr>
        <w:rPr>
          <w:lang w:val="en-GB"/>
        </w:rPr>
      </w:pPr>
    </w:p>
    <w:sectPr w:rsidR="00427608" w:rsidRPr="00015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77"/>
    <w:rsid w:val="00015877"/>
    <w:rsid w:val="002966AF"/>
    <w:rsid w:val="0034099C"/>
    <w:rsid w:val="00427608"/>
    <w:rsid w:val="00A0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DA4BC-C98E-4DED-9353-F699F867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School Of Toulouse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Ewain Williams</dc:creator>
  <cp:keywords/>
  <dc:description/>
  <cp:lastModifiedBy>Ewain Williams</cp:lastModifiedBy>
  <cp:revision>1</cp:revision>
  <dcterms:created xsi:type="dcterms:W3CDTF">2015-09-07T09:27:00Z</dcterms:created>
  <dcterms:modified xsi:type="dcterms:W3CDTF">2015-09-07T10:56:00Z</dcterms:modified>
</cp:coreProperties>
</file>