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t>AI-native technology executive with 20+ years leading full-stack engineering, SaaS platform architecture, and cloud transformation. Known for scaling startup teams, modernizing legacy systems, and delivering enterprise-grade platforms on AWS, Java, and modern JavaScript frameworks. Combines deep hands-on architecture with forward-looking AI strategy—building RAG systems, automated document pipelines, and AI-assisted engineering workflows that accelerate delivery and strengthen product differentiation. Entrepreneurial leader driving technical vision, DevOps maturity,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Closed critical skill gaps for front-end-focused teams through engineering mentorship and back-end enablement.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Reengineered a golf-handicapping SaaS platform using Angular, Java, and MySQL, scaling to thousands of active users with automated scoring</w:t>
      </w:r>
      <w:r w:rsidR="00ED7E71">
        <w:rPr>
          <w:sz w:val="21"/>
          <w:szCs w:val="21"/>
        </w:rPr>
        <w:t xml:space="preserve"> and cheat analysis</w:t>
      </w:r>
      <w:r w:rsidRPr="007154B1">
        <w:rPr>
          <w:sz w:val="21"/>
          <w:szCs w:val="21"/>
        </w:rPr>
        <w:t>, configurable APIs, and multi</w:t>
      </w:r>
      <w:r w:rsidR="00FF1972">
        <w:rPr>
          <w:sz w:val="21"/>
          <w:szCs w:val="21"/>
        </w:rPr>
        <w:t>-source</w:t>
      </w:r>
      <w:r w:rsidRPr="007154B1">
        <w:rPr>
          <w:sz w:val="21"/>
          <w:szCs w:val="21"/>
        </w:rPr>
        <w:t xml:space="preserve"> data aggregation.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3445D72E" w:rsidR="00865EFC" w:rsidRDefault="00000000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5414</Characters>
  <Application>Microsoft Office Word</Application>
  <DocSecurity>0</DocSecurity>
  <Lines>76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2025-11-03T20:26:00Z</cp:lastPrinted>
  <dcterms:created xsi:type="dcterms:W3CDTF">2025-11-03T20:26:00Z</dcterms:created>
  <dcterms:modified xsi:type="dcterms:W3CDTF">2025-11-03T21:02:00Z</dcterms:modified>
  <cp:category/>
</cp:coreProperties>
</file>