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52242E27" w:rsidR="00565ADA" w:rsidRPr="00CB5244" w:rsidRDefault="00FF1832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FF1832">
        <w:rPr>
          <w:rFonts w:ascii="Calibri" w:hAnsi="Calibri" w:cs="Calibri"/>
          <w:i/>
          <w:iCs/>
          <w:sz w:val="21"/>
          <w:szCs w:val="21"/>
        </w:rPr>
        <w:t>Head of Engineering | Hands-On Architect | Builder of High-Performing Teams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2C9D9A92" w:rsidR="00565ADA" w:rsidRPr="00BD7093" w:rsidRDefault="00FF1832">
      <w:pPr>
        <w:rPr>
          <w:rFonts w:ascii="Calibri" w:hAnsi="Calibri" w:cs="Calibri"/>
          <w:sz w:val="21"/>
          <w:szCs w:val="21"/>
        </w:rPr>
      </w:pPr>
      <w:r w:rsidRPr="00FF1832">
        <w:rPr>
          <w:rFonts w:ascii="Calibri" w:hAnsi="Calibri" w:cs="Calibri"/>
          <w:sz w:val="21"/>
          <w:szCs w:val="21"/>
        </w:rPr>
        <w:t>Engineering leader and hands-on architect with 20+ years building high-performing engineering organizations and delivering complex SaaS platforms end-to-end. Former CTO with deep IC capability—spanning Java, Python, TypeScript, distributed systems, cloud-native infrastructure, and AI-driven automation. Proven track record designing and scaling engineering cultures, hiring and coaching managers and senior engineers, and enabling fast, high-ownership teams that ship quality product with minimal process overhead. Skilled at evolving teams through inflection points, establishing strong technical foundations, and driving clarity in ambiguous, fast-growth environments.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10ED64A" w14:textId="77777777" w:rsidR="00AC15AE" w:rsidRDefault="00AC15AE" w:rsidP="00AC15AE">
      <w:pPr>
        <w:spacing w:after="120"/>
        <w:rPr>
          <w:rFonts w:ascii="Calibri" w:hAnsi="Calibri" w:cs="Calibri"/>
          <w:sz w:val="21"/>
          <w:szCs w:val="21"/>
        </w:rPr>
      </w:pPr>
      <w:r w:rsidRPr="00AC15AE">
        <w:rPr>
          <w:rFonts w:ascii="Calibri" w:hAnsi="Calibri" w:cs="Calibri"/>
          <w:b/>
          <w:bCs/>
          <w:sz w:val="21"/>
          <w:szCs w:val="21"/>
        </w:rPr>
        <w:t>Leadership:</w:t>
      </w:r>
      <w:r w:rsidRPr="00AC15AE">
        <w:rPr>
          <w:rFonts w:ascii="Calibri" w:hAnsi="Calibri" w:cs="Calibri"/>
          <w:sz w:val="21"/>
          <w:szCs w:val="21"/>
        </w:rPr>
        <w:t xml:space="preserve"> Engineering Management • Manager of Managers • Org Design • Hiring &amp; Talent Development • Culture Building • Technical Strategy • Agile &amp; DevOps Leadership • High-Ownership Engineering Models</w:t>
      </w:r>
    </w:p>
    <w:p w14:paraId="2ECA0EF6" w14:textId="77777777" w:rsidR="00AC15AE" w:rsidRDefault="00AC15AE" w:rsidP="00AC15AE">
      <w:pPr>
        <w:spacing w:after="120"/>
        <w:rPr>
          <w:rFonts w:ascii="Calibri" w:hAnsi="Calibri" w:cs="Calibri"/>
          <w:sz w:val="21"/>
          <w:szCs w:val="21"/>
        </w:rPr>
      </w:pPr>
      <w:r w:rsidRPr="00AC15AE">
        <w:rPr>
          <w:rFonts w:ascii="Calibri" w:hAnsi="Calibri" w:cs="Calibri"/>
          <w:b/>
          <w:bCs/>
          <w:sz w:val="21"/>
          <w:szCs w:val="21"/>
        </w:rPr>
        <w:t>Technical:</w:t>
      </w:r>
      <w:r w:rsidRPr="00AC15AE">
        <w:rPr>
          <w:rFonts w:ascii="Calibri" w:hAnsi="Calibri" w:cs="Calibri"/>
          <w:sz w:val="21"/>
          <w:szCs w:val="21"/>
        </w:rPr>
        <w:t xml:space="preserve"> Java / Spring • Python • TypeScript / JavaScript • React / Angular / Vue • Distributed Systems • Event-Driven Architecture • API Design • Microservices • Data Modeling • Observability</w:t>
      </w:r>
    </w:p>
    <w:p w14:paraId="4770F66B" w14:textId="77777777" w:rsidR="00AC15AE" w:rsidRDefault="00AC15AE" w:rsidP="00AC15AE">
      <w:pPr>
        <w:spacing w:after="120"/>
        <w:rPr>
          <w:rFonts w:ascii="Calibri" w:hAnsi="Calibri" w:cs="Calibri"/>
          <w:sz w:val="21"/>
          <w:szCs w:val="21"/>
        </w:rPr>
      </w:pPr>
      <w:r w:rsidRPr="00AC15AE">
        <w:rPr>
          <w:rFonts w:ascii="Calibri" w:hAnsi="Calibri" w:cs="Calibri"/>
          <w:b/>
          <w:bCs/>
          <w:sz w:val="21"/>
          <w:szCs w:val="21"/>
        </w:rPr>
        <w:t>Cloud &amp; Infrastructure:</w:t>
      </w:r>
      <w:r w:rsidRPr="00AC15AE">
        <w:rPr>
          <w:rFonts w:ascii="Calibri" w:hAnsi="Calibri" w:cs="Calibri"/>
          <w:sz w:val="21"/>
          <w:szCs w:val="21"/>
        </w:rPr>
        <w:t xml:space="preserve"> AWS (ECS, Lambda, RDS, </w:t>
      </w:r>
      <w:proofErr w:type="spellStart"/>
      <w:r w:rsidRPr="00AC15AE">
        <w:rPr>
          <w:rFonts w:ascii="Calibri" w:hAnsi="Calibri" w:cs="Calibri"/>
          <w:sz w:val="21"/>
          <w:szCs w:val="21"/>
        </w:rPr>
        <w:t>Textract</w:t>
      </w:r>
      <w:proofErr w:type="spellEnd"/>
      <w:r w:rsidRPr="00AC15AE">
        <w:rPr>
          <w:rFonts w:ascii="Calibri" w:hAnsi="Calibri" w:cs="Calibri"/>
          <w:sz w:val="21"/>
          <w:szCs w:val="21"/>
        </w:rPr>
        <w:t>, Bedrock, S3) • Kubernetes • Docker • CI/CD • Infrastructure Optimization • Reliability &amp; Incident Management • Cost Containment</w:t>
      </w:r>
    </w:p>
    <w:p w14:paraId="3530F2A2" w14:textId="3671D123" w:rsidR="00565ADA" w:rsidRPr="00BD7093" w:rsidRDefault="00AC15AE" w:rsidP="00AC15AE">
      <w:pPr>
        <w:spacing w:after="120"/>
        <w:rPr>
          <w:rFonts w:ascii="Calibri" w:hAnsi="Calibri" w:cs="Calibri"/>
          <w:sz w:val="21"/>
          <w:szCs w:val="21"/>
        </w:rPr>
      </w:pPr>
      <w:r w:rsidRPr="00AC15AE">
        <w:rPr>
          <w:rFonts w:ascii="Calibri" w:hAnsi="Calibri" w:cs="Calibri"/>
          <w:b/>
          <w:bCs/>
          <w:sz w:val="21"/>
          <w:szCs w:val="21"/>
        </w:rPr>
        <w:t>AI &amp; Automation:</w:t>
      </w:r>
      <w:r w:rsidRPr="00AC15AE">
        <w:rPr>
          <w:rFonts w:ascii="Calibri" w:hAnsi="Calibri" w:cs="Calibri"/>
          <w:sz w:val="21"/>
          <w:szCs w:val="21"/>
        </w:rPr>
        <w:t xml:space="preserve"> RAG • Intelligent Document Processing • LLM Integrations (Claude / Bedrock) • Workflow Automation • Test Generation • Code Modernization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7040BAA" w:rsidR="00565ADA" w:rsidRPr="00F054CE" w:rsidRDefault="005A0F3B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Head of Engineering / CTO</w:t>
      </w:r>
      <w:r w:rsidR="00BC5846"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</w:t>
      </w:r>
      <w:r w:rsidRPr="00BD7093">
        <w:rPr>
          <w:rFonts w:ascii="Calibri" w:hAnsi="Calibri" w:cs="Calibri"/>
          <w:sz w:val="21"/>
          <w:szCs w:val="21"/>
        </w:rPr>
        <w:t xml:space="preserve">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 xml:space="preserve">Architected and implemented an AI-enabled real estate management PaaS, owning system design, data model, and deployments across AWS (ECS, Lambda, Bedrock, </w:t>
      </w:r>
      <w:proofErr w:type="spellStart"/>
      <w:r w:rsidRPr="006F075B">
        <w:rPr>
          <w:rFonts w:ascii="Calibri" w:hAnsi="Calibri" w:cs="Calibri"/>
          <w:sz w:val="21"/>
          <w:szCs w:val="21"/>
        </w:rPr>
        <w:t>Textract</w:t>
      </w:r>
      <w:proofErr w:type="spellEnd"/>
      <w:r w:rsidRPr="006F075B">
        <w:rPr>
          <w:rFonts w:ascii="Calibri" w:hAnsi="Calibri" w:cs="Calibri"/>
          <w:sz w:val="21"/>
          <w:szCs w:val="21"/>
        </w:rPr>
        <w:t>), exposing scalable APIs that power AI-driven document parsing and knowledge base workflows, and leveraging JSON tables to support client-specific use cases.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>Built AI-driven code modernization framework using Claude Code, automating library upgrades and generating unit tests to reduce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for automated data extraction, improving accuracy and reducing manual review by 80% through configuration-driven field matching support</w:t>
      </w:r>
      <w:r>
        <w:rPr>
          <w:rFonts w:ascii="Calibri" w:hAnsi="Calibri" w:cs="Calibri"/>
          <w:sz w:val="21"/>
          <w:szCs w:val="21"/>
        </w:rPr>
        <w:t>ing</w:t>
      </w:r>
      <w:r w:rsidRPr="0059151C">
        <w:rPr>
          <w:rFonts w:ascii="Calibri" w:hAnsi="Calibri" w:cs="Calibri"/>
          <w:sz w:val="21"/>
          <w:szCs w:val="21"/>
        </w:rPr>
        <w:t xml:space="preserve"> variations across clients and document formats.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 xml:space="preserve">Built Docker Compose framework and automation scripts for local developer environments, incorporating anonymized database snapshots to ensure consistency and cutting update time from </w:t>
      </w:r>
      <w:r w:rsidR="00BE1647">
        <w:rPr>
          <w:rFonts w:ascii="Calibri" w:hAnsi="Calibri" w:cs="Calibri"/>
          <w:sz w:val="21"/>
          <w:szCs w:val="21"/>
        </w:rPr>
        <w:t xml:space="preserve">over </w:t>
      </w:r>
      <w:r w:rsidRPr="00BF75B7">
        <w:rPr>
          <w:rFonts w:ascii="Calibri" w:hAnsi="Calibri" w:cs="Calibri"/>
          <w:sz w:val="21"/>
          <w:szCs w:val="21"/>
        </w:rPr>
        <w:t>3 hours to 45 minutes.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Restructured</w:t>
      </w:r>
      <w:r>
        <w:rPr>
          <w:rFonts w:ascii="Calibri" w:hAnsi="Calibri" w:cs="Calibri"/>
          <w:sz w:val="21"/>
          <w:szCs w:val="21"/>
        </w:rPr>
        <w:t xml:space="preserve"> DevOps</w:t>
      </w:r>
      <w:r w:rsidRPr="00F56E93">
        <w:rPr>
          <w:rFonts w:ascii="Calibri" w:hAnsi="Calibri" w:cs="Calibri"/>
          <w:sz w:val="21"/>
          <w:szCs w:val="21"/>
        </w:rPr>
        <w:t xml:space="preserve"> CI/CD automation and optimized ECS infrastructure, reducing non-production costs by 35–40%.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 xml:space="preserve">Collaborated with product </w:t>
      </w:r>
      <w:r w:rsidR="00A7024F">
        <w:rPr>
          <w:rFonts w:ascii="Calibri" w:hAnsi="Calibri" w:cs="Calibri"/>
          <w:sz w:val="21"/>
          <w:szCs w:val="21"/>
        </w:rPr>
        <w:t>team</w:t>
      </w:r>
      <w:r w:rsidR="004B2F7C">
        <w:rPr>
          <w:rFonts w:ascii="Calibri" w:hAnsi="Calibri" w:cs="Calibri"/>
          <w:sz w:val="21"/>
          <w:szCs w:val="21"/>
        </w:rPr>
        <w:t>s</w:t>
      </w:r>
      <w:r w:rsidR="00A7024F">
        <w:rPr>
          <w:rFonts w:ascii="Calibri" w:hAnsi="Calibri" w:cs="Calibri"/>
          <w:sz w:val="21"/>
          <w:szCs w:val="21"/>
        </w:rPr>
        <w:t xml:space="preserve"> on feature definition and prioritization</w:t>
      </w:r>
      <w:r w:rsidR="00980FA0">
        <w:rPr>
          <w:rFonts w:ascii="Calibri" w:hAnsi="Calibri" w:cs="Calibri"/>
          <w:sz w:val="21"/>
          <w:szCs w:val="21"/>
        </w:rPr>
        <w:t>, and UX/UI teams on design applicability.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Led ISO 27001 security compliance, penetration testing, and monitoring, remediating all critical vulnerabilities.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Docker/Kubernetes on AWS), achieving 99.99% uptime with zero-downtime migration from legacy systems.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lastRenderedPageBreak/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Evaluated client system architectures and recommended modernization strategies, resulting in measurable cost and reliability improvements.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Engineered</w:t>
      </w:r>
      <w:r w:rsidR="007105CA" w:rsidRPr="007105CA">
        <w:rPr>
          <w:rFonts w:ascii="Calibri" w:hAnsi="Calibri" w:cs="Calibri"/>
          <w:sz w:val="21"/>
          <w:szCs w:val="21"/>
        </w:rPr>
        <w:t xml:space="preserve"> and launched Glamhive.com, a full-stack fashion-tech platform on AWS (AngularJS, Java, Spring MVC, 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3D11D5E5" w:rsidR="00565ADA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BBA3F55" w14:textId="77777777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Senior Associate | </w:t>
      </w:r>
      <w:proofErr w:type="spellStart"/>
      <w:r w:rsidRPr="00BD7093">
        <w:rPr>
          <w:rFonts w:ascii="Calibri" w:hAnsi="Calibri" w:cs="Calibri"/>
          <w:sz w:val="21"/>
          <w:szCs w:val="21"/>
        </w:rPr>
        <w:t>dunnhumbyUSA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Senior Software Engineer | Fidelity Investments (2003–2009) — Engineered document generation system for 401k reporting.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lastRenderedPageBreak/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0F3B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020EC"/>
    <w:rsid w:val="007105CA"/>
    <w:rsid w:val="00712134"/>
    <w:rsid w:val="0073739B"/>
    <w:rsid w:val="0077614A"/>
    <w:rsid w:val="00812B46"/>
    <w:rsid w:val="008D05EF"/>
    <w:rsid w:val="008D3663"/>
    <w:rsid w:val="00980FA0"/>
    <w:rsid w:val="009E1DEC"/>
    <w:rsid w:val="00A06E06"/>
    <w:rsid w:val="00A50FEC"/>
    <w:rsid w:val="00A7024F"/>
    <w:rsid w:val="00AA1D8D"/>
    <w:rsid w:val="00AC15AE"/>
    <w:rsid w:val="00B1687E"/>
    <w:rsid w:val="00B47730"/>
    <w:rsid w:val="00BC5846"/>
    <w:rsid w:val="00BD7093"/>
    <w:rsid w:val="00BE1647"/>
    <w:rsid w:val="00BF75B7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225A"/>
    <w:rsid w:val="00FA3DB0"/>
    <w:rsid w:val="00FC693F"/>
    <w:rsid w:val="00FF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6</cp:revision>
  <cp:lastPrinted>2025-11-03T20:26:00Z</cp:lastPrinted>
  <dcterms:created xsi:type="dcterms:W3CDTF">2025-11-03T20:26:00Z</dcterms:created>
  <dcterms:modified xsi:type="dcterms:W3CDTF">2025-11-18T22:47:00Z</dcterms:modified>
  <cp:category/>
</cp:coreProperties>
</file>