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0E9064A6" w:rsidR="00565ADA" w:rsidRPr="00CB5244" w:rsidRDefault="00621285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621285">
        <w:rPr>
          <w:rFonts w:ascii="Calibri" w:hAnsi="Calibri" w:cs="Calibri"/>
          <w:i/>
          <w:iCs/>
          <w:sz w:val="21"/>
          <w:szCs w:val="21"/>
        </w:rPr>
        <w:t>Principal Engineer | Cloud &amp; AI Platform Architecture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0D78E39C" w:rsidR="00565ADA" w:rsidRPr="00BD7093" w:rsidRDefault="00337E59">
      <w:pPr>
        <w:rPr>
          <w:rFonts w:ascii="Calibri" w:hAnsi="Calibri" w:cs="Calibri"/>
          <w:sz w:val="21"/>
          <w:szCs w:val="21"/>
        </w:rPr>
      </w:pPr>
      <w:r w:rsidRPr="00337E59">
        <w:rPr>
          <w:rFonts w:ascii="Calibri" w:hAnsi="Calibri" w:cs="Calibri"/>
          <w:sz w:val="21"/>
          <w:szCs w:val="21"/>
        </w:rPr>
        <w:t>Distinguished Engineer and hands-on CTO with 20+ years leading architecture and infrastructure strategy for distributed, cloud-native, and AI-enabled platforms. Expert in AWS, developer enablement, and reliability engineering, delivering scalable, secure, and observable systems across enterprise and fintech domains. Recognized mentor and architecture leader shaping cohesive, high-performance engineering ecosystems.</w:t>
      </w:r>
    </w:p>
    <w:p w14:paraId="1C9FB008" w14:textId="77FE20EB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CORE </w:t>
      </w:r>
      <w:r w:rsidR="00190CD4">
        <w:rPr>
          <w:rFonts w:ascii="Calibri" w:hAnsi="Calibri" w:cs="Calibri"/>
          <w:color w:val="365F91" w:themeColor="accent1" w:themeShade="BF"/>
          <w:sz w:val="21"/>
          <w:szCs w:val="21"/>
        </w:rPr>
        <w:t>TECHNICAL EXPERTISE</w:t>
      </w:r>
    </w:p>
    <w:p w14:paraId="066BE490" w14:textId="5BE52757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Architecture &amp; Systems: Distributed Systems • API Design </w:t>
      </w:r>
      <w:r w:rsidR="004F6A47" w:rsidRPr="004F6A47">
        <w:rPr>
          <w:rFonts w:ascii="Calibri" w:hAnsi="Calibri" w:cs="Calibri"/>
          <w:sz w:val="21"/>
          <w:szCs w:val="21"/>
        </w:rPr>
        <w:t>(REST, OAuth2, JWT)</w:t>
      </w:r>
      <w:r w:rsidR="004F6A47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>• Microservices • Event-Driven Architecture • Observability &amp; Resilience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High Availability</w:t>
      </w:r>
      <w:r w:rsidR="00190CD4" w:rsidRPr="00BD7093">
        <w:rPr>
          <w:rFonts w:ascii="Calibri" w:hAnsi="Calibri" w:cs="Calibri"/>
          <w:sz w:val="21"/>
          <w:szCs w:val="21"/>
        </w:rPr>
        <w:t xml:space="preserve"> •</w:t>
      </w:r>
      <w:r w:rsidR="00190CD4">
        <w:rPr>
          <w:rFonts w:ascii="Calibri" w:hAnsi="Calibri" w:cs="Calibri"/>
          <w:sz w:val="21"/>
          <w:szCs w:val="21"/>
        </w:rPr>
        <w:t xml:space="preserve"> Cross-Organizational Architecture Leadership &amp; Mentorship</w:t>
      </w:r>
    </w:p>
    <w:p w14:paraId="1834558B" w14:textId="77777777" w:rsidR="00812B46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Languages &amp; Frameworks: Java / Spring Framework • Python • TypeScript / JavaScript (React, Angular, Next.js, Node.js)</w:t>
      </w:r>
    </w:p>
    <w:p w14:paraId="0A5BDC67" w14:textId="6B3DD9A0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Cloud &amp; Data: AWS (ECS, Lambda, Bedrock, Textract, RDS, S3) • </w:t>
      </w:r>
      <w:r w:rsidR="002F15A0">
        <w:rPr>
          <w:rFonts w:ascii="Calibri" w:hAnsi="Calibri" w:cs="Calibri"/>
          <w:sz w:val="21"/>
          <w:szCs w:val="21"/>
        </w:rPr>
        <w:t>Kubernetes</w:t>
      </w:r>
      <w:r w:rsidR="002F15A0" w:rsidRPr="00BD7093">
        <w:rPr>
          <w:rFonts w:ascii="Calibri" w:hAnsi="Calibri" w:cs="Calibri"/>
          <w:sz w:val="21"/>
          <w:szCs w:val="21"/>
        </w:rPr>
        <w:t xml:space="preserve"> • </w:t>
      </w:r>
      <w:r w:rsidRPr="00BD7093">
        <w:rPr>
          <w:rFonts w:ascii="Calibri" w:hAnsi="Calibri" w:cs="Calibri"/>
          <w:sz w:val="21"/>
          <w:szCs w:val="21"/>
        </w:rPr>
        <w:t>PostgreSQL • MySQL • MongoDB</w:t>
      </w:r>
    </w:p>
    <w:p w14:paraId="19CEF4F3" w14:textId="5F79B5DB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AI &amp; Automation: Retrieval-Augmented Generation (RAG) • Claude / Bedrock Integration • Intelligent Document Parsing • NLP Pipelines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Prompt Engineering</w:t>
      </w:r>
    </w:p>
    <w:p w14:paraId="3530F2A2" w14:textId="2B1AA1EA" w:rsidR="00565ADA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DevOps, Performance &amp; Reliability: Docker / Pulumi • GitHub Actions / Bitbucket Pipelines • SonarQube • </w:t>
      </w:r>
      <w:r w:rsidR="00543C2E">
        <w:rPr>
          <w:rFonts w:ascii="Calibri" w:hAnsi="Calibri" w:cs="Calibri"/>
          <w:sz w:val="21"/>
          <w:szCs w:val="21"/>
        </w:rPr>
        <w:t xml:space="preserve">Elasticsearch </w:t>
      </w:r>
      <w:r w:rsidR="00543C2E" w:rsidRPr="00BD7093">
        <w:rPr>
          <w:rFonts w:ascii="Calibri" w:hAnsi="Calibri" w:cs="Calibri"/>
          <w:sz w:val="21"/>
          <w:szCs w:val="21"/>
        </w:rPr>
        <w:t xml:space="preserve"> • </w:t>
      </w:r>
      <w:r w:rsidR="00543C2E">
        <w:rPr>
          <w:rFonts w:ascii="Calibri" w:hAnsi="Calibri" w:cs="Calibri"/>
          <w:sz w:val="21"/>
          <w:szCs w:val="21"/>
        </w:rPr>
        <w:t>Redis</w:t>
      </w:r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r w:rsidR="00574DC9" w:rsidRPr="00574DC9">
        <w:rPr>
          <w:rFonts w:ascii="Calibri" w:hAnsi="Calibri" w:cs="Calibri"/>
          <w:sz w:val="21"/>
          <w:szCs w:val="21"/>
        </w:rPr>
        <w:t>• CloudWatch • Postman • Load Testing • Blue/Green / Rolling Updates • Fault Tolerance</w:t>
      </w:r>
    </w:p>
    <w:p w14:paraId="15731114" w14:textId="5257F811" w:rsidR="005F1FA5" w:rsidRPr="005F1FA5" w:rsidRDefault="005F1FA5" w:rsidP="005F1FA5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INFRASTRUCTURE &amp; ARCHITECTURE LEADERSHIP</w:t>
      </w:r>
    </w:p>
    <w:p w14:paraId="601F9930" w14:textId="42431FB7" w:rsidR="005F1FA5" w:rsidRPr="005F1FA5" w:rsidRDefault="00313FC3" w:rsidP="005F1FA5">
      <w:pPr>
        <w:pStyle w:val="ListParagraph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313FC3">
        <w:rPr>
          <w:rFonts w:ascii="Calibri" w:hAnsi="Calibri" w:cs="Calibri"/>
          <w:sz w:val="21"/>
          <w:szCs w:val="21"/>
        </w:rPr>
        <w:t>Defined and executed modernization and reliability initiatives across multi-tenant cloud infrastructure (AWS ECS, Lambda, RDS, Kubernetes).</w:t>
      </w:r>
    </w:p>
    <w:p w14:paraId="5FE7E867" w14:textId="1457B754" w:rsidR="005F1FA5" w:rsidRPr="005F1FA5" w:rsidRDefault="0081616C" w:rsidP="005F1FA5">
      <w:pPr>
        <w:pStyle w:val="ListParagraph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81616C">
        <w:rPr>
          <w:rFonts w:ascii="Calibri" w:hAnsi="Calibri" w:cs="Calibri"/>
          <w:sz w:val="21"/>
          <w:szCs w:val="21"/>
        </w:rPr>
        <w:t>Established CI/CD standards, observability practices, and developer tooling that improved velocity and resilience.</w:t>
      </w:r>
    </w:p>
    <w:p w14:paraId="435C7977" w14:textId="3370C86E" w:rsidR="005F1FA5" w:rsidRPr="005F1FA5" w:rsidRDefault="005F1FA5" w:rsidP="005F1FA5">
      <w:pPr>
        <w:pStyle w:val="ListParagraph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5F1FA5">
        <w:rPr>
          <w:rFonts w:ascii="Calibri" w:hAnsi="Calibri" w:cs="Calibri"/>
          <w:sz w:val="21"/>
          <w:szCs w:val="21"/>
        </w:rPr>
        <w:t>Mentored senior engineers on distributed system design, service observability, and DevOps automation practices.</w:t>
      </w:r>
    </w:p>
    <w:p w14:paraId="58202299" w14:textId="4DACB1EE" w:rsidR="005F1FA5" w:rsidRPr="005F1FA5" w:rsidRDefault="005F1FA5" w:rsidP="005F1FA5">
      <w:pPr>
        <w:pStyle w:val="ListParagraph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5F1FA5">
        <w:rPr>
          <w:rFonts w:ascii="Calibri" w:hAnsi="Calibri" w:cs="Calibri"/>
          <w:sz w:val="21"/>
          <w:szCs w:val="21"/>
        </w:rPr>
        <w:t>Partnered with product and platform leadership to align infrastructure investment with business scalability and security goals.</w:t>
      </w:r>
    </w:p>
    <w:p w14:paraId="31D8EE85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&amp;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Principal Engineer | Pitchstone Technology LLC</w:t>
      </w:r>
    </w:p>
    <w:p w14:paraId="2DC617F5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February 2021 – Present</w:t>
      </w:r>
    </w:p>
    <w:p w14:paraId="3B8B2327" w14:textId="399D05F5" w:rsidR="00BF371D" w:rsidRPr="00BF371D" w:rsidRDefault="00933E9F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933E9F">
        <w:rPr>
          <w:rFonts w:ascii="Calibri" w:hAnsi="Calibri" w:cs="Calibri"/>
          <w:sz w:val="21"/>
          <w:szCs w:val="21"/>
        </w:rPr>
        <w:t xml:space="preserve">Architected and implemented an AI-enabled, multi-tenant real-estate PaaS on AWS (ECS, Lambda, Bedrock, </w:t>
      </w:r>
      <w:proofErr w:type="spellStart"/>
      <w:r w:rsidRPr="00933E9F">
        <w:rPr>
          <w:rFonts w:ascii="Calibri" w:hAnsi="Calibri" w:cs="Calibri"/>
          <w:sz w:val="21"/>
          <w:szCs w:val="21"/>
        </w:rPr>
        <w:t>Textract</w:t>
      </w:r>
      <w:proofErr w:type="spellEnd"/>
      <w:r w:rsidRPr="00933E9F">
        <w:rPr>
          <w:rFonts w:ascii="Calibri" w:hAnsi="Calibri" w:cs="Calibri"/>
          <w:sz w:val="21"/>
          <w:szCs w:val="21"/>
        </w:rPr>
        <w:t>), defining architecture, data model, and API standards to ensure platform scalability, reliability, and compliance in partnership with product and UX leadership.</w:t>
      </w:r>
    </w:p>
    <w:p w14:paraId="63D06868" w14:textId="5D7181D4" w:rsidR="00BF371D" w:rsidRPr="00BF371D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 xml:space="preserve">Led design of an AI-driven code modernization framework using Claude Code, automating dependency upgrades and test generation to cut delivery cycles from 4 months to 3 weeks, and integrated AWS </w:t>
      </w:r>
      <w:proofErr w:type="spellStart"/>
      <w:r w:rsidRPr="00BF371D">
        <w:rPr>
          <w:rFonts w:ascii="Calibri" w:hAnsi="Calibri" w:cs="Calibri"/>
          <w:sz w:val="21"/>
          <w:szCs w:val="21"/>
        </w:rPr>
        <w:t>Textract</w:t>
      </w:r>
      <w:proofErr w:type="spellEnd"/>
      <w:r w:rsidRPr="00BF371D">
        <w:rPr>
          <w:rFonts w:ascii="Calibri" w:hAnsi="Calibri" w:cs="Calibri"/>
          <w:sz w:val="21"/>
          <w:szCs w:val="21"/>
        </w:rPr>
        <w:t xml:space="preserve">-based document extraction </w:t>
      </w:r>
      <w:r w:rsidR="002F3FB4">
        <w:rPr>
          <w:rFonts w:ascii="Calibri" w:hAnsi="Calibri" w:cs="Calibri"/>
          <w:sz w:val="21"/>
          <w:szCs w:val="21"/>
        </w:rPr>
        <w:t>that improved</w:t>
      </w:r>
      <w:r w:rsidRPr="00BF371D">
        <w:rPr>
          <w:rFonts w:ascii="Calibri" w:hAnsi="Calibri" w:cs="Calibri"/>
          <w:sz w:val="21"/>
          <w:szCs w:val="21"/>
        </w:rPr>
        <w:t xml:space="preserve"> accuracy by 80%.</w:t>
      </w:r>
    </w:p>
    <w:p w14:paraId="4D42446F" w14:textId="1A8652EC" w:rsidR="00BF371D" w:rsidRPr="00BF371D" w:rsidRDefault="00933E9F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933E9F">
        <w:rPr>
          <w:rFonts w:ascii="Calibri" w:hAnsi="Calibri" w:cs="Calibri"/>
          <w:sz w:val="21"/>
          <w:szCs w:val="21"/>
        </w:rPr>
        <w:t>Built standardized Docker Compose framework and automation scripts for local developer environments, improving developer onboarding and parity while cutting update time from 3 hours to 45 minutes.</w:t>
      </w:r>
    </w:p>
    <w:p w14:paraId="02482A53" w14:textId="6ADC5C21" w:rsidR="00BF371D" w:rsidRPr="00BF371D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>Restructured DevOps CI/CD automation and optimized ECS infrastructure, reducing non-production costs by 35–40%.</w:t>
      </w:r>
    </w:p>
    <w:p w14:paraId="258C5705" w14:textId="51845CDE" w:rsidR="00BF371D" w:rsidRPr="00BF371D" w:rsidRDefault="00BF371D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BF371D">
        <w:rPr>
          <w:rFonts w:ascii="Calibri" w:hAnsi="Calibri" w:cs="Calibri"/>
          <w:sz w:val="21"/>
          <w:szCs w:val="21"/>
        </w:rPr>
        <w:t>Directed ISO 27001 security compliance, penetration testing, and monitoring, remediating all critical vulnerabilities.</w:t>
      </w:r>
    </w:p>
    <w:p w14:paraId="024A5CBE" w14:textId="2B3B87E1" w:rsidR="00980FA0" w:rsidRDefault="00D02C79" w:rsidP="00BF371D">
      <w:pPr>
        <w:pStyle w:val="ListBullet"/>
        <w:rPr>
          <w:rFonts w:ascii="Calibri" w:hAnsi="Calibri" w:cs="Calibri"/>
          <w:sz w:val="21"/>
          <w:szCs w:val="21"/>
        </w:rPr>
      </w:pPr>
      <w:r w:rsidRPr="00D02C79">
        <w:rPr>
          <w:rFonts w:ascii="Calibri" w:hAnsi="Calibri" w:cs="Calibri"/>
          <w:sz w:val="21"/>
          <w:szCs w:val="21"/>
        </w:rPr>
        <w:t>Collaborated with stakeholders on feature priorities and infrastructure roadmap to ensure scalability, reliability, compliance, and alignment with long-term platform goals.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lastRenderedPageBreak/>
        <w:t xml:space="preserve">Chief Technology Officer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1ED81F54" w14:textId="45D936D3" w:rsidR="00565ADA" w:rsidRDefault="002B6230">
      <w:pPr>
        <w:pStyle w:val="ListBullet"/>
        <w:rPr>
          <w:rFonts w:ascii="Calibri" w:hAnsi="Calibri" w:cs="Calibri"/>
          <w:sz w:val="21"/>
          <w:szCs w:val="21"/>
        </w:rPr>
      </w:pPr>
      <w:r w:rsidRPr="002B6230">
        <w:rPr>
          <w:rFonts w:ascii="Calibri" w:hAnsi="Calibri" w:cs="Calibri"/>
          <w:sz w:val="21"/>
          <w:szCs w:val="21"/>
        </w:rPr>
        <w:t>Modernized a mission-critical fintech platform into a distributed, cloud-native architecture (REST APIs, microservices, AngularJS, Java, Spring MVC, AWS Kubernetes)</w:t>
      </w:r>
      <w:r w:rsidR="00E431DF">
        <w:rPr>
          <w:rFonts w:ascii="Calibri" w:hAnsi="Calibri" w:cs="Calibri"/>
          <w:sz w:val="21"/>
          <w:szCs w:val="21"/>
        </w:rPr>
        <w:t xml:space="preserve"> with </w:t>
      </w:r>
      <w:r w:rsidR="00E431DF" w:rsidRPr="006F1DAA">
        <w:rPr>
          <w:rFonts w:ascii="Calibri" w:hAnsi="Calibri" w:cs="Calibri"/>
          <w:sz w:val="21"/>
          <w:szCs w:val="21"/>
        </w:rPr>
        <w:t>JSON-driven configuration system for financial settings and visual theming</w:t>
      </w:r>
      <w:r w:rsidRPr="002B6230">
        <w:rPr>
          <w:rFonts w:ascii="Calibri" w:hAnsi="Calibri" w:cs="Calibri"/>
          <w:sz w:val="21"/>
          <w:szCs w:val="21"/>
        </w:rPr>
        <w:t>, achieving 99.99% uptime and production-grade observability.</w:t>
      </w:r>
    </w:p>
    <w:p w14:paraId="457652C1" w14:textId="72A45248" w:rsidR="0012239A" w:rsidRDefault="000E5405">
      <w:pPr>
        <w:pStyle w:val="ListBullet"/>
        <w:rPr>
          <w:rFonts w:ascii="Calibri" w:hAnsi="Calibri" w:cs="Calibri"/>
          <w:sz w:val="21"/>
          <w:szCs w:val="21"/>
        </w:rPr>
      </w:pPr>
      <w:r w:rsidRPr="000E5405">
        <w:rPr>
          <w:rFonts w:ascii="Calibri" w:hAnsi="Calibri" w:cs="Calibri"/>
          <w:sz w:val="21"/>
          <w:szCs w:val="21"/>
        </w:rPr>
        <w:t>Implemented CI/CD pipelines with Bitbucket Pipelines and GitHub Actions, establishing deployment standards that cut release cycles from weeks to hours via Kubernetes rolling updates on AWS, improving reliability and rollback safety.</w:t>
      </w:r>
    </w:p>
    <w:p w14:paraId="08E26BF4" w14:textId="521C371A" w:rsidR="00E431DF" w:rsidRPr="00E431DF" w:rsidRDefault="00891006" w:rsidP="00E431DF">
      <w:pPr>
        <w:pStyle w:val="ListBullet"/>
        <w:rPr>
          <w:rFonts w:ascii="Calibri" w:hAnsi="Calibri" w:cs="Calibri"/>
          <w:sz w:val="21"/>
          <w:szCs w:val="21"/>
        </w:rPr>
      </w:pPr>
      <w:r w:rsidRPr="00891006">
        <w:rPr>
          <w:rFonts w:ascii="Calibri" w:hAnsi="Calibri" w:cs="Calibri"/>
          <w:sz w:val="21"/>
          <w:szCs w:val="21"/>
        </w:rPr>
        <w:t>Strengthened platform reliability by defining performance baselines, fault-tolerance strategies, and resilience patterns across distributed services.</w:t>
      </w:r>
    </w:p>
    <w:p w14:paraId="1300CD3F" w14:textId="6D7E72E8" w:rsidR="00565ADA" w:rsidRPr="00891006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891006">
        <w:rPr>
          <w:rFonts w:ascii="Calibri" w:hAnsi="Calibri" w:cs="Calibri"/>
          <w:sz w:val="21"/>
          <w:szCs w:val="21"/>
        </w:rPr>
        <w:t>Partnered with design and finance teams to ensure accurate dealer-specific payment logic and branding consistency.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Fractional CTO &amp; Principal Engineer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Provided</w:t>
      </w:r>
      <w:r w:rsidRPr="00BD7093">
        <w:rPr>
          <w:rFonts w:ascii="Calibri" w:hAnsi="Calibri" w:cs="Calibri"/>
          <w:sz w:val="21"/>
          <w:szCs w:val="21"/>
        </w:rPr>
        <w:t xml:space="preserve"> full-stack architecture and development for multiple SaaS products</w:t>
      </w:r>
      <w:r w:rsidR="007105CA">
        <w:rPr>
          <w:rFonts w:ascii="Calibri" w:hAnsi="Calibri" w:cs="Calibri"/>
          <w:sz w:val="21"/>
          <w:szCs w:val="21"/>
        </w:rPr>
        <w:t xml:space="preserve"> using disparate technology stack</w:t>
      </w:r>
      <w:r w:rsidR="00A06E06">
        <w:rPr>
          <w:rFonts w:ascii="Calibri" w:hAnsi="Calibri" w:cs="Calibri"/>
          <w:sz w:val="21"/>
          <w:szCs w:val="21"/>
        </w:rPr>
        <w:t>s</w:t>
      </w:r>
      <w:r w:rsidR="007105CA">
        <w:rPr>
          <w:rFonts w:ascii="Calibri" w:hAnsi="Calibri" w:cs="Calibri"/>
          <w:sz w:val="21"/>
          <w:szCs w:val="21"/>
        </w:rPr>
        <w:t>, frameworks and languages</w:t>
      </w:r>
      <w:r w:rsidRPr="00BD7093">
        <w:rPr>
          <w:rFonts w:ascii="Calibri" w:hAnsi="Calibri" w:cs="Calibri"/>
          <w:sz w:val="21"/>
          <w:szCs w:val="21"/>
        </w:rPr>
        <w:t>, reducing implementation costs by up to 50%.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Engineered React / Next.js / Prisma MVP for legal SaaS platform under tight launch deadlines.</w:t>
      </w:r>
    </w:p>
    <w:p w14:paraId="53FABCF7" w14:textId="016D4E1E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Modernized a golf-handicapping SaaS platform (Angular, Java, MySQL) for thousands of users, introducing real-time scoring </w:t>
      </w:r>
      <w:r w:rsidR="00CA115D">
        <w:rPr>
          <w:rFonts w:ascii="Calibri" w:hAnsi="Calibri" w:cs="Calibri"/>
          <w:sz w:val="21"/>
          <w:szCs w:val="21"/>
        </w:rPr>
        <w:t xml:space="preserve">and cheat evaluation </w:t>
      </w:r>
      <w:r w:rsidRPr="00BD7093">
        <w:rPr>
          <w:rFonts w:ascii="Calibri" w:hAnsi="Calibri" w:cs="Calibri"/>
          <w:sz w:val="21"/>
          <w:szCs w:val="21"/>
        </w:rPr>
        <w:t>and multi-source data aggregation.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Managed Google Cloud infrastructure DevOps for laboratory-testing client</w:t>
      </w:r>
      <w:r w:rsidR="001C289E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ensuring stability during staff transition.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Deployed CI/CD pipelines with container orchestration (Docker Compose / ECS) to ensure staging-production parity.</w:t>
      </w:r>
    </w:p>
    <w:p w14:paraId="28D3886C" w14:textId="6DBF5FA4" w:rsidR="00565ADA" w:rsidRPr="00BD7093" w:rsidRDefault="00A80688">
      <w:pPr>
        <w:pStyle w:val="ListBullet"/>
        <w:rPr>
          <w:rFonts w:ascii="Calibri" w:hAnsi="Calibri" w:cs="Calibri"/>
          <w:sz w:val="21"/>
          <w:szCs w:val="21"/>
        </w:rPr>
      </w:pPr>
      <w:r w:rsidRPr="00A80688">
        <w:rPr>
          <w:rFonts w:ascii="Calibri" w:hAnsi="Calibri" w:cs="Calibri"/>
          <w:sz w:val="21"/>
          <w:szCs w:val="21"/>
        </w:rPr>
        <w:t>Advised clients on infrastructure modernization, CI/CD, and cost-optimization strategies across AWS and Google Cloud, achieving measurable improvements in reliability and scalability.</w:t>
      </w:r>
    </w:p>
    <w:p w14:paraId="56256469" w14:textId="7D7E871E" w:rsidR="00565ADA" w:rsidRPr="00F054CE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</w:t>
      </w:r>
      <w:r w:rsidR="00BC5846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</w:t>
      </w:r>
      <w:proofErr w:type="spellStart"/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69064DBA" w14:textId="3067DAE9" w:rsidR="007105CA" w:rsidRDefault="007945A9">
      <w:pPr>
        <w:pStyle w:val="ListBullet"/>
        <w:rPr>
          <w:rFonts w:ascii="Calibri" w:hAnsi="Calibri" w:cs="Calibri"/>
          <w:sz w:val="21"/>
          <w:szCs w:val="21"/>
        </w:rPr>
      </w:pPr>
      <w:r w:rsidRPr="007945A9">
        <w:rPr>
          <w:rFonts w:ascii="Calibri" w:hAnsi="Calibri" w:cs="Calibri"/>
          <w:sz w:val="21"/>
          <w:szCs w:val="21"/>
        </w:rPr>
        <w:t>Engineered and launched Glamhive.com, a full-stack fashion-tech platform using AngularJS, Java, Spring MVC, and MongoDB, extending architecture for partner integrations and internal tooling to improve reusability.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Unified web and mobile codebases via Cordova and Ionic, reducing mobile development costs by 70%.</w:t>
      </w:r>
    </w:p>
    <w:p w14:paraId="191616DA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Designed data model and indexing strategy for real-time search and personalized recommendations via MongoDB aggregation and caching.</w:t>
      </w:r>
    </w:p>
    <w:p w14:paraId="7F776C67" w14:textId="29826ACF" w:rsidR="00565ADA" w:rsidRPr="00BD7093" w:rsidRDefault="00D676FA">
      <w:pPr>
        <w:pStyle w:val="ListBullet"/>
        <w:rPr>
          <w:rFonts w:ascii="Calibri" w:hAnsi="Calibri" w:cs="Calibri"/>
          <w:sz w:val="21"/>
          <w:szCs w:val="21"/>
        </w:rPr>
      </w:pPr>
      <w:r w:rsidRPr="00D676FA">
        <w:rPr>
          <w:rFonts w:ascii="Calibri" w:hAnsi="Calibri" w:cs="Calibri"/>
          <w:sz w:val="21"/>
          <w:szCs w:val="21"/>
        </w:rPr>
        <w:t>Established CI/CD and cloud architecture standards supporting global deployments and cross-team collaboration.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Winner, Seattle Angel Conference VII ($205K investment, 2015)</w:t>
      </w:r>
      <w:r w:rsidR="00BC5846" w:rsidRPr="00BC5846">
        <w:t xml:space="preserve"> </w:t>
      </w:r>
      <w:r w:rsidR="00BC5846" w:rsidRPr="00BC5846">
        <w:rPr>
          <w:rFonts w:ascii="Calibri" w:hAnsi="Calibri" w:cs="Calibri"/>
          <w:sz w:val="21"/>
          <w:szCs w:val="21"/>
        </w:rPr>
        <w:t>— Led product demo and investor technical interviews highlighting platform architecture and scalability.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="00201CC7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Lela.com</w:t>
      </w:r>
    </w:p>
    <w:p w14:paraId="3A46358B" w14:textId="0295E02F" w:rsidR="00565ADA" w:rsidRPr="00BD7093" w:rsidRDefault="0045107E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New York, NY</w:t>
      </w:r>
      <w:r w:rsidRPr="00BD7093">
        <w:rPr>
          <w:rFonts w:ascii="Calibri" w:hAnsi="Calibri" w:cs="Calibri"/>
          <w:sz w:val="21"/>
          <w:szCs w:val="21"/>
        </w:rPr>
        <w:t xml:space="preserve">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 w:rsidRPr="00597F77">
        <w:rPr>
          <w:rFonts w:ascii="Calibri" w:hAnsi="Calibri" w:cs="Calibri"/>
          <w:sz w:val="21"/>
          <w:szCs w:val="21"/>
        </w:rPr>
        <w:t>Directed design and</w:t>
      </w:r>
      <w:r w:rsidR="006618D8">
        <w:rPr>
          <w:rFonts w:ascii="Calibri" w:hAnsi="Calibri" w:cs="Calibri"/>
          <w:sz w:val="21"/>
          <w:szCs w:val="21"/>
        </w:rPr>
        <w:t xml:space="preserve"> </w:t>
      </w:r>
      <w:r w:rsidRPr="00597F77">
        <w:rPr>
          <w:rFonts w:ascii="Calibri" w:hAnsi="Calibri" w:cs="Calibri"/>
          <w:sz w:val="21"/>
          <w:szCs w:val="21"/>
        </w:rPr>
        <w:t>development of a personalized shopping recommendation platform (Java, Spring MVC, MySQL, MongoDB), ingesting product data from multiple e-commerce retailers through vendor-specific integrations.</w:t>
      </w:r>
    </w:p>
    <w:p w14:paraId="13B6003B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Refactored core recommendation algorithms into modular Java services,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 w:rsidRPr="00FA3DB0">
        <w:rPr>
          <w:rFonts w:ascii="Calibri" w:hAnsi="Calibri" w:cs="Calibri"/>
          <w:sz w:val="21"/>
          <w:szCs w:val="21"/>
        </w:rPr>
        <w:t>Rebuilt engineering systems post-pivot, improving efficiency by 25%, introducing Agile workflows and automated testing,</w:t>
      </w:r>
      <w:r w:rsidR="004A275D">
        <w:rPr>
          <w:rFonts w:ascii="Calibri" w:hAnsi="Calibri" w:cs="Calibri"/>
          <w:sz w:val="21"/>
          <w:szCs w:val="21"/>
        </w:rPr>
        <w:t xml:space="preserve"> and</w:t>
      </w:r>
      <w:r w:rsidRPr="00FA3DB0">
        <w:rPr>
          <w:rFonts w:ascii="Calibri" w:hAnsi="Calibri" w:cs="Calibri"/>
          <w:sz w:val="21"/>
          <w:szCs w:val="21"/>
        </w:rPr>
        <w:t xml:space="preserve"> collaborat</w:t>
      </w:r>
      <w:r w:rsidR="004A275D">
        <w:rPr>
          <w:rFonts w:ascii="Calibri" w:hAnsi="Calibri" w:cs="Calibri"/>
          <w:sz w:val="21"/>
          <w:szCs w:val="21"/>
        </w:rPr>
        <w:t>ed</w:t>
      </w:r>
      <w:r w:rsidRPr="00FA3DB0">
        <w:rPr>
          <w:rFonts w:ascii="Calibri" w:hAnsi="Calibri" w:cs="Calibri"/>
          <w:sz w:val="21"/>
          <w:szCs w:val="21"/>
        </w:rPr>
        <w:t xml:space="preserve"> with management to align technical priorities with the product roadmap.</w:t>
      </w:r>
    </w:p>
    <w:p w14:paraId="122D92C2" w14:textId="197A4FAF" w:rsidR="006618D8" w:rsidRPr="00BD7093" w:rsidRDefault="006618D8">
      <w:pPr>
        <w:pStyle w:val="ListBullet"/>
        <w:rPr>
          <w:rFonts w:ascii="Calibri" w:hAnsi="Calibri" w:cs="Calibri"/>
          <w:sz w:val="21"/>
          <w:szCs w:val="21"/>
        </w:rPr>
      </w:pPr>
      <w:r w:rsidRPr="006618D8">
        <w:rPr>
          <w:rFonts w:ascii="Calibri" w:hAnsi="Calibri" w:cs="Calibri"/>
          <w:sz w:val="21"/>
          <w:szCs w:val="21"/>
        </w:rPr>
        <w:t>Presented technology updates, roadmap changes, and feature overviews to the board of directors through executive slide decks and live demonstrations.</w:t>
      </w:r>
    </w:p>
    <w:p w14:paraId="33778DBB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E927A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2349D3"/>
    <w:multiLevelType w:val="hybridMultilevel"/>
    <w:tmpl w:val="AC525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  <w:num w:numId="10" w16cid:durableId="497579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0E5405"/>
    <w:rsid w:val="00114F26"/>
    <w:rsid w:val="00117D6D"/>
    <w:rsid w:val="0012239A"/>
    <w:rsid w:val="0015074B"/>
    <w:rsid w:val="00190CD4"/>
    <w:rsid w:val="001C289E"/>
    <w:rsid w:val="001C713D"/>
    <w:rsid w:val="00201CC7"/>
    <w:rsid w:val="0029639D"/>
    <w:rsid w:val="002B6230"/>
    <w:rsid w:val="002F15A0"/>
    <w:rsid w:val="002F2976"/>
    <w:rsid w:val="002F3FB4"/>
    <w:rsid w:val="00313FC3"/>
    <w:rsid w:val="00326F90"/>
    <w:rsid w:val="00337E59"/>
    <w:rsid w:val="0034474D"/>
    <w:rsid w:val="0045107E"/>
    <w:rsid w:val="00477076"/>
    <w:rsid w:val="00493199"/>
    <w:rsid w:val="004A275D"/>
    <w:rsid w:val="004B2F7C"/>
    <w:rsid w:val="004C6E8C"/>
    <w:rsid w:val="004F3456"/>
    <w:rsid w:val="004F6A47"/>
    <w:rsid w:val="00543C2E"/>
    <w:rsid w:val="00565ADA"/>
    <w:rsid w:val="00574DC9"/>
    <w:rsid w:val="00585016"/>
    <w:rsid w:val="0059151C"/>
    <w:rsid w:val="00597F77"/>
    <w:rsid w:val="005A6D96"/>
    <w:rsid w:val="005B69AE"/>
    <w:rsid w:val="005E7FB1"/>
    <w:rsid w:val="005F1FA5"/>
    <w:rsid w:val="00621285"/>
    <w:rsid w:val="00652DB4"/>
    <w:rsid w:val="00661743"/>
    <w:rsid w:val="006618D8"/>
    <w:rsid w:val="006918F0"/>
    <w:rsid w:val="006A1C4D"/>
    <w:rsid w:val="006B748E"/>
    <w:rsid w:val="006F075B"/>
    <w:rsid w:val="006F1DAA"/>
    <w:rsid w:val="007105CA"/>
    <w:rsid w:val="00712134"/>
    <w:rsid w:val="0073739B"/>
    <w:rsid w:val="00761779"/>
    <w:rsid w:val="0077614A"/>
    <w:rsid w:val="007945A9"/>
    <w:rsid w:val="007B0B2E"/>
    <w:rsid w:val="007B5042"/>
    <w:rsid w:val="00812B46"/>
    <w:rsid w:val="0081616C"/>
    <w:rsid w:val="00891006"/>
    <w:rsid w:val="008D05EF"/>
    <w:rsid w:val="008D3663"/>
    <w:rsid w:val="008D7673"/>
    <w:rsid w:val="008E2C2C"/>
    <w:rsid w:val="00933E9F"/>
    <w:rsid w:val="00980FA0"/>
    <w:rsid w:val="009E1DEC"/>
    <w:rsid w:val="00A06E06"/>
    <w:rsid w:val="00A50FEC"/>
    <w:rsid w:val="00A7024F"/>
    <w:rsid w:val="00A80688"/>
    <w:rsid w:val="00AA1D8D"/>
    <w:rsid w:val="00B1687E"/>
    <w:rsid w:val="00B47730"/>
    <w:rsid w:val="00BC5846"/>
    <w:rsid w:val="00BD7093"/>
    <w:rsid w:val="00BE1647"/>
    <w:rsid w:val="00BF371D"/>
    <w:rsid w:val="00BF75B7"/>
    <w:rsid w:val="00CA115D"/>
    <w:rsid w:val="00CB0664"/>
    <w:rsid w:val="00CB5244"/>
    <w:rsid w:val="00D02C79"/>
    <w:rsid w:val="00D04AE5"/>
    <w:rsid w:val="00D551FF"/>
    <w:rsid w:val="00D676FA"/>
    <w:rsid w:val="00D8693B"/>
    <w:rsid w:val="00DA210F"/>
    <w:rsid w:val="00DB56A5"/>
    <w:rsid w:val="00DC65F8"/>
    <w:rsid w:val="00E11F85"/>
    <w:rsid w:val="00E431DF"/>
    <w:rsid w:val="00E44F73"/>
    <w:rsid w:val="00EA351B"/>
    <w:rsid w:val="00EF7B25"/>
    <w:rsid w:val="00F054CE"/>
    <w:rsid w:val="00F56E93"/>
    <w:rsid w:val="00F91199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863</Words>
  <Characters>6048</Characters>
  <Application>Microsoft Office Word</Application>
  <DocSecurity>0</DocSecurity>
  <Lines>85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22</cp:revision>
  <cp:lastPrinted>2025-11-03T20:34:00Z</cp:lastPrinted>
  <dcterms:created xsi:type="dcterms:W3CDTF">2025-11-03T20:34:00Z</dcterms:created>
  <dcterms:modified xsi:type="dcterms:W3CDTF">2025-11-03T21:48:00Z</dcterms:modified>
  <cp:category/>
</cp:coreProperties>
</file>