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FE68" w14:textId="209DA9E1" w:rsidR="00F550A0" w:rsidRPr="00F550A0" w:rsidRDefault="00F550A0" w:rsidP="00F550A0">
      <w:pPr>
        <w:keepNext/>
        <w:keepLines/>
        <w:spacing w:before="120" w:after="40"/>
        <w:jc w:val="center"/>
        <w:rPr>
          <w:rFonts w:ascii="Calibri" w:hAnsi="Calibri" w:cs="Calibri"/>
          <w:sz w:val="21"/>
          <w:szCs w:val="21"/>
        </w:rPr>
      </w:pPr>
      <w:r w:rsidRPr="00F550A0">
        <w:rPr>
          <w:rFonts w:ascii="Calibri" w:hAnsi="Calibri" w:cs="Calibri"/>
          <w:b/>
          <w:color w:val="00467F"/>
          <w:sz w:val="28"/>
          <w:szCs w:val="28"/>
        </w:rPr>
        <w:t>CHRIS TALLENT</w:t>
      </w:r>
      <w:r w:rsidRPr="00F550A0">
        <w:rPr>
          <w:rFonts w:ascii="Calibri" w:hAnsi="Calibri" w:cs="Calibri"/>
          <w:b/>
          <w:color w:val="00467F"/>
          <w:sz w:val="21"/>
          <w:szCs w:val="21"/>
        </w:rPr>
        <w:br/>
      </w:r>
      <w:r w:rsidR="00422B1F" w:rsidRPr="00422B1F">
        <w:rPr>
          <w:rFonts w:ascii="Calibri" w:hAnsi="Calibri" w:cs="Calibri"/>
          <w:i/>
          <w:sz w:val="21"/>
          <w:szCs w:val="21"/>
        </w:rPr>
        <w:t>Vice President of Engineering | Scalable Fintech Platforms &amp; Cloud-Native Systems</w:t>
      </w:r>
      <w:r w:rsidRPr="00F550A0">
        <w:rPr>
          <w:rFonts w:ascii="Calibri" w:hAnsi="Calibri" w:cs="Calibri"/>
          <w:i/>
          <w:sz w:val="21"/>
          <w:szCs w:val="21"/>
        </w:rPr>
        <w:t xml:space="preserve"> </w:t>
      </w:r>
      <w:r w:rsidRPr="00F550A0">
        <w:rPr>
          <w:rFonts w:ascii="Calibri" w:hAnsi="Calibri" w:cs="Calibri"/>
          <w:i/>
          <w:sz w:val="21"/>
          <w:szCs w:val="21"/>
        </w:rPr>
        <w:br/>
      </w:r>
      <w:r w:rsidRPr="00F550A0">
        <w:rPr>
          <w:rFonts w:ascii="Calibri" w:hAnsi="Calibri" w:cs="Calibri"/>
          <w:sz w:val="21"/>
          <w:szCs w:val="21"/>
        </w:rPr>
        <w:t>Cincinnati, OH • 859.394.2923 • chris@provenedge.com • linkedin.com/in/</w:t>
      </w:r>
      <w:proofErr w:type="spellStart"/>
      <w:r w:rsidRPr="00F550A0">
        <w:rPr>
          <w:rFonts w:ascii="Calibri" w:hAnsi="Calibri" w:cs="Calibri"/>
          <w:sz w:val="21"/>
          <w:szCs w:val="21"/>
        </w:rPr>
        <w:t>tallented</w:t>
      </w:r>
      <w:proofErr w:type="spellEnd"/>
    </w:p>
    <w:p w14:paraId="7632BF48" w14:textId="52B2E8F5" w:rsidR="00F550A0" w:rsidRPr="00F550A0" w:rsidRDefault="00F550A0" w:rsidP="00F550A0">
      <w:pPr>
        <w:spacing w:before="20" w:after="60"/>
        <w:rPr>
          <w:rFonts w:ascii="Calibri" w:hAnsi="Calibri" w:cs="Calibri"/>
          <w:sz w:val="21"/>
          <w:szCs w:val="21"/>
        </w:rPr>
      </w:pPr>
      <w:r w:rsidRPr="00F550A0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5B7027" w14:textId="478819D5" w:rsidR="006A5EAF" w:rsidRPr="005E4A1B" w:rsidRDefault="00000000" w:rsidP="000D5C04">
      <w:pPr>
        <w:pStyle w:val="Heading2"/>
        <w:spacing w:before="28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5E4A1B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28EA3AD2" w14:textId="1C5DDD32" w:rsidR="006A5EAF" w:rsidRPr="005E4A1B" w:rsidRDefault="007F5403">
      <w:pPr>
        <w:rPr>
          <w:rFonts w:ascii="Calibri" w:hAnsi="Calibri" w:cs="Calibri"/>
          <w:sz w:val="21"/>
          <w:szCs w:val="21"/>
        </w:rPr>
      </w:pPr>
      <w:r w:rsidRPr="007F5403">
        <w:rPr>
          <w:rFonts w:ascii="Calibri" w:hAnsi="Calibri" w:cs="Calibri"/>
          <w:sz w:val="21"/>
          <w:szCs w:val="21"/>
        </w:rPr>
        <w:t xml:space="preserve">Engineering executive with 20+ years leading high-performing teams and building secure, scalable fintech and SaaS platforms on AWS. Proven record scaling engineering orgs from early-stage to multi-team operations, modernizing architectures, and driving </w:t>
      </w:r>
      <w:r w:rsidR="00D0176B">
        <w:rPr>
          <w:rFonts w:ascii="Calibri" w:hAnsi="Calibri" w:cs="Calibri"/>
          <w:sz w:val="21"/>
          <w:szCs w:val="21"/>
        </w:rPr>
        <w:t>execution</w:t>
      </w:r>
      <w:r w:rsidRPr="007F5403">
        <w:rPr>
          <w:rFonts w:ascii="Calibri" w:hAnsi="Calibri" w:cs="Calibri"/>
          <w:sz w:val="21"/>
          <w:szCs w:val="21"/>
        </w:rPr>
        <w:t xml:space="preserve"> excellence across backend, frontend, mobile, and infrastructure disciplines. </w:t>
      </w:r>
      <w:r w:rsidR="00933D61" w:rsidRPr="00933D61">
        <w:rPr>
          <w:rFonts w:ascii="Calibri" w:hAnsi="Calibri" w:cs="Calibri"/>
          <w:sz w:val="21"/>
          <w:szCs w:val="21"/>
        </w:rPr>
        <w:t>Deep experience in cloud-native architecture, secure API design, distributed platforms, and SDLC rigor—balancing feature velocity with banking-grade reliability.</w:t>
      </w:r>
    </w:p>
    <w:p w14:paraId="3CDF5C09" w14:textId="4B53CED4" w:rsidR="006A5EAF" w:rsidRPr="005E4A1B" w:rsidRDefault="00000000" w:rsidP="000D5C04">
      <w:pPr>
        <w:pStyle w:val="Heading2"/>
        <w:spacing w:before="28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5E4A1B">
        <w:rPr>
          <w:rFonts w:ascii="Calibri" w:hAnsi="Calibri" w:cs="Calibri"/>
          <w:color w:val="365F91" w:themeColor="accent1" w:themeShade="BF"/>
          <w:sz w:val="21"/>
          <w:szCs w:val="21"/>
        </w:rPr>
        <w:t>LEADERSHIP HIGHLIGHTS</w:t>
      </w:r>
    </w:p>
    <w:p w14:paraId="3DF3F304" w14:textId="3048E709" w:rsidR="00C06E89" w:rsidRPr="00C06E89" w:rsidRDefault="00C06E89" w:rsidP="00C06E89">
      <w:pPr>
        <w:pStyle w:val="ListBullet"/>
        <w:rPr>
          <w:rFonts w:ascii="Calibri" w:hAnsi="Calibri" w:cs="Calibri"/>
          <w:sz w:val="21"/>
          <w:szCs w:val="21"/>
        </w:rPr>
      </w:pPr>
      <w:r w:rsidRPr="00C06E89">
        <w:rPr>
          <w:rFonts w:ascii="Calibri" w:hAnsi="Calibri" w:cs="Calibri"/>
          <w:sz w:val="21"/>
          <w:szCs w:val="21"/>
        </w:rPr>
        <w:t xml:space="preserve">Scaled engineering organizations from </w:t>
      </w:r>
      <w:r w:rsidR="00B90B5C">
        <w:rPr>
          <w:rFonts w:ascii="Calibri" w:hAnsi="Calibri" w:cs="Calibri"/>
          <w:sz w:val="21"/>
          <w:szCs w:val="21"/>
        </w:rPr>
        <w:t>early-stage</w:t>
      </w:r>
      <w:r w:rsidRPr="00C06E89">
        <w:rPr>
          <w:rFonts w:ascii="Calibri" w:hAnsi="Calibri" w:cs="Calibri"/>
          <w:sz w:val="21"/>
          <w:szCs w:val="21"/>
        </w:rPr>
        <w:t xml:space="preserve"> to 30+ engineers across backend, frontend, mobile, data, and DevOps functions.</w:t>
      </w:r>
    </w:p>
    <w:p w14:paraId="7AD81716" w14:textId="4DED50C2" w:rsidR="00C06E89" w:rsidRPr="00C06E89" w:rsidRDefault="008010E5" w:rsidP="00C06E89">
      <w:pPr>
        <w:pStyle w:val="ListBullet"/>
        <w:rPr>
          <w:rFonts w:ascii="Calibri" w:hAnsi="Calibri" w:cs="Calibri"/>
          <w:sz w:val="21"/>
          <w:szCs w:val="21"/>
        </w:rPr>
      </w:pPr>
      <w:r w:rsidRPr="008010E5">
        <w:rPr>
          <w:rFonts w:ascii="Calibri" w:hAnsi="Calibri" w:cs="Calibri"/>
          <w:sz w:val="21"/>
          <w:szCs w:val="21"/>
        </w:rPr>
        <w:t>Directed SDLC modernization initiatives including CI/CD, code quality standards, observability, automated testing, and secure-by-design practices, improving delivery predictability and resilience.</w:t>
      </w:r>
    </w:p>
    <w:p w14:paraId="7FEA468C" w14:textId="561BAC04" w:rsidR="00C06E89" w:rsidRPr="00C06E89" w:rsidRDefault="00C06E89" w:rsidP="00C06E89">
      <w:pPr>
        <w:pStyle w:val="ListBullet"/>
        <w:rPr>
          <w:rFonts w:ascii="Calibri" w:hAnsi="Calibri" w:cs="Calibri"/>
          <w:sz w:val="21"/>
          <w:szCs w:val="21"/>
        </w:rPr>
      </w:pPr>
      <w:r w:rsidRPr="00C06E89">
        <w:rPr>
          <w:rFonts w:ascii="Calibri" w:hAnsi="Calibri" w:cs="Calibri"/>
          <w:sz w:val="21"/>
          <w:szCs w:val="21"/>
        </w:rPr>
        <w:t>Modernized fintech and transactional platforms to achieve 99.99% uptime, improved reliability, and high-throughput API performance on AWS.</w:t>
      </w:r>
    </w:p>
    <w:p w14:paraId="1F59C739" w14:textId="3DD5A7DD" w:rsidR="00C06E89" w:rsidRPr="00C06E89" w:rsidRDefault="00C06E89" w:rsidP="00C06E89">
      <w:pPr>
        <w:pStyle w:val="ListBullet"/>
        <w:rPr>
          <w:rFonts w:ascii="Calibri" w:hAnsi="Calibri" w:cs="Calibri"/>
          <w:sz w:val="21"/>
          <w:szCs w:val="21"/>
        </w:rPr>
      </w:pPr>
      <w:r w:rsidRPr="00C06E89">
        <w:rPr>
          <w:rFonts w:ascii="Calibri" w:hAnsi="Calibri" w:cs="Calibri"/>
          <w:sz w:val="21"/>
          <w:szCs w:val="21"/>
        </w:rPr>
        <w:t>Built engineering cultures centered on craftsmanship, ownership, and execution excellence.</w:t>
      </w:r>
    </w:p>
    <w:p w14:paraId="34E38119" w14:textId="523C8583" w:rsidR="00005E9C" w:rsidRPr="005E4A1B" w:rsidRDefault="00C06E89" w:rsidP="00C06E89">
      <w:pPr>
        <w:pStyle w:val="ListBullet"/>
        <w:rPr>
          <w:rFonts w:ascii="Calibri" w:hAnsi="Calibri" w:cs="Calibri"/>
          <w:sz w:val="21"/>
          <w:szCs w:val="21"/>
        </w:rPr>
      </w:pPr>
      <w:r w:rsidRPr="00C06E89">
        <w:rPr>
          <w:rFonts w:ascii="Calibri" w:hAnsi="Calibri" w:cs="Calibri"/>
          <w:sz w:val="21"/>
          <w:szCs w:val="21"/>
        </w:rPr>
        <w:t>Led cloud optimization and infrastructure improvements, reducing AWS spend by 35–40% while improving performance and stability.</w:t>
      </w:r>
    </w:p>
    <w:p w14:paraId="03628ECA" w14:textId="69327BAC" w:rsidR="006A5EAF" w:rsidRPr="005E4A1B" w:rsidRDefault="00000000" w:rsidP="000D5C04">
      <w:pPr>
        <w:pStyle w:val="Heading2"/>
        <w:spacing w:before="28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5E4A1B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770C9F6A" w14:textId="42D0C113" w:rsidR="006A5EAF" w:rsidRPr="005E4A1B" w:rsidRDefault="00000000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>Pitchstone Technology</w:t>
      </w:r>
      <w:r w:rsidR="008D38D1">
        <w:rPr>
          <w:rFonts w:ascii="Calibri" w:hAnsi="Calibri" w:cs="Calibri"/>
          <w:color w:val="404040" w:themeColor="text1" w:themeTint="BF"/>
          <w:sz w:val="21"/>
          <w:szCs w:val="21"/>
        </w:rPr>
        <w:t>, Seattle, WA</w:t>
      </w: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 xml:space="preserve"> — CTO (2021–Present)</w:t>
      </w:r>
    </w:p>
    <w:p w14:paraId="29168D85" w14:textId="2C6166E5" w:rsidR="006A5EAF" w:rsidRPr="005E4A1B" w:rsidRDefault="00FE458C">
      <w:pPr>
        <w:pStyle w:val="ListBullet"/>
        <w:rPr>
          <w:rFonts w:ascii="Calibri" w:hAnsi="Calibri" w:cs="Calibri"/>
          <w:sz w:val="21"/>
          <w:szCs w:val="21"/>
        </w:rPr>
      </w:pPr>
      <w:r w:rsidRPr="00FE458C">
        <w:rPr>
          <w:rFonts w:ascii="Calibri" w:hAnsi="Calibri" w:cs="Calibri"/>
          <w:sz w:val="21"/>
          <w:szCs w:val="21"/>
        </w:rPr>
        <w:t>Lead multi-team engineering organization for a low-code, configuration-driven SaaS platform, overseeing Vue.js/TypeScript frontend and Java/Spring/PostgreSQL backend on AWS while driving architecture, delivery excellence, and DevOps operational resilience.</w:t>
      </w:r>
    </w:p>
    <w:p w14:paraId="61400294" w14:textId="262E4BCB" w:rsidR="006A5EAF" w:rsidRPr="005E4A1B" w:rsidRDefault="007150B2">
      <w:pPr>
        <w:pStyle w:val="ListBullet"/>
        <w:rPr>
          <w:rFonts w:ascii="Calibri" w:hAnsi="Calibri" w:cs="Calibri"/>
          <w:sz w:val="21"/>
          <w:szCs w:val="21"/>
        </w:rPr>
      </w:pPr>
      <w:r w:rsidRPr="007150B2">
        <w:rPr>
          <w:rFonts w:ascii="Calibri" w:hAnsi="Calibri" w:cs="Calibri"/>
          <w:sz w:val="21"/>
          <w:szCs w:val="21"/>
        </w:rPr>
        <w:t>Defined multi-tenant architectural roadmap for scalability, maintainability, and performance, emphasizing client customization through configuration and scriptable automation rather than custom code.</w:t>
      </w:r>
    </w:p>
    <w:p w14:paraId="6FAFCABE" w14:textId="0BBC2500" w:rsidR="006A5EAF" w:rsidRPr="005E4A1B" w:rsidRDefault="00B90B5C">
      <w:pPr>
        <w:pStyle w:val="ListBullet"/>
        <w:rPr>
          <w:rFonts w:ascii="Calibri" w:hAnsi="Calibri" w:cs="Calibri"/>
          <w:sz w:val="21"/>
          <w:szCs w:val="21"/>
        </w:rPr>
      </w:pPr>
      <w:r w:rsidRPr="00B90B5C">
        <w:rPr>
          <w:rFonts w:ascii="Calibri" w:hAnsi="Calibri" w:cs="Calibri"/>
          <w:sz w:val="21"/>
          <w:szCs w:val="21"/>
        </w:rPr>
        <w:t>Led Agile and DevOps transformation initiatives, improving release cadence, elevating team morale, and increasing retention while reducing infrastructure costs by 35–40% through ECS cluster optimization.</w:t>
      </w:r>
    </w:p>
    <w:p w14:paraId="6370C290" w14:textId="27A51578" w:rsidR="00AB4877" w:rsidRPr="00AB4877" w:rsidRDefault="00AB4877" w:rsidP="00AB4877">
      <w:pPr>
        <w:pStyle w:val="ListBullet"/>
        <w:rPr>
          <w:rFonts w:ascii="Calibri" w:hAnsi="Calibri" w:cs="Calibri"/>
          <w:sz w:val="21"/>
          <w:szCs w:val="21"/>
        </w:rPr>
      </w:pPr>
      <w:r w:rsidRPr="00AB4877">
        <w:rPr>
          <w:rFonts w:ascii="Calibri" w:hAnsi="Calibri" w:cs="Calibri"/>
          <w:sz w:val="21"/>
          <w:szCs w:val="21"/>
        </w:rPr>
        <w:t>Strengthened secure SDLC, code review standards, and audit readiness—embedding secure-by-design and compliance practices across engineering.</w:t>
      </w:r>
    </w:p>
    <w:p w14:paraId="12BEB62C" w14:textId="295494DC" w:rsidR="00AB4877" w:rsidRDefault="00D84AE1" w:rsidP="00AB4877">
      <w:pPr>
        <w:pStyle w:val="ListBullet"/>
        <w:rPr>
          <w:rFonts w:ascii="Calibri" w:hAnsi="Calibri" w:cs="Calibri"/>
          <w:sz w:val="21"/>
          <w:szCs w:val="21"/>
        </w:rPr>
      </w:pPr>
      <w:r w:rsidRPr="00D84AE1">
        <w:rPr>
          <w:rFonts w:ascii="Calibri" w:hAnsi="Calibri" w:cs="Calibri"/>
          <w:sz w:val="21"/>
          <w:szCs w:val="21"/>
        </w:rPr>
        <w:t>Improved reliability and performance of multi-tenant APIs and backend services supporting thousands of high-value transactions and documents.</w:t>
      </w:r>
    </w:p>
    <w:p w14:paraId="155695CD" w14:textId="767C9A70" w:rsidR="00C82FD1" w:rsidRPr="005E4A1B" w:rsidRDefault="00C82FD1">
      <w:pPr>
        <w:pStyle w:val="ListBullet"/>
        <w:rPr>
          <w:rFonts w:ascii="Calibri" w:hAnsi="Calibri" w:cs="Calibri"/>
          <w:sz w:val="21"/>
          <w:szCs w:val="21"/>
        </w:rPr>
      </w:pPr>
      <w:r w:rsidRPr="00C82FD1">
        <w:rPr>
          <w:rFonts w:ascii="Calibri" w:hAnsi="Calibri" w:cs="Calibri"/>
          <w:sz w:val="21"/>
          <w:szCs w:val="21"/>
        </w:rPr>
        <w:t>Spearheaded AI-assisted code modernization with Claude Code, automating library upgrades and unit-test generation to accelerate release velocity.</w:t>
      </w:r>
    </w:p>
    <w:p w14:paraId="46BE5C18" w14:textId="73E677C5" w:rsidR="00440030" w:rsidRPr="005E4A1B" w:rsidRDefault="00E32812">
      <w:pPr>
        <w:pStyle w:val="ListBullet"/>
        <w:rPr>
          <w:rFonts w:ascii="Calibri" w:hAnsi="Calibri" w:cs="Calibri"/>
          <w:sz w:val="21"/>
          <w:szCs w:val="21"/>
        </w:rPr>
      </w:pPr>
      <w:r w:rsidRPr="00E32812">
        <w:rPr>
          <w:rFonts w:ascii="Calibri" w:hAnsi="Calibri" w:cs="Calibri"/>
          <w:sz w:val="21"/>
          <w:szCs w:val="21"/>
        </w:rPr>
        <w:t>Directed incident response and ISO 27001 readiness programs, improving production stability</w:t>
      </w:r>
      <w:r w:rsidR="007C0AA3">
        <w:rPr>
          <w:rFonts w:ascii="Calibri" w:hAnsi="Calibri" w:cs="Calibri"/>
          <w:sz w:val="21"/>
          <w:szCs w:val="21"/>
        </w:rPr>
        <w:t>, audit readiness,</w:t>
      </w:r>
      <w:r w:rsidRPr="00E32812">
        <w:rPr>
          <w:rFonts w:ascii="Calibri" w:hAnsi="Calibri" w:cs="Calibri"/>
          <w:sz w:val="21"/>
          <w:szCs w:val="21"/>
        </w:rPr>
        <w:t xml:space="preserve"> and organizational compliance.</w:t>
      </w:r>
    </w:p>
    <w:p w14:paraId="0CD0AB38" w14:textId="42F3BA7B" w:rsidR="00C04AE7" w:rsidRPr="005E4A1B" w:rsidRDefault="00C5463C" w:rsidP="00C04AE7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>
        <w:rPr>
          <w:rFonts w:ascii="Calibri" w:hAnsi="Calibri" w:cs="Calibri"/>
          <w:color w:val="404040" w:themeColor="text1" w:themeTint="BF"/>
          <w:sz w:val="21"/>
          <w:szCs w:val="21"/>
        </w:rPr>
        <w:lastRenderedPageBreak/>
        <w:t>Automobile Consumer Services</w:t>
      </w:r>
      <w:r w:rsidR="008D38D1">
        <w:rPr>
          <w:rFonts w:ascii="Calibri" w:hAnsi="Calibri" w:cs="Calibri"/>
          <w:color w:val="404040" w:themeColor="text1" w:themeTint="BF"/>
          <w:sz w:val="21"/>
          <w:szCs w:val="21"/>
        </w:rPr>
        <w:t>, Cincinnati, OH</w:t>
      </w:r>
      <w:r w:rsidR="00C04AE7" w:rsidRPr="005E4A1B">
        <w:rPr>
          <w:rFonts w:ascii="Calibri" w:hAnsi="Calibri" w:cs="Calibri"/>
          <w:color w:val="404040" w:themeColor="text1" w:themeTint="BF"/>
          <w:sz w:val="21"/>
          <w:szCs w:val="21"/>
        </w:rPr>
        <w:t xml:space="preserve"> — CTO (2016–2021)</w:t>
      </w:r>
    </w:p>
    <w:p w14:paraId="1F6C0DBD" w14:textId="786EC4CB" w:rsidR="00AB4877" w:rsidRPr="00AB4877" w:rsidRDefault="00AB4877" w:rsidP="00AB4877">
      <w:pPr>
        <w:pStyle w:val="ListBullet"/>
        <w:rPr>
          <w:rFonts w:ascii="Calibri" w:hAnsi="Calibri" w:cs="Calibri"/>
          <w:sz w:val="21"/>
          <w:szCs w:val="21"/>
        </w:rPr>
      </w:pPr>
      <w:r w:rsidRPr="00AB4877">
        <w:rPr>
          <w:rFonts w:ascii="Calibri" w:hAnsi="Calibri" w:cs="Calibri"/>
          <w:sz w:val="21"/>
          <w:szCs w:val="21"/>
        </w:rPr>
        <w:t>Led modernization of an automotive fintech platform handling loan origination workflows, credit integrations, and sensitive financial data.</w:t>
      </w:r>
    </w:p>
    <w:p w14:paraId="345DB29D" w14:textId="26702F1C" w:rsidR="00AB4877" w:rsidRPr="00AB4877" w:rsidRDefault="00AB4877" w:rsidP="00AB4877">
      <w:pPr>
        <w:pStyle w:val="ListBullet"/>
        <w:rPr>
          <w:rFonts w:ascii="Calibri" w:hAnsi="Calibri" w:cs="Calibri"/>
          <w:sz w:val="21"/>
          <w:szCs w:val="21"/>
        </w:rPr>
      </w:pPr>
      <w:r w:rsidRPr="00AB4877">
        <w:rPr>
          <w:rFonts w:ascii="Calibri" w:hAnsi="Calibri" w:cs="Calibri"/>
          <w:sz w:val="21"/>
          <w:szCs w:val="21"/>
        </w:rPr>
        <w:t>Architected distributed systems on AWS with secure APIs, fault tolerance, and high availability for mission-critical financial operations.</w:t>
      </w:r>
    </w:p>
    <w:p w14:paraId="61BACBA2" w14:textId="1CCCAEF9" w:rsidR="00C04AE7" w:rsidRPr="005E4A1B" w:rsidRDefault="00AB4877" w:rsidP="00AB4877">
      <w:pPr>
        <w:pStyle w:val="ListBullet"/>
        <w:rPr>
          <w:rFonts w:ascii="Calibri" w:hAnsi="Calibri" w:cs="Calibri"/>
          <w:sz w:val="21"/>
          <w:szCs w:val="21"/>
        </w:rPr>
      </w:pPr>
      <w:r w:rsidRPr="00AB4877">
        <w:rPr>
          <w:rFonts w:ascii="Calibri" w:hAnsi="Calibri" w:cs="Calibri"/>
          <w:sz w:val="21"/>
          <w:szCs w:val="21"/>
        </w:rPr>
        <w:t xml:space="preserve">Delivered CI/CD pipelines and release processes that reduced deployment cycle from weeks to hours </w:t>
      </w:r>
      <w:r w:rsidR="000E0F87" w:rsidRPr="000E0F87">
        <w:rPr>
          <w:rFonts w:ascii="Calibri" w:hAnsi="Calibri" w:cs="Calibri"/>
          <w:sz w:val="21"/>
          <w:szCs w:val="21"/>
        </w:rPr>
        <w:t>while increasing reliability, operational transparency</w:t>
      </w:r>
      <w:r w:rsidR="007C6C7C">
        <w:rPr>
          <w:rFonts w:ascii="Calibri" w:hAnsi="Calibri" w:cs="Calibri"/>
          <w:sz w:val="21"/>
          <w:szCs w:val="21"/>
        </w:rPr>
        <w:t xml:space="preserve">, and </w:t>
      </w:r>
      <w:r w:rsidR="007C6C7C" w:rsidRPr="000E0F87">
        <w:rPr>
          <w:rFonts w:ascii="Calibri" w:hAnsi="Calibri" w:cs="Calibri"/>
          <w:sz w:val="21"/>
          <w:szCs w:val="21"/>
        </w:rPr>
        <w:t>auditability</w:t>
      </w:r>
      <w:r w:rsidR="000E0F87" w:rsidRPr="000E0F87">
        <w:rPr>
          <w:rFonts w:ascii="Calibri" w:hAnsi="Calibri" w:cs="Calibri"/>
          <w:sz w:val="21"/>
          <w:szCs w:val="21"/>
        </w:rPr>
        <w:t>.</w:t>
      </w:r>
    </w:p>
    <w:p w14:paraId="5622E90E" w14:textId="77777777" w:rsidR="00C04AE7" w:rsidRPr="005E4A1B" w:rsidRDefault="00C04AE7" w:rsidP="00C04AE7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Mentored engineering managers and technical leads, establishing consistent coding and review standards.</w:t>
      </w:r>
    </w:p>
    <w:p w14:paraId="3CFC545E" w14:textId="70796B49" w:rsidR="006A5EAF" w:rsidRPr="005E4A1B" w:rsidRDefault="00000000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>Proven Edge LLC</w:t>
      </w:r>
      <w:r w:rsidR="008D38D1">
        <w:rPr>
          <w:rFonts w:ascii="Calibri" w:hAnsi="Calibri" w:cs="Calibri"/>
          <w:color w:val="404040" w:themeColor="text1" w:themeTint="BF"/>
          <w:sz w:val="21"/>
          <w:szCs w:val="21"/>
        </w:rPr>
        <w:t>, Fort Thomas, KY</w:t>
      </w: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 xml:space="preserve"> — Fractional CTO &amp; Full-Stack Consultant (2015–Present)</w:t>
      </w:r>
    </w:p>
    <w:p w14:paraId="373D5E42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Provide fractional CTO leadership for SaaS startups, scaling engineering teams, defining product architecture, and establishing DevOps foundations for rapid, reliable delivery.</w:t>
      </w:r>
    </w:p>
    <w:p w14:paraId="2C7E9323" w14:textId="77777777" w:rsidR="00436970" w:rsidRDefault="00436970">
      <w:pPr>
        <w:pStyle w:val="ListBullet"/>
        <w:rPr>
          <w:rFonts w:ascii="Calibri" w:hAnsi="Calibri" w:cs="Calibri"/>
          <w:sz w:val="21"/>
          <w:szCs w:val="21"/>
        </w:rPr>
      </w:pPr>
      <w:r w:rsidRPr="00436970">
        <w:rPr>
          <w:rFonts w:ascii="Calibri" w:hAnsi="Calibri" w:cs="Calibri"/>
          <w:sz w:val="21"/>
          <w:szCs w:val="21"/>
        </w:rPr>
        <w:t>Delivered secure, cloud-native SaaS architectures using React, Next.js, Python, Java, and PostgreSQL across legal-tech, health-tech, and fintech clients.</w:t>
      </w:r>
    </w:p>
    <w:p w14:paraId="22B5733A" w14:textId="04BEF30B" w:rsidR="006A5EAF" w:rsidRPr="00436970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436970">
        <w:rPr>
          <w:rFonts w:ascii="Calibri" w:hAnsi="Calibri" w:cs="Calibri"/>
          <w:sz w:val="21"/>
          <w:szCs w:val="21"/>
        </w:rPr>
        <w:t>Guided engineering leads to drive ownership and autonomy, resulting in sustained velocity and delivery consistency across distributed teams.</w:t>
      </w:r>
    </w:p>
    <w:p w14:paraId="26124CBE" w14:textId="31C66CC9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 xml:space="preserve">Led modernization, </w:t>
      </w:r>
      <w:r w:rsidR="00B444D2">
        <w:rPr>
          <w:rFonts w:ascii="Calibri" w:hAnsi="Calibri" w:cs="Calibri"/>
          <w:sz w:val="21"/>
          <w:szCs w:val="21"/>
        </w:rPr>
        <w:t xml:space="preserve">AI integration, </w:t>
      </w:r>
      <w:r w:rsidRPr="005E4A1B">
        <w:rPr>
          <w:rFonts w:ascii="Calibri" w:hAnsi="Calibri" w:cs="Calibri"/>
          <w:sz w:val="21"/>
          <w:szCs w:val="21"/>
        </w:rPr>
        <w:t>and automation initiatives to improve deployment reliability and maintain compliance.</w:t>
      </w:r>
    </w:p>
    <w:p w14:paraId="53A54D15" w14:textId="2681C900" w:rsidR="006A5EAF" w:rsidRPr="005E4A1B" w:rsidRDefault="00000000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proofErr w:type="spellStart"/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>Glamhive</w:t>
      </w:r>
      <w:proofErr w:type="spellEnd"/>
      <w:r w:rsidR="008D38D1">
        <w:rPr>
          <w:rFonts w:ascii="Calibri" w:hAnsi="Calibri" w:cs="Calibri"/>
          <w:color w:val="404040" w:themeColor="text1" w:themeTint="BF"/>
          <w:sz w:val="21"/>
          <w:szCs w:val="21"/>
        </w:rPr>
        <w:t>, Seattle, WA</w:t>
      </w: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 xml:space="preserve"> — Technical Co-Founder &amp; CTO (2013–2015)</w:t>
      </w:r>
    </w:p>
    <w:p w14:paraId="078B049C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Co-founded and built Glamhive.com, a fashion-tech marketplace connecting stylists and clients.</w:t>
      </w:r>
    </w:p>
    <w:p w14:paraId="7B3C9050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Architected full-stack platform using AngularJS, Java, Spring MVC, Ionic, and MongoDB on AWS.</w:t>
      </w:r>
    </w:p>
    <w:p w14:paraId="5D793D61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Winner, Seattle Angel Conference VII (2015) — secured $205K investment.</w:t>
      </w:r>
    </w:p>
    <w:p w14:paraId="0F3496DF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Managed distributed teams across U.S. and South America, delivering product from concept to market.</w:t>
      </w:r>
    </w:p>
    <w:p w14:paraId="6F8C9A50" w14:textId="5339DFA0" w:rsidR="006A5EAF" w:rsidRPr="005E4A1B" w:rsidRDefault="00000000">
      <w:pPr>
        <w:pStyle w:val="Heading3"/>
        <w:rPr>
          <w:rFonts w:ascii="Calibri" w:hAnsi="Calibri" w:cs="Calibri"/>
          <w:color w:val="404040" w:themeColor="text1" w:themeTint="BF"/>
          <w:sz w:val="21"/>
          <w:szCs w:val="21"/>
        </w:rPr>
      </w:pP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>Lela.com</w:t>
      </w:r>
      <w:r w:rsidR="008D38D1">
        <w:rPr>
          <w:rFonts w:ascii="Calibri" w:hAnsi="Calibri" w:cs="Calibri"/>
          <w:color w:val="404040" w:themeColor="text1" w:themeTint="BF"/>
          <w:sz w:val="21"/>
          <w:szCs w:val="21"/>
        </w:rPr>
        <w:t>, New York, NY</w:t>
      </w:r>
      <w:r w:rsidRPr="005E4A1B">
        <w:rPr>
          <w:rFonts w:ascii="Calibri" w:hAnsi="Calibri" w:cs="Calibri"/>
          <w:color w:val="404040" w:themeColor="text1" w:themeTint="BF"/>
          <w:sz w:val="21"/>
          <w:szCs w:val="21"/>
        </w:rPr>
        <w:t xml:space="preserve"> — CTO (2011–2014)</w:t>
      </w:r>
    </w:p>
    <w:p w14:paraId="0008DCD6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Directed engineering and product operations for a personalized e-commerce recommendation platform.</w:t>
      </w:r>
    </w:p>
    <w:p w14:paraId="6F0CB543" w14:textId="5489D025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Led Agile adoption and scaled global teams delivering Ember, AngularJS, and Java Spring systems on AWS</w:t>
      </w:r>
      <w:r w:rsidR="0062559F">
        <w:rPr>
          <w:rFonts w:ascii="Calibri" w:hAnsi="Calibri" w:cs="Calibri"/>
          <w:sz w:val="21"/>
          <w:szCs w:val="21"/>
        </w:rPr>
        <w:t xml:space="preserve"> backed by MongoDB</w:t>
      </w:r>
      <w:r w:rsidRPr="005E4A1B">
        <w:rPr>
          <w:rFonts w:ascii="Calibri" w:hAnsi="Calibri" w:cs="Calibri"/>
          <w:sz w:val="21"/>
          <w:szCs w:val="21"/>
        </w:rPr>
        <w:t>.</w:t>
      </w:r>
    </w:p>
    <w:p w14:paraId="5592BC08" w14:textId="77777777" w:rsidR="006A5EAF" w:rsidRPr="005E4A1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Partnered with leadership and investors to define technical roadmap and scale product infrastructure.</w:t>
      </w:r>
    </w:p>
    <w:p w14:paraId="10880F61" w14:textId="1087A5A1" w:rsidR="006A5EAF" w:rsidRPr="005E4A1B" w:rsidRDefault="00000000" w:rsidP="000D5C04">
      <w:pPr>
        <w:pStyle w:val="Heading2"/>
        <w:spacing w:before="28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5E4A1B">
        <w:rPr>
          <w:rFonts w:ascii="Calibri" w:hAnsi="Calibri" w:cs="Calibri"/>
          <w:color w:val="365F91" w:themeColor="accent1" w:themeShade="BF"/>
          <w:sz w:val="21"/>
          <w:szCs w:val="21"/>
        </w:rPr>
        <w:t>TECHNICAL SKILLS</w:t>
      </w:r>
    </w:p>
    <w:p w14:paraId="7C25A021" w14:textId="010E529D" w:rsidR="00702D62" w:rsidRPr="00702D62" w:rsidRDefault="00702D62" w:rsidP="008A41A8">
      <w:pPr>
        <w:spacing w:after="80"/>
        <w:rPr>
          <w:rFonts w:ascii="Calibri" w:hAnsi="Calibri" w:cs="Calibri"/>
          <w:sz w:val="21"/>
          <w:szCs w:val="21"/>
        </w:rPr>
      </w:pPr>
      <w:r w:rsidRPr="00064C19">
        <w:rPr>
          <w:rFonts w:ascii="Calibri" w:hAnsi="Calibri" w:cs="Calibri"/>
          <w:b/>
          <w:bCs/>
          <w:sz w:val="21"/>
          <w:szCs w:val="21"/>
        </w:rPr>
        <w:t>Leadership:</w:t>
      </w:r>
      <w:r w:rsidRPr="00702D62">
        <w:rPr>
          <w:rFonts w:ascii="Calibri" w:hAnsi="Calibri" w:cs="Calibri"/>
          <w:sz w:val="21"/>
          <w:szCs w:val="21"/>
        </w:rPr>
        <w:t xml:space="preserve"> Engineering Management • Multi-Team Leadership • </w:t>
      </w:r>
      <w:r w:rsidR="001A3B37">
        <w:rPr>
          <w:rFonts w:ascii="Calibri" w:hAnsi="Calibri" w:cs="Calibri"/>
          <w:sz w:val="21"/>
          <w:szCs w:val="21"/>
        </w:rPr>
        <w:t>Full-Stack &amp; Mobile Teams</w:t>
      </w:r>
      <w:r w:rsidR="001A3B37" w:rsidRPr="00702D62">
        <w:rPr>
          <w:rFonts w:ascii="Calibri" w:hAnsi="Calibri" w:cs="Calibri"/>
          <w:sz w:val="21"/>
          <w:szCs w:val="21"/>
        </w:rPr>
        <w:t xml:space="preserve"> • </w:t>
      </w:r>
      <w:r w:rsidRPr="00702D62">
        <w:rPr>
          <w:rFonts w:ascii="Calibri" w:hAnsi="Calibri" w:cs="Calibri"/>
          <w:sz w:val="21"/>
          <w:szCs w:val="21"/>
        </w:rPr>
        <w:t>Technical Strategy • Cross-Functional Collaboration • Continuous Improvement</w:t>
      </w:r>
      <w:r w:rsidR="00E8491F">
        <w:rPr>
          <w:rFonts w:ascii="Calibri" w:hAnsi="Calibri" w:cs="Calibri"/>
          <w:sz w:val="21"/>
          <w:szCs w:val="21"/>
        </w:rPr>
        <w:t xml:space="preserve"> </w:t>
      </w:r>
      <w:r w:rsidR="00E8491F" w:rsidRPr="00702D62">
        <w:rPr>
          <w:rFonts w:ascii="Calibri" w:hAnsi="Calibri" w:cs="Calibri"/>
          <w:sz w:val="21"/>
          <w:szCs w:val="21"/>
        </w:rPr>
        <w:t>•</w:t>
      </w:r>
      <w:r w:rsidR="00E8491F">
        <w:rPr>
          <w:rFonts w:ascii="Calibri" w:hAnsi="Calibri" w:cs="Calibri"/>
          <w:sz w:val="21"/>
          <w:szCs w:val="21"/>
        </w:rPr>
        <w:t xml:space="preserve"> ISO 27001 Compliance</w:t>
      </w:r>
      <w:r w:rsidR="00B444D2" w:rsidRPr="00702D62">
        <w:rPr>
          <w:rFonts w:ascii="Calibri" w:hAnsi="Calibri" w:cs="Calibri"/>
          <w:sz w:val="21"/>
          <w:szCs w:val="21"/>
        </w:rPr>
        <w:t xml:space="preserve"> •</w:t>
      </w:r>
      <w:r w:rsidR="00B444D2">
        <w:rPr>
          <w:rFonts w:ascii="Calibri" w:hAnsi="Calibri" w:cs="Calibri"/>
          <w:sz w:val="21"/>
          <w:szCs w:val="21"/>
        </w:rPr>
        <w:t xml:space="preserve"> AI-</w:t>
      </w:r>
      <w:r w:rsidR="00853B2A">
        <w:rPr>
          <w:rFonts w:ascii="Calibri" w:hAnsi="Calibri" w:cs="Calibri"/>
          <w:sz w:val="21"/>
          <w:szCs w:val="21"/>
        </w:rPr>
        <w:t>E</w:t>
      </w:r>
      <w:r w:rsidR="00B444D2">
        <w:rPr>
          <w:rFonts w:ascii="Calibri" w:hAnsi="Calibri" w:cs="Calibri"/>
          <w:sz w:val="21"/>
          <w:szCs w:val="21"/>
        </w:rPr>
        <w:t xml:space="preserve">nabled SaaS </w:t>
      </w:r>
    </w:p>
    <w:p w14:paraId="4A7D1D0E" w14:textId="77777777" w:rsidR="00702D62" w:rsidRPr="00702D62" w:rsidRDefault="00702D62" w:rsidP="008A41A8">
      <w:pPr>
        <w:spacing w:after="80"/>
        <w:rPr>
          <w:rFonts w:ascii="Calibri" w:hAnsi="Calibri" w:cs="Calibri"/>
          <w:sz w:val="21"/>
          <w:szCs w:val="21"/>
        </w:rPr>
      </w:pPr>
      <w:r w:rsidRPr="00064C19">
        <w:rPr>
          <w:rFonts w:ascii="Calibri" w:hAnsi="Calibri" w:cs="Calibri"/>
          <w:b/>
          <w:bCs/>
          <w:sz w:val="21"/>
          <w:szCs w:val="21"/>
        </w:rPr>
        <w:t>Technical:</w:t>
      </w:r>
      <w:r w:rsidRPr="00702D62">
        <w:rPr>
          <w:rFonts w:ascii="Calibri" w:hAnsi="Calibri" w:cs="Calibri"/>
          <w:sz w:val="21"/>
          <w:szCs w:val="21"/>
        </w:rPr>
        <w:t xml:space="preserve"> Python • Java • TypeScript • Spring Boot • REST APIs • Frontend Architecture (React, Angular, Vue)  </w:t>
      </w:r>
    </w:p>
    <w:p w14:paraId="199F55BC" w14:textId="041E7A0E" w:rsidR="006B77DC" w:rsidRPr="005E4A1B" w:rsidRDefault="00A43660" w:rsidP="006B77DC">
      <w:pPr>
        <w:spacing w:after="80"/>
        <w:rPr>
          <w:rFonts w:ascii="Calibri" w:hAnsi="Calibri" w:cs="Calibri"/>
          <w:sz w:val="21"/>
          <w:szCs w:val="21"/>
        </w:rPr>
      </w:pPr>
      <w:r w:rsidRPr="00064C19">
        <w:rPr>
          <w:rFonts w:ascii="Calibri" w:hAnsi="Calibri" w:cs="Calibri"/>
          <w:b/>
          <w:bCs/>
          <w:sz w:val="21"/>
          <w:szCs w:val="21"/>
        </w:rPr>
        <w:t>Infrastructure, Operations &amp; Fintech:</w:t>
      </w:r>
      <w:r w:rsidRPr="00A43660">
        <w:rPr>
          <w:rFonts w:ascii="Calibri" w:hAnsi="Calibri" w:cs="Calibri"/>
          <w:sz w:val="21"/>
          <w:szCs w:val="21"/>
        </w:rPr>
        <w:t xml:space="preserve"> AWS (ECS, Lambda, RDS) • Docker • Kubernetes • CI/CD • Secure API Design • SDLC Governance • Cloud Security • Transaction Workflows (ACS)</w:t>
      </w:r>
      <w:r w:rsidR="00397591">
        <w:rPr>
          <w:rFonts w:ascii="Calibri" w:hAnsi="Calibri" w:cs="Calibri"/>
          <w:sz w:val="21"/>
          <w:szCs w:val="21"/>
        </w:rPr>
        <w:t xml:space="preserve"> </w:t>
      </w:r>
      <w:r w:rsidR="00397591" w:rsidRPr="00397591">
        <w:rPr>
          <w:rFonts w:ascii="Calibri" w:hAnsi="Calibri" w:cs="Calibri"/>
          <w:sz w:val="21"/>
          <w:szCs w:val="21"/>
        </w:rPr>
        <w:t xml:space="preserve">• </w:t>
      </w:r>
      <w:r w:rsidRPr="00A43660">
        <w:rPr>
          <w:rFonts w:ascii="Calibri" w:hAnsi="Calibri" w:cs="Calibri"/>
          <w:sz w:val="21"/>
          <w:szCs w:val="21"/>
        </w:rPr>
        <w:t>Reliability Engineering</w:t>
      </w:r>
      <w:r w:rsidR="00397591">
        <w:rPr>
          <w:rFonts w:ascii="Calibri" w:hAnsi="Calibri" w:cs="Calibri"/>
          <w:sz w:val="21"/>
          <w:szCs w:val="21"/>
        </w:rPr>
        <w:t xml:space="preserve"> </w:t>
      </w:r>
      <w:r w:rsidR="00397591" w:rsidRPr="00397591">
        <w:rPr>
          <w:rFonts w:ascii="Calibri" w:hAnsi="Calibri" w:cs="Calibri"/>
          <w:sz w:val="21"/>
          <w:szCs w:val="21"/>
        </w:rPr>
        <w:t>• Incident Management</w:t>
      </w:r>
      <w:r w:rsidR="005931DC" w:rsidRPr="00A43660">
        <w:rPr>
          <w:rFonts w:ascii="Calibri" w:hAnsi="Calibri" w:cs="Calibri"/>
          <w:sz w:val="21"/>
          <w:szCs w:val="21"/>
        </w:rPr>
        <w:t xml:space="preserve"> • Compliance</w:t>
      </w:r>
    </w:p>
    <w:p w14:paraId="1CADFEBC" w14:textId="7A901D74" w:rsidR="006A5EAF" w:rsidRPr="005E4A1B" w:rsidRDefault="00000000" w:rsidP="000D5C04">
      <w:pPr>
        <w:pStyle w:val="Heading2"/>
        <w:spacing w:before="280" w:after="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5E4A1B">
        <w:rPr>
          <w:rFonts w:ascii="Calibri" w:hAnsi="Calibri" w:cs="Calibri"/>
          <w:color w:val="365F91" w:themeColor="accent1" w:themeShade="BF"/>
          <w:sz w:val="21"/>
          <w:szCs w:val="21"/>
        </w:rPr>
        <w:t>EDUCATION</w:t>
      </w:r>
      <w:r w:rsidR="005560E9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&amp; AWARDS</w:t>
      </w:r>
    </w:p>
    <w:p w14:paraId="0605B531" w14:textId="77777777" w:rsidR="00194560" w:rsidRDefault="00000000" w:rsidP="00194560">
      <w:pPr>
        <w:spacing w:after="40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>Bachelor of Science in Computer Science — University of Kentucky</w:t>
      </w:r>
    </w:p>
    <w:p w14:paraId="54282110" w14:textId="7E43B1B7" w:rsidR="008B199B" w:rsidRPr="005E4A1B" w:rsidRDefault="005E4A1B" w:rsidP="00194560">
      <w:pPr>
        <w:spacing w:after="40"/>
        <w:rPr>
          <w:rFonts w:ascii="Calibri" w:hAnsi="Calibri" w:cs="Calibri"/>
          <w:sz w:val="21"/>
          <w:szCs w:val="21"/>
        </w:rPr>
      </w:pPr>
      <w:r w:rsidRPr="005E4A1B">
        <w:rPr>
          <w:rFonts w:ascii="Calibri" w:hAnsi="Calibri" w:cs="Calibri"/>
          <w:sz w:val="21"/>
          <w:szCs w:val="21"/>
        </w:rPr>
        <w:t xml:space="preserve">Winner, Seattle Angel Conference VII (2015) — $205,000 investment as Technical Co-Founder of </w:t>
      </w:r>
      <w:proofErr w:type="spellStart"/>
      <w:r w:rsidRPr="005E4A1B">
        <w:rPr>
          <w:rFonts w:ascii="Calibri" w:hAnsi="Calibri" w:cs="Calibri"/>
          <w:sz w:val="21"/>
          <w:szCs w:val="21"/>
        </w:rPr>
        <w:t>Glamhive</w:t>
      </w:r>
      <w:proofErr w:type="spellEnd"/>
    </w:p>
    <w:sectPr w:rsidR="008B199B" w:rsidRPr="005E4A1B" w:rsidSect="007150B2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F4AD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760449">
    <w:abstractNumId w:val="8"/>
  </w:num>
  <w:num w:numId="2" w16cid:durableId="12339732">
    <w:abstractNumId w:val="6"/>
  </w:num>
  <w:num w:numId="3" w16cid:durableId="1667830002">
    <w:abstractNumId w:val="5"/>
  </w:num>
  <w:num w:numId="4" w16cid:durableId="784690780">
    <w:abstractNumId w:val="4"/>
  </w:num>
  <w:num w:numId="5" w16cid:durableId="1430812452">
    <w:abstractNumId w:val="7"/>
  </w:num>
  <w:num w:numId="6" w16cid:durableId="1392073539">
    <w:abstractNumId w:val="3"/>
  </w:num>
  <w:num w:numId="7" w16cid:durableId="1799759245">
    <w:abstractNumId w:val="2"/>
  </w:num>
  <w:num w:numId="8" w16cid:durableId="1896118662">
    <w:abstractNumId w:val="1"/>
  </w:num>
  <w:num w:numId="9" w16cid:durableId="854610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9C"/>
    <w:rsid w:val="00034616"/>
    <w:rsid w:val="0006063C"/>
    <w:rsid w:val="00064C19"/>
    <w:rsid w:val="000A3F87"/>
    <w:rsid w:val="000A7FC0"/>
    <w:rsid w:val="000D5C04"/>
    <w:rsid w:val="000E0F87"/>
    <w:rsid w:val="000F4D34"/>
    <w:rsid w:val="00123131"/>
    <w:rsid w:val="0015074B"/>
    <w:rsid w:val="00184A15"/>
    <w:rsid w:val="00194560"/>
    <w:rsid w:val="001A3B37"/>
    <w:rsid w:val="001A4BB0"/>
    <w:rsid w:val="001A5079"/>
    <w:rsid w:val="0029639D"/>
    <w:rsid w:val="002D34F8"/>
    <w:rsid w:val="00326F90"/>
    <w:rsid w:val="00397591"/>
    <w:rsid w:val="00422B1F"/>
    <w:rsid w:val="00436970"/>
    <w:rsid w:val="00440030"/>
    <w:rsid w:val="005560E9"/>
    <w:rsid w:val="005931DC"/>
    <w:rsid w:val="005E4A1B"/>
    <w:rsid w:val="00600CBC"/>
    <w:rsid w:val="0062559F"/>
    <w:rsid w:val="006A5EAF"/>
    <w:rsid w:val="006B77DC"/>
    <w:rsid w:val="006D0F2F"/>
    <w:rsid w:val="007020EC"/>
    <w:rsid w:val="00702D62"/>
    <w:rsid w:val="0071280F"/>
    <w:rsid w:val="007150B2"/>
    <w:rsid w:val="00765C59"/>
    <w:rsid w:val="007700DB"/>
    <w:rsid w:val="007C0AA3"/>
    <w:rsid w:val="007C6C7C"/>
    <w:rsid w:val="007F5403"/>
    <w:rsid w:val="008010E5"/>
    <w:rsid w:val="0084237D"/>
    <w:rsid w:val="00853B2A"/>
    <w:rsid w:val="008A41A8"/>
    <w:rsid w:val="008B199B"/>
    <w:rsid w:val="008D38D1"/>
    <w:rsid w:val="008E5A20"/>
    <w:rsid w:val="00933D61"/>
    <w:rsid w:val="0093493E"/>
    <w:rsid w:val="00A43660"/>
    <w:rsid w:val="00A9689B"/>
    <w:rsid w:val="00AA1D8D"/>
    <w:rsid w:val="00AB4877"/>
    <w:rsid w:val="00AE0B37"/>
    <w:rsid w:val="00B444D2"/>
    <w:rsid w:val="00B47730"/>
    <w:rsid w:val="00B90B5C"/>
    <w:rsid w:val="00C04AE7"/>
    <w:rsid w:val="00C06E89"/>
    <w:rsid w:val="00C5463C"/>
    <w:rsid w:val="00C64AE6"/>
    <w:rsid w:val="00C65DEF"/>
    <w:rsid w:val="00C82FD1"/>
    <w:rsid w:val="00CB0664"/>
    <w:rsid w:val="00D0176B"/>
    <w:rsid w:val="00D11E2B"/>
    <w:rsid w:val="00D84AE1"/>
    <w:rsid w:val="00DF22A6"/>
    <w:rsid w:val="00E32812"/>
    <w:rsid w:val="00E8491F"/>
    <w:rsid w:val="00F550A0"/>
    <w:rsid w:val="00FB0CA2"/>
    <w:rsid w:val="00FC693F"/>
    <w:rsid w:val="00FE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4237E"/>
  <w14:defaultImageDpi w14:val="300"/>
  <w15:docId w15:val="{B7106E3C-7941-3849-A0A9-DDA33E62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3</cp:revision>
  <cp:lastPrinted>2025-11-18T22:09:00Z</cp:lastPrinted>
  <dcterms:created xsi:type="dcterms:W3CDTF">2025-11-18T22:09:00Z</dcterms:created>
  <dcterms:modified xsi:type="dcterms:W3CDTF">2025-11-18T22:11:00Z</dcterms:modified>
  <cp:category/>
</cp:coreProperties>
</file>