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CB5244">
        <w:rPr>
          <w:rFonts w:ascii="Calibri" w:hAnsi="Calibri" w:cs="Calibri"/>
          <w:i/>
          <w:iCs/>
          <w:sz w:val="21"/>
          <w:szCs w:val="21"/>
        </w:rPr>
        <w:t>Principal Engineer | Cloud-Native Architecture &amp; Applied AI Systems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Principal-level engineer and </w:t>
      </w:r>
      <w:r w:rsidR="008D05EF">
        <w:rPr>
          <w:rFonts w:ascii="Calibri" w:hAnsi="Calibri" w:cs="Calibri"/>
          <w:sz w:val="21"/>
          <w:szCs w:val="21"/>
        </w:rPr>
        <w:t>hands-on CTO</w:t>
      </w:r>
      <w:r w:rsidRPr="00BD7093">
        <w:rPr>
          <w:rFonts w:ascii="Calibri" w:hAnsi="Calibri" w:cs="Calibri"/>
          <w:sz w:val="21"/>
          <w:szCs w:val="21"/>
        </w:rPr>
        <w:t xml:space="preserve"> with 20+ years designing and scaling distributed, cloud-native</w:t>
      </w:r>
      <w:r w:rsidR="00114F26">
        <w:rPr>
          <w:rFonts w:ascii="Calibri" w:hAnsi="Calibri" w:cs="Calibri"/>
          <w:sz w:val="21"/>
          <w:szCs w:val="21"/>
        </w:rPr>
        <w:t>, and</w:t>
      </w:r>
      <w:r w:rsidRPr="00BD7093">
        <w:rPr>
          <w:rFonts w:ascii="Calibri" w:hAnsi="Calibri" w:cs="Calibri"/>
          <w:sz w:val="21"/>
          <w:szCs w:val="21"/>
        </w:rPr>
        <w:t xml:space="preserve"> AI-integrated </w:t>
      </w:r>
      <w:r w:rsidR="00114F26">
        <w:rPr>
          <w:rFonts w:ascii="Calibri" w:hAnsi="Calibri" w:cs="Calibri"/>
          <w:sz w:val="21"/>
          <w:szCs w:val="21"/>
        </w:rPr>
        <w:t>platforms</w:t>
      </w:r>
      <w:r w:rsidRPr="00BD7093">
        <w:rPr>
          <w:rFonts w:ascii="Calibri" w:hAnsi="Calibri" w:cs="Calibri"/>
          <w:sz w:val="21"/>
          <w:szCs w:val="21"/>
        </w:rPr>
        <w:t xml:space="preserve">. Expert in AWS architecture, full-stack development, and system modernization with deep hands-on experience in Java, Python, and TypeScript. Skilled in building performant, secure, and observable systems </w:t>
      </w:r>
      <w:r w:rsidR="00114F26" w:rsidRPr="000C4397">
        <w:rPr>
          <w:rFonts w:ascii="Calibri" w:hAnsi="Calibri" w:cs="Calibri"/>
          <w:sz w:val="21"/>
          <w:szCs w:val="21"/>
        </w:rPr>
        <w:t>adaptable to compute-intensive and GPU-accelerated workloads</w:t>
      </w:r>
      <w:r w:rsidR="00114F26" w:rsidRPr="00BD7093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 xml:space="preserve">that bridge business requirements </w:t>
      </w:r>
      <w:r w:rsidR="00114F26">
        <w:rPr>
          <w:rFonts w:ascii="Calibri" w:hAnsi="Calibri" w:cs="Calibri"/>
          <w:sz w:val="21"/>
          <w:szCs w:val="21"/>
        </w:rPr>
        <w:t>with</w:t>
      </w:r>
      <w:r w:rsidRPr="00BD7093">
        <w:rPr>
          <w:rFonts w:ascii="Calibri" w:hAnsi="Calibri" w:cs="Calibri"/>
          <w:sz w:val="21"/>
          <w:szCs w:val="21"/>
        </w:rPr>
        <w:t xml:space="preserve"> production-scale reliability.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Architecture &amp; Systems: Distributed Systems • API Design </w:t>
      </w:r>
      <w:r w:rsidR="004F6A47" w:rsidRPr="004F6A47">
        <w:rPr>
          <w:rFonts w:ascii="Calibri" w:hAnsi="Calibri" w:cs="Calibri"/>
          <w:sz w:val="21"/>
          <w:szCs w:val="21"/>
        </w:rPr>
        <w:t>(REST, OAuth2, JWT)</w:t>
      </w:r>
      <w:r w:rsidR="004F6A47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>•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Framework • Python • TypeScript / JavaScript (React, Angular, Next.js, Node.js)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Textract, RDS, S3) • </w:t>
      </w:r>
      <w:r w:rsidR="002F15A0">
        <w:rPr>
          <w:rFonts w:ascii="Calibri" w:hAnsi="Calibri" w:cs="Calibri"/>
          <w:sz w:val="21"/>
          <w:szCs w:val="21"/>
        </w:rPr>
        <w:t>Kubernetes</w:t>
      </w:r>
      <w:r w:rsidR="002F15A0" w:rsidRPr="00BD7093">
        <w:rPr>
          <w:rFonts w:ascii="Calibri" w:hAnsi="Calibri" w:cs="Calibri"/>
          <w:sz w:val="21"/>
          <w:szCs w:val="21"/>
        </w:rPr>
        <w:t xml:space="preserve"> • </w:t>
      </w:r>
      <w:r w:rsidRPr="00BD7093">
        <w:rPr>
          <w:rFonts w:ascii="Calibri" w:hAnsi="Calibri" w:cs="Calibri"/>
          <w:sz w:val="21"/>
          <w:szCs w:val="21"/>
        </w:rPr>
        <w:t>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proofErr w:type="gramStart"/>
      <w:r w:rsidR="00543C2E">
        <w:rPr>
          <w:rFonts w:ascii="Calibri" w:hAnsi="Calibri" w:cs="Calibri"/>
          <w:sz w:val="21"/>
          <w:szCs w:val="21"/>
        </w:rPr>
        <w:t xml:space="preserve">Elasticsearch </w:t>
      </w:r>
      <w:r w:rsidR="00543C2E"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r w:rsidR="00543C2E">
        <w:rPr>
          <w:rFonts w:ascii="Calibri" w:hAnsi="Calibri" w:cs="Calibri"/>
          <w:sz w:val="21"/>
          <w:szCs w:val="21"/>
        </w:rPr>
        <w:t>Redis</w:t>
      </w:r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proofErr w:type="gramStart"/>
      <w:r w:rsidR="00543C2E" w:rsidRPr="00BD7093">
        <w:rPr>
          <w:rFonts w:ascii="Calibri" w:hAnsi="Calibri" w:cs="Calibri"/>
          <w:sz w:val="21"/>
          <w:szCs w:val="21"/>
        </w:rPr>
        <w:t xml:space="preserve">• </w:t>
      </w:r>
      <w:r w:rsidRPr="00BD7093">
        <w:rPr>
          <w:rFonts w:ascii="Calibri" w:hAnsi="Calibri" w:cs="Calibri"/>
          <w:sz w:val="21"/>
          <w:szCs w:val="21"/>
        </w:rPr>
        <w:t xml:space="preserve"> CloudWatch</w:t>
      </w:r>
      <w:proofErr w:type="gramEnd"/>
      <w:r w:rsidRPr="00BD7093">
        <w:rPr>
          <w:rFonts w:ascii="Calibri" w:hAnsi="Calibri" w:cs="Calibri"/>
          <w:sz w:val="21"/>
          <w:szCs w:val="21"/>
        </w:rPr>
        <w:t xml:space="preserve"> • Postman • Load Testing • Blue/Green Deployments</w:t>
      </w:r>
      <w:r w:rsidR="00D551FF">
        <w:rPr>
          <w:rFonts w:ascii="Calibri" w:hAnsi="Calibri" w:cs="Calibri"/>
          <w:sz w:val="21"/>
          <w:szCs w:val="21"/>
        </w:rPr>
        <w:t xml:space="preserve"> / Rolling Updates</w:t>
      </w:r>
      <w:r w:rsidRPr="00BD7093">
        <w:rPr>
          <w:rFonts w:ascii="Calibri" w:hAnsi="Calibri" w:cs="Calibri"/>
          <w:sz w:val="21"/>
          <w:szCs w:val="21"/>
        </w:rPr>
        <w:t xml:space="preserve"> • Fault Tolerance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&amp;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Principal Engineer | Pitchstone Technology LLC</w:t>
      </w:r>
    </w:p>
    <w:p w14:paraId="2DC617F5" w14:textId="7A2275DA" w:rsidR="00565ADA" w:rsidRPr="00BD7093" w:rsidRDefault="009C6B5B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</w:t>
      </w:r>
      <w:r w:rsidR="00000000" w:rsidRPr="00BD7093">
        <w:rPr>
          <w:rFonts w:ascii="Calibri" w:hAnsi="Calibri" w:cs="Calibri"/>
          <w:sz w:val="21"/>
          <w:szCs w:val="21"/>
        </w:rPr>
        <w:t xml:space="preserve">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 xml:space="preserve">Architected and implemented an AI-enabled real estate management PaaS, owning system design, data model, and deployments across AWS (ECS, Lambda, Bedrock, </w:t>
      </w:r>
      <w:proofErr w:type="spellStart"/>
      <w:r w:rsidRPr="006F075B">
        <w:rPr>
          <w:rFonts w:ascii="Calibri" w:hAnsi="Calibri" w:cs="Calibri"/>
          <w:sz w:val="21"/>
          <w:szCs w:val="21"/>
        </w:rPr>
        <w:t>Textract</w:t>
      </w:r>
      <w:proofErr w:type="spellEnd"/>
      <w:r w:rsidRPr="006F075B">
        <w:rPr>
          <w:rFonts w:ascii="Calibri" w:hAnsi="Calibri" w:cs="Calibri"/>
          <w:sz w:val="21"/>
          <w:szCs w:val="21"/>
        </w:rPr>
        <w:t>), exposing scalable APIs that power AI-driven document parsing and knowledge base workflows, and leveraging JSON tables to support client-specific use cases.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>Built AI-driven code modernization framework using Claude Code, automating library upgrades and generating unit tests to reduce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for automated data extraction, improving accuracy and reducing manual review by 80% through configuration-driven field matching support</w:t>
      </w:r>
      <w:r>
        <w:rPr>
          <w:rFonts w:ascii="Calibri" w:hAnsi="Calibri" w:cs="Calibri"/>
          <w:sz w:val="21"/>
          <w:szCs w:val="21"/>
        </w:rPr>
        <w:t>ing</w:t>
      </w:r>
      <w:r w:rsidRPr="0059151C">
        <w:rPr>
          <w:rFonts w:ascii="Calibri" w:hAnsi="Calibri" w:cs="Calibri"/>
          <w:sz w:val="21"/>
          <w:szCs w:val="21"/>
        </w:rPr>
        <w:t xml:space="preserve"> variations across clients and document formats.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 xml:space="preserve">Built Docker Compose framework and automation scripts for local developer environments, incorporating anonymized database snapshots to ensure consistency and cutting update time from </w:t>
      </w:r>
      <w:r w:rsidR="00BE1647">
        <w:rPr>
          <w:rFonts w:ascii="Calibri" w:hAnsi="Calibri" w:cs="Calibri"/>
          <w:sz w:val="21"/>
          <w:szCs w:val="21"/>
        </w:rPr>
        <w:t xml:space="preserve">over </w:t>
      </w:r>
      <w:r w:rsidRPr="00BF75B7">
        <w:rPr>
          <w:rFonts w:ascii="Calibri" w:hAnsi="Calibri" w:cs="Calibri"/>
          <w:sz w:val="21"/>
          <w:szCs w:val="21"/>
        </w:rPr>
        <w:t>3 hours to 45 minutes.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Restructured</w:t>
      </w:r>
      <w:r>
        <w:rPr>
          <w:rFonts w:ascii="Calibri" w:hAnsi="Calibri" w:cs="Calibri"/>
          <w:sz w:val="21"/>
          <w:szCs w:val="21"/>
        </w:rPr>
        <w:t xml:space="preserve"> DevOps</w:t>
      </w:r>
      <w:r w:rsidRPr="00F56E93">
        <w:rPr>
          <w:rFonts w:ascii="Calibri" w:hAnsi="Calibri" w:cs="Calibri"/>
          <w:sz w:val="21"/>
          <w:szCs w:val="21"/>
        </w:rPr>
        <w:t xml:space="preserve"> CI/CD automation and optimized ECS infrastructure, reducing non-production costs by 35–40%.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 xml:space="preserve">Collaborated with product </w:t>
      </w:r>
      <w:r w:rsidR="00A7024F">
        <w:rPr>
          <w:rFonts w:ascii="Calibri" w:hAnsi="Calibri" w:cs="Calibri"/>
          <w:sz w:val="21"/>
          <w:szCs w:val="21"/>
        </w:rPr>
        <w:t>team</w:t>
      </w:r>
      <w:r w:rsidR="004B2F7C">
        <w:rPr>
          <w:rFonts w:ascii="Calibri" w:hAnsi="Calibri" w:cs="Calibri"/>
          <w:sz w:val="21"/>
          <w:szCs w:val="21"/>
        </w:rPr>
        <w:t>s</w:t>
      </w:r>
      <w:r w:rsidR="00A7024F">
        <w:rPr>
          <w:rFonts w:ascii="Calibri" w:hAnsi="Calibri" w:cs="Calibri"/>
          <w:sz w:val="21"/>
          <w:szCs w:val="21"/>
        </w:rPr>
        <w:t xml:space="preserve"> on feature definition and prioritization</w:t>
      </w:r>
      <w:r w:rsidR="00980FA0">
        <w:rPr>
          <w:rFonts w:ascii="Calibri" w:hAnsi="Calibri" w:cs="Calibri"/>
          <w:sz w:val="21"/>
          <w:szCs w:val="21"/>
        </w:rPr>
        <w:t>, and UX/UI teams on design applicability.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Led ISO 27001 security compliance, penetration testing, and monitoring, remediating all critical vulnerabilities.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Docker/Kubernetes on AWS), achieving 99.99% uptime with zero-downtime migration from legacy systems.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Evaluated client system architectures and recommended modernization strategies, resulting in measurable cost and reliability improvements.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Engineered</w:t>
      </w:r>
      <w:r w:rsidR="007105CA" w:rsidRPr="007105CA">
        <w:rPr>
          <w:rFonts w:ascii="Calibri" w:hAnsi="Calibri" w:cs="Calibri"/>
          <w:sz w:val="21"/>
          <w:szCs w:val="21"/>
        </w:rPr>
        <w:t xml:space="preserve"> and launched Glamhive.com, a full-stack fashion-tech platform on AWS (AngularJS, Java, Spring MVC, 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17DDBCE1" w:rsidR="00565ADA" w:rsidRPr="00BD7093" w:rsidRDefault="007865FE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="00000000"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BBA3F55" w14:textId="22A13F4C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Owner &amp; Consultant | Tallented Software LLC (2010–2011) — </w:t>
      </w:r>
      <w:r w:rsidR="008501A8" w:rsidRPr="008501A8">
        <w:rPr>
          <w:rFonts w:ascii="Calibri" w:hAnsi="Calibri" w:cs="Calibri"/>
          <w:sz w:val="21"/>
          <w:szCs w:val="21"/>
        </w:rPr>
        <w:t xml:space="preserve">Developed MLS-integrated real-estate </w:t>
      </w:r>
      <w:r w:rsidR="00A87959">
        <w:rPr>
          <w:rFonts w:ascii="Calibri" w:hAnsi="Calibri" w:cs="Calibri"/>
          <w:sz w:val="21"/>
          <w:szCs w:val="21"/>
        </w:rPr>
        <w:t xml:space="preserve">mapping and </w:t>
      </w:r>
      <w:r w:rsidR="008501A8" w:rsidRPr="008501A8">
        <w:rPr>
          <w:rFonts w:ascii="Calibri" w:hAnsi="Calibri" w:cs="Calibri"/>
          <w:sz w:val="21"/>
          <w:szCs w:val="21"/>
        </w:rPr>
        <w:t>analytics tool for investors, automating property price-drop alerts and rental inventory tracking.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Senior Associate | </w:t>
      </w:r>
      <w:proofErr w:type="spellStart"/>
      <w:r w:rsidRPr="00BD7093">
        <w:rPr>
          <w:rFonts w:ascii="Calibri" w:hAnsi="Calibri" w:cs="Calibri"/>
          <w:sz w:val="21"/>
          <w:szCs w:val="21"/>
        </w:rPr>
        <w:t>dunnhumbyUSA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Senior Software Engineer | Fidelity Investments (2003–2009) — Engineered document generation system for 401k reporting.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9639D"/>
    <w:rsid w:val="002F15A0"/>
    <w:rsid w:val="00326F90"/>
    <w:rsid w:val="003C053B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7865FE"/>
    <w:rsid w:val="00812B46"/>
    <w:rsid w:val="008501A8"/>
    <w:rsid w:val="008D05EF"/>
    <w:rsid w:val="008D3663"/>
    <w:rsid w:val="00980FA0"/>
    <w:rsid w:val="009C6B5B"/>
    <w:rsid w:val="009E1DEC"/>
    <w:rsid w:val="00A06E06"/>
    <w:rsid w:val="00A50FEC"/>
    <w:rsid w:val="00A7024F"/>
    <w:rsid w:val="00A87959"/>
    <w:rsid w:val="00AA1D8D"/>
    <w:rsid w:val="00B1687E"/>
    <w:rsid w:val="00B47730"/>
    <w:rsid w:val="00B962DE"/>
    <w:rsid w:val="00BC5846"/>
    <w:rsid w:val="00BD7093"/>
    <w:rsid w:val="00BE1647"/>
    <w:rsid w:val="00BF75B7"/>
    <w:rsid w:val="00CA115D"/>
    <w:rsid w:val="00CB0664"/>
    <w:rsid w:val="00CB5244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6048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2025-11-03T17:36:00Z</cp:lastPrinted>
  <dcterms:created xsi:type="dcterms:W3CDTF">2025-11-03T17:36:00Z</dcterms:created>
  <dcterms:modified xsi:type="dcterms:W3CDTF">2025-11-04T14:30:00Z</dcterms:modified>
  <cp:category/>
</cp:coreProperties>
</file>