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648BC" w14:textId="77777777" w:rsidR="00565ADA" w:rsidRPr="0047173F" w:rsidRDefault="00000000" w:rsidP="00CB5244">
      <w:pPr>
        <w:pStyle w:val="Heading1"/>
        <w:spacing w:before="120" w:after="40"/>
        <w:jc w:val="center"/>
        <w:rPr>
          <w:rFonts w:ascii="Calibri" w:hAnsi="Calibri" w:cs="Calibri"/>
          <w:color w:val="365F91" w:themeColor="accent1" w:themeShade="BF"/>
        </w:rPr>
      </w:pPr>
      <w:r w:rsidRPr="0047173F">
        <w:rPr>
          <w:rFonts w:ascii="Calibri" w:hAnsi="Calibri" w:cs="Calibri"/>
          <w:color w:val="365F91" w:themeColor="accent1" w:themeShade="BF"/>
        </w:rPr>
        <w:t>CHRIS TALLENT</w:t>
      </w:r>
    </w:p>
    <w:p w14:paraId="4951485C" w14:textId="77777777" w:rsidR="00565ADA" w:rsidRPr="00C030D6" w:rsidRDefault="00000000" w:rsidP="00CB5244">
      <w:pPr>
        <w:spacing w:before="40" w:after="40"/>
        <w:jc w:val="center"/>
        <w:rPr>
          <w:i/>
          <w:iCs/>
          <w:sz w:val="21"/>
          <w:szCs w:val="21"/>
        </w:rPr>
      </w:pPr>
      <w:r w:rsidRPr="00C030D6">
        <w:rPr>
          <w:i/>
          <w:iCs/>
          <w:sz w:val="21"/>
          <w:szCs w:val="21"/>
        </w:rPr>
        <w:t>Engineering Manager | Product Platforms, Technical Quality &amp; AI Adoption</w:t>
      </w:r>
    </w:p>
    <w:p w14:paraId="4E51D932" w14:textId="77777777" w:rsidR="00565ADA" w:rsidRPr="00C030D6" w:rsidRDefault="00000000" w:rsidP="00CB5244">
      <w:pPr>
        <w:spacing w:before="40" w:after="40"/>
        <w:jc w:val="center"/>
        <w:rPr>
          <w:sz w:val="21"/>
          <w:szCs w:val="21"/>
        </w:rPr>
      </w:pPr>
      <w:r w:rsidRPr="00C030D6">
        <w:rPr>
          <w:sz w:val="21"/>
          <w:szCs w:val="21"/>
        </w:rPr>
        <w:t>Cincinnati Metro Area • 859.394.2923 • chris@provenedge.com • linkedin.com/in/tallented</w:t>
      </w:r>
    </w:p>
    <w:p w14:paraId="350642F5" w14:textId="1A2AE538" w:rsidR="00565ADA" w:rsidRPr="00C030D6" w:rsidRDefault="00000000">
      <w:pPr>
        <w:rPr>
          <w:sz w:val="21"/>
          <w:szCs w:val="21"/>
        </w:rPr>
      </w:pPr>
      <w:r w:rsidRPr="00C030D6">
        <w:rPr>
          <w:sz w:val="21"/>
          <w:szCs w:val="21"/>
        </w:rPr>
        <w:t>──────────────────────────────────────────────────────────────────────────────────────────────────</w:t>
      </w:r>
    </w:p>
    <w:p w14:paraId="4C438B24" w14:textId="77777777" w:rsidR="00565ADA" w:rsidRPr="0047173F" w:rsidRDefault="00000000" w:rsidP="008D3663">
      <w:pPr>
        <w:pStyle w:val="Heading2"/>
        <w:spacing w:before="280"/>
        <w:rPr>
          <w:rFonts w:ascii="Calibri" w:hAnsi="Calibri" w:cs="Calibri"/>
          <w:color w:val="365F91" w:themeColor="accent1" w:themeShade="BF"/>
          <w:sz w:val="24"/>
          <w:szCs w:val="24"/>
        </w:rPr>
      </w:pPr>
      <w:r w:rsidRPr="0047173F">
        <w:rPr>
          <w:rFonts w:ascii="Calibri" w:hAnsi="Calibri" w:cs="Calibri"/>
          <w:color w:val="365F91" w:themeColor="accent1" w:themeShade="BF"/>
          <w:sz w:val="24"/>
          <w:szCs w:val="24"/>
        </w:rPr>
        <w:t>PROFESSIONAL SUMMARY</w:t>
      </w:r>
    </w:p>
    <w:p w14:paraId="563DD19F" w14:textId="6C37428B" w:rsidR="00565ADA" w:rsidRPr="00C030D6" w:rsidRDefault="00000000" w:rsidP="000C5B48">
      <w:pPr>
        <w:spacing w:before="120"/>
        <w:rPr>
          <w:sz w:val="21"/>
          <w:szCs w:val="21"/>
        </w:rPr>
      </w:pPr>
      <w:r w:rsidRPr="00C030D6">
        <w:rPr>
          <w:sz w:val="21"/>
          <w:szCs w:val="21"/>
        </w:rPr>
        <w:t>Engineering leader and hands-on CTO with 20+ years leading product engineering teams in startup, growth, and fintech environments. Experience spans engineer coaching, architecture and code-review standards, product partnership, technical documentation, and reliable delivery across AWS, Java, TypeScript, React, Python, and PostgreSQL. Sets clear technical direction, gives direct feedback, and keeps teams focused on sound engineering decisions.</w:t>
      </w:r>
    </w:p>
    <w:p w14:paraId="1C9FB008" w14:textId="77777777" w:rsidR="00565ADA" w:rsidRPr="0047173F" w:rsidRDefault="00000000" w:rsidP="008D3663">
      <w:pPr>
        <w:pStyle w:val="Heading2"/>
        <w:spacing w:before="280"/>
        <w:rPr>
          <w:rFonts w:ascii="Calibri" w:hAnsi="Calibri" w:cs="Calibri"/>
          <w:color w:val="365F91" w:themeColor="accent1" w:themeShade="BF"/>
          <w:sz w:val="24"/>
          <w:szCs w:val="24"/>
        </w:rPr>
      </w:pPr>
      <w:r w:rsidRPr="0047173F">
        <w:rPr>
          <w:rFonts w:ascii="Calibri" w:hAnsi="Calibri" w:cs="Calibri"/>
          <w:color w:val="365F91" w:themeColor="accent1" w:themeShade="BF"/>
          <w:sz w:val="24"/>
          <w:szCs w:val="24"/>
        </w:rPr>
        <w:t>CORE SKILLS</w:t>
      </w:r>
    </w:p>
    <w:p w14:paraId="066BE490" w14:textId="5849E304" w:rsidR="00712134" w:rsidRPr="00C030D6" w:rsidRDefault="00000000" w:rsidP="000C5B48">
      <w:pPr>
        <w:spacing w:before="120" w:after="120"/>
        <w:rPr>
          <w:sz w:val="21"/>
          <w:szCs w:val="21"/>
        </w:rPr>
      </w:pPr>
      <w:r w:rsidRPr="00C030D6">
        <w:rPr>
          <w:sz w:val="21"/>
          <w:szCs w:val="21"/>
        </w:rPr>
        <w:t>Leadership: Engineering Management • Career Coaching • 1:1 Feedback • Hiring • Async Writing • Team Delivery</w:t>
      </w:r>
    </w:p>
    <w:p w14:paraId="1834558B" w14:textId="77777777" w:rsidR="00812B46" w:rsidRPr="00C030D6" w:rsidRDefault="00000000" w:rsidP="00712134">
      <w:pPr>
        <w:spacing w:after="120"/>
        <w:rPr>
          <w:sz w:val="21"/>
          <w:szCs w:val="21"/>
        </w:rPr>
      </w:pPr>
      <w:r w:rsidRPr="00C030D6">
        <w:rPr>
          <w:sz w:val="21"/>
          <w:szCs w:val="21"/>
        </w:rPr>
        <w:t>Technical Quality: Architecture Reviews • Code Review Standards • API Design • Release Safety • Observability</w:t>
      </w:r>
    </w:p>
    <w:p w14:paraId="0A5BDC67" w14:textId="6B3DD9A0" w:rsidR="00712134" w:rsidRPr="00C030D6" w:rsidRDefault="00000000" w:rsidP="00712134">
      <w:pPr>
        <w:spacing w:after="120"/>
        <w:rPr>
          <w:sz w:val="21"/>
          <w:szCs w:val="21"/>
        </w:rPr>
      </w:pPr>
      <w:r w:rsidRPr="00C030D6">
        <w:rPr>
          <w:sz w:val="21"/>
          <w:szCs w:val="21"/>
        </w:rPr>
        <w:t>Product &amp; Fintech: Product Partnership • Payment / Credit Workflows • Customer Onboarding • Customer Workflows</w:t>
      </w:r>
    </w:p>
    <w:p w14:paraId="19CEF4F3" w14:textId="5F79B5DB" w:rsidR="00712134" w:rsidRPr="00C030D6" w:rsidRDefault="00000000" w:rsidP="00712134">
      <w:pPr>
        <w:spacing w:after="120"/>
        <w:rPr>
          <w:sz w:val="21"/>
          <w:szCs w:val="21"/>
        </w:rPr>
      </w:pPr>
      <w:r w:rsidRPr="00C030D6">
        <w:rPr>
          <w:sz w:val="21"/>
          <w:szCs w:val="21"/>
        </w:rPr>
        <w:t>AI Productivity: Claude Code • AI-Assisted Development • AI Code Review • AWS Bedrock / RAG • Agentic Tools</w:t>
      </w:r>
    </w:p>
    <w:p w14:paraId="3530F2A2" w14:textId="182CF2BA" w:rsidR="00565ADA" w:rsidRPr="00C030D6" w:rsidRDefault="00000000" w:rsidP="00712134">
      <w:pPr>
        <w:spacing w:after="120"/>
        <w:rPr>
          <w:sz w:val="21"/>
          <w:szCs w:val="21"/>
        </w:rPr>
      </w:pPr>
      <w:r w:rsidRPr="00C030D6">
        <w:rPr>
          <w:sz w:val="21"/>
          <w:szCs w:val="21"/>
        </w:rPr>
        <w:t>Technical: Java / Spring • TypeScript / React • Python • PostgreSQL / MySQL • Docker / Kubernetes • Node.js</w:t>
      </w:r>
    </w:p>
    <w:p w14:paraId="31D8EE85" w14:textId="77777777" w:rsidR="00565ADA" w:rsidRPr="0047173F" w:rsidRDefault="00000000" w:rsidP="008D3663">
      <w:pPr>
        <w:pStyle w:val="Heading2"/>
        <w:spacing w:before="280"/>
        <w:rPr>
          <w:rFonts w:ascii="Calibri" w:hAnsi="Calibri" w:cs="Calibri"/>
          <w:color w:val="365F91" w:themeColor="accent1" w:themeShade="BF"/>
          <w:sz w:val="24"/>
          <w:szCs w:val="24"/>
        </w:rPr>
      </w:pPr>
      <w:r w:rsidRPr="0047173F">
        <w:rPr>
          <w:rFonts w:ascii="Calibri" w:hAnsi="Calibri" w:cs="Calibri"/>
          <w:color w:val="365F91" w:themeColor="accent1" w:themeShade="BF"/>
          <w:sz w:val="24"/>
          <w:szCs w:val="24"/>
        </w:rPr>
        <w:t>PROFESSIONAL EXPERIENCE</w:t>
      </w:r>
    </w:p>
    <w:p w14:paraId="6A432A99" w14:textId="11ED2FC9" w:rsidR="00565ADA" w:rsidRPr="0047173F" w:rsidRDefault="00BC5846">
      <w:pPr>
        <w:pStyle w:val="Heading3"/>
        <w:rPr>
          <w:rFonts w:ascii="Calibri" w:hAnsi="Calibri" w:cs="Calibri"/>
          <w:color w:val="365F91" w:themeColor="accent1" w:themeShade="BF"/>
          <w:sz w:val="21"/>
          <w:szCs w:val="21"/>
        </w:rPr>
      </w:pPr>
      <w:r w:rsidRPr="0047173F">
        <w:rPr>
          <w:rFonts w:ascii="Calibri" w:hAnsi="Calibri" w:cs="Calibri"/>
          <w:color w:val="365F91" w:themeColor="accent1" w:themeShade="BF"/>
          <w:sz w:val="21"/>
          <w:szCs w:val="21"/>
        </w:rPr>
        <w:t>Chief Technology Officer &amp; Lead Architect | Pitchstone Technology LLC</w:t>
      </w:r>
    </w:p>
    <w:p w14:paraId="2DC617F5" w14:textId="3167A43B" w:rsidR="00565ADA" w:rsidRPr="00C030D6" w:rsidRDefault="00FA225A" w:rsidP="00050D5B">
      <w:pPr>
        <w:spacing w:after="40"/>
        <w:rPr>
          <w:sz w:val="21"/>
          <w:szCs w:val="21"/>
        </w:rPr>
      </w:pPr>
      <w:r w:rsidRPr="00C030D6">
        <w:rPr>
          <w:sz w:val="21"/>
          <w:szCs w:val="21"/>
        </w:rPr>
        <w:t>Seattle, WA • February 2021 – Present</w:t>
      </w:r>
    </w:p>
    <w:p w14:paraId="44933DDF" w14:textId="77777777" w:rsidR="006F075B" w:rsidRPr="00C030D6" w:rsidRDefault="006F075B">
      <w:pPr>
        <w:pStyle w:val="ListBullet"/>
        <w:rPr>
          <w:sz w:val="21"/>
          <w:szCs w:val="21"/>
        </w:rPr>
      </w:pPr>
      <w:r w:rsidRPr="00C030D6">
        <w:rPr>
          <w:sz w:val="21"/>
          <w:szCs w:val="21"/>
        </w:rPr>
        <w:t>Led product engineering for Pitchstone Platform as CTO and lead architect, setting architecture, standards, and delivery approach for a multi-team SaaS build.</w:t>
      </w:r>
    </w:p>
    <w:p w14:paraId="3036ED76" w14:textId="2FAABFF7" w:rsidR="00565ADA" w:rsidRPr="00C030D6" w:rsidRDefault="00000000">
      <w:pPr>
        <w:pStyle w:val="ListBullet"/>
        <w:rPr>
          <w:sz w:val="21"/>
          <w:szCs w:val="21"/>
        </w:rPr>
      </w:pPr>
      <w:r w:rsidRPr="00C030D6">
        <w:rPr>
          <w:sz w:val="21"/>
          <w:szCs w:val="21"/>
        </w:rPr>
        <w:t>Grew engineering into a four-team organization, coaching engineers and managers through feedback, clearer ownership, and Agile operating rhythms.</w:t>
      </w:r>
    </w:p>
    <w:p w14:paraId="362FA975" w14:textId="0390CAE3" w:rsidR="00565ADA" w:rsidRPr="00C030D6" w:rsidRDefault="0059151C">
      <w:pPr>
        <w:pStyle w:val="ListBullet"/>
        <w:rPr>
          <w:sz w:val="21"/>
          <w:szCs w:val="21"/>
        </w:rPr>
      </w:pPr>
      <w:r w:rsidRPr="00C030D6">
        <w:rPr>
          <w:sz w:val="21"/>
          <w:szCs w:val="21"/>
        </w:rPr>
        <w:t>Partnered with product, UX, and customers on requirements, roadmap tradeoffs, technical briefs, and delivery plans.</w:t>
      </w:r>
    </w:p>
    <w:p w14:paraId="1E3A6990" w14:textId="64723717" w:rsidR="00D8693B" w:rsidRPr="00C030D6" w:rsidRDefault="00BF75B7">
      <w:pPr>
        <w:pStyle w:val="ListBullet"/>
        <w:rPr>
          <w:sz w:val="21"/>
          <w:szCs w:val="21"/>
        </w:rPr>
      </w:pPr>
      <w:r w:rsidRPr="00C030D6">
        <w:rPr>
          <w:sz w:val="21"/>
          <w:szCs w:val="21"/>
        </w:rPr>
        <w:t>Used Claude Code for upgrades and test generation, cutting modernization delivery from 4 months to 3 weeks while keeping review standards intact.</w:t>
      </w:r>
    </w:p>
    <w:p w14:paraId="1BF8525A" w14:textId="655EF5CB" w:rsidR="00565ADA" w:rsidRPr="00C030D6" w:rsidRDefault="00F56E93">
      <w:pPr>
        <w:pStyle w:val="ListBullet"/>
        <w:rPr>
          <w:sz w:val="21"/>
          <w:szCs w:val="21"/>
        </w:rPr>
      </w:pPr>
      <w:r w:rsidRPr="00C030D6">
        <w:rPr>
          <w:sz w:val="21"/>
          <w:szCs w:val="21"/>
        </w:rPr>
        <w:t>Defined AWS account structure, RBAC, IAM Identity Center permissions, and access boundaries across five accounts.</w:t>
      </w:r>
    </w:p>
    <w:p w14:paraId="08DD0089" w14:textId="333C5893" w:rsidR="00E44F73" w:rsidRPr="00C030D6" w:rsidRDefault="00E44F73">
      <w:pPr>
        <w:pStyle w:val="ListBullet"/>
        <w:rPr>
          <w:sz w:val="21"/>
          <w:szCs w:val="21"/>
        </w:rPr>
      </w:pPr>
      <w:r w:rsidRPr="00C030D6">
        <w:rPr>
          <w:sz w:val="21"/>
          <w:szCs w:val="21"/>
        </w:rPr>
        <w:t>Cut non-production infrastructure cost 35-40% through ECS cluster consolidation and environment strategy.</w:t>
      </w:r>
    </w:p>
    <w:p w14:paraId="024A5CBE" w14:textId="785446A0" w:rsidR="00980FA0" w:rsidRPr="00C030D6" w:rsidRDefault="00980FA0">
      <w:pPr>
        <w:pStyle w:val="ListBullet"/>
        <w:rPr>
          <w:sz w:val="21"/>
          <w:szCs w:val="21"/>
        </w:rPr>
      </w:pPr>
      <w:r w:rsidRPr="00C030D6">
        <w:rPr>
          <w:sz w:val="21"/>
          <w:szCs w:val="21"/>
        </w:rPr>
        <w:t>Directed ISO 27001 security compliance, overseeing penetration testing, audits, and vulnerability remediation.</w:t>
      </w:r>
    </w:p>
    <w:p w14:paraId="207BF621" w14:textId="11DD7C19" w:rsidR="00565ADA" w:rsidRPr="0047173F" w:rsidRDefault="00BC5846">
      <w:pPr>
        <w:pStyle w:val="Heading3"/>
        <w:rPr>
          <w:rFonts w:ascii="Calibri" w:hAnsi="Calibri" w:cs="Calibri"/>
          <w:color w:val="365F91" w:themeColor="accent1" w:themeShade="BF"/>
          <w:sz w:val="21"/>
          <w:szCs w:val="21"/>
        </w:rPr>
      </w:pPr>
      <w:r w:rsidRPr="0047173F">
        <w:rPr>
          <w:rFonts w:ascii="Calibri" w:hAnsi="Calibri" w:cs="Calibri"/>
          <w:color w:val="365F91" w:themeColor="accent1" w:themeShade="BF"/>
          <w:sz w:val="21"/>
          <w:szCs w:val="21"/>
        </w:rPr>
        <w:t>Chief Technology Officer | Automobile Consumer Services Inc</w:t>
      </w:r>
    </w:p>
    <w:p w14:paraId="4E9E02A4" w14:textId="77777777" w:rsidR="00565ADA" w:rsidRPr="00C030D6" w:rsidRDefault="00000000" w:rsidP="00050D5B">
      <w:pPr>
        <w:spacing w:after="40"/>
        <w:rPr>
          <w:sz w:val="21"/>
          <w:szCs w:val="21"/>
        </w:rPr>
      </w:pPr>
      <w:r w:rsidRPr="00C030D6">
        <w:rPr>
          <w:sz w:val="21"/>
          <w:szCs w:val="21"/>
        </w:rPr>
        <w:t>Cincinnati, OH • July 2016 – February 2021</w:t>
      </w:r>
    </w:p>
    <w:p w14:paraId="1ED81F54" w14:textId="26777CFE" w:rsidR="00565ADA" w:rsidRPr="00C030D6" w:rsidRDefault="00477076">
      <w:pPr>
        <w:pStyle w:val="ListBullet"/>
        <w:rPr>
          <w:sz w:val="21"/>
          <w:szCs w:val="21"/>
        </w:rPr>
      </w:pPr>
      <w:r w:rsidRPr="00C030D6">
        <w:rPr>
          <w:sz w:val="21"/>
          <w:szCs w:val="21"/>
        </w:rPr>
        <w:t>Led technology transformation for a fintech platform handling payment, credit, and consumer finance workflows.</w:t>
      </w:r>
    </w:p>
    <w:p w14:paraId="7610A15D" w14:textId="77777777" w:rsidR="00565ADA" w:rsidRPr="00C030D6" w:rsidRDefault="00477076">
      <w:pPr>
        <w:pStyle w:val="ListBullet"/>
        <w:rPr>
          <w:sz w:val="21"/>
          <w:szCs w:val="21"/>
        </w:rPr>
      </w:pPr>
      <w:r w:rsidRPr="00C030D6">
        <w:rPr>
          <w:sz w:val="21"/>
          <w:szCs w:val="21"/>
        </w:rPr>
        <w:t>Partnered with CEO and product stakeholders to sequence modernization, configuration, and dealer-facing features.</w:t>
      </w:r>
    </w:p>
    <w:p w14:paraId="457652C1" w14:textId="26120AA1" w:rsidR="0012239A" w:rsidRPr="00C030D6" w:rsidRDefault="00DA210F">
      <w:pPr>
        <w:pStyle w:val="ListBullet"/>
        <w:rPr>
          <w:sz w:val="21"/>
          <w:szCs w:val="21"/>
        </w:rPr>
      </w:pPr>
      <w:r w:rsidRPr="00C030D6">
        <w:rPr>
          <w:sz w:val="21"/>
          <w:szCs w:val="21"/>
        </w:rPr>
        <w:t>Modernized legacy PHP into Angular and Java services on AWS Kubernetes with 99.99% uptime.</w:t>
      </w:r>
    </w:p>
    <w:p w14:paraId="0E95C472" w14:textId="265691AB" w:rsidR="006F1DAA" w:rsidRPr="00C030D6" w:rsidRDefault="006F1DAA">
      <w:pPr>
        <w:pStyle w:val="ListBullet"/>
        <w:rPr>
          <w:sz w:val="21"/>
          <w:szCs w:val="21"/>
        </w:rPr>
      </w:pPr>
      <w:r w:rsidRPr="00C030D6">
        <w:rPr>
          <w:sz w:val="21"/>
          <w:szCs w:val="21"/>
        </w:rPr>
        <w:t>Implemented CI/CD and delivery practices that reduced deployment cycles from weeks to hours with safer rollbacks.</w:t>
      </w:r>
    </w:p>
    <w:p w14:paraId="1300CD3F" w14:textId="6E0C65BE" w:rsidR="00565ADA" w:rsidRPr="00C030D6" w:rsidRDefault="00A7024F">
      <w:pPr>
        <w:pStyle w:val="ListBullet"/>
        <w:rPr>
          <w:sz w:val="21"/>
          <w:szCs w:val="21"/>
        </w:rPr>
      </w:pPr>
      <w:r w:rsidRPr="00C030D6">
        <w:rPr>
          <w:sz w:val="21"/>
          <w:szCs w:val="21"/>
        </w:rPr>
        <w:t>Designed JSON-driven configuration for dealer-specific finance workflows and UI behavior.</w:t>
      </w:r>
    </w:p>
    <w:p w14:paraId="02238797" w14:textId="77777777" w:rsidR="00565ADA" w:rsidRPr="00C030D6" w:rsidRDefault="00A7024F">
      <w:pPr>
        <w:pStyle w:val="ListBullet"/>
        <w:rPr>
          <w:sz w:val="21"/>
          <w:szCs w:val="21"/>
        </w:rPr>
      </w:pPr>
      <w:r w:rsidRPr="00C030D6">
        <w:rPr>
          <w:sz w:val="21"/>
          <w:szCs w:val="21"/>
        </w:rPr>
        <w:t>Built account-team configuration and diagnostic tools for dealer onboarding, support, and retention.</w:t>
      </w:r>
    </w:p>
    <w:p w14:paraId="02238797" w14:textId="77777777" w:rsidR="00565ADA" w:rsidRPr="00C030D6" w:rsidRDefault="00A7024F">
      <w:pPr>
        <w:pStyle w:val="ListBullet"/>
        <w:rPr>
          <w:sz w:val="21"/>
          <w:szCs w:val="21"/>
        </w:rPr>
      </w:pPr>
      <w:r w:rsidRPr="00C030D6">
        <w:rPr>
          <w:sz w:val="21"/>
          <w:szCs w:val="21"/>
        </w:rPr>
        <w:t>Used dealer and account-team feedback to validate product behavior, diagnose edge cases, and shape roadmap work.</w:t>
      </w:r>
    </w:p>
    <w:p w14:paraId="20CEA0E3" w14:textId="4B4E9DB4" w:rsidR="00565ADA" w:rsidRPr="0047173F" w:rsidRDefault="00BC5846">
      <w:pPr>
        <w:pStyle w:val="Heading3"/>
        <w:rPr>
          <w:rFonts w:ascii="Calibri" w:hAnsi="Calibri" w:cs="Calibri"/>
          <w:color w:val="365F91" w:themeColor="accent1" w:themeShade="BF"/>
          <w:sz w:val="21"/>
          <w:szCs w:val="21"/>
        </w:rPr>
      </w:pPr>
      <w:r w:rsidRPr="0047173F">
        <w:rPr>
          <w:rFonts w:ascii="Calibri" w:hAnsi="Calibri" w:cs="Calibri"/>
          <w:color w:val="365F91" w:themeColor="accent1" w:themeShade="BF"/>
          <w:sz w:val="21"/>
          <w:szCs w:val="21"/>
        </w:rPr>
        <w:t>Owner &amp; Fractional CTO | Proven Edge LLC</w:t>
      </w:r>
    </w:p>
    <w:p w14:paraId="31FEE461" w14:textId="77777777" w:rsidR="00565ADA" w:rsidRPr="00C030D6" w:rsidRDefault="00000000" w:rsidP="00050D5B">
      <w:pPr>
        <w:spacing w:after="40"/>
        <w:rPr>
          <w:sz w:val="21"/>
          <w:szCs w:val="21"/>
        </w:rPr>
      </w:pPr>
      <w:r w:rsidRPr="00C030D6">
        <w:rPr>
          <w:sz w:val="21"/>
          <w:szCs w:val="21"/>
        </w:rPr>
        <w:t>Fort Thomas, KY • November 2015 – Present</w:t>
      </w:r>
    </w:p>
    <w:p w14:paraId="1A8C34C2" w14:textId="332147EE" w:rsidR="00565ADA" w:rsidRPr="00C030D6" w:rsidRDefault="00CA115D">
      <w:pPr>
        <w:pStyle w:val="ListBullet"/>
        <w:rPr>
          <w:sz w:val="21"/>
          <w:szCs w:val="21"/>
        </w:rPr>
      </w:pPr>
      <w:r w:rsidRPr="00C030D6">
        <w:rPr>
          <w:sz w:val="21"/>
          <w:szCs w:val="21"/>
        </w:rPr>
        <w:lastRenderedPageBreak/>
        <w:t>Directed architecture, development, and DevOps for SaaS clients, cutting implementation cost up to 50%.</w:t>
      </w:r>
    </w:p>
    <w:p w14:paraId="28154ABA" w14:textId="77777777" w:rsidR="00565ADA" w:rsidRPr="00C030D6" w:rsidRDefault="00CA115D">
      <w:pPr>
        <w:pStyle w:val="ListBullet"/>
        <w:rPr>
          <w:sz w:val="21"/>
          <w:szCs w:val="21"/>
        </w:rPr>
      </w:pPr>
      <w:r w:rsidRPr="00C030D6">
        <w:rPr>
          <w:sz w:val="21"/>
          <w:szCs w:val="21"/>
        </w:rPr>
        <w:t>Turned early client ideas into product plans, technical briefs, and staged releases across SaaS engagements.</w:t>
      </w:r>
    </w:p>
    <w:p w14:paraId="0FD0AFF3" w14:textId="77777777" w:rsidR="00565ADA" w:rsidRPr="00C030D6" w:rsidRDefault="00000000">
      <w:pPr>
        <w:pStyle w:val="ListBullet"/>
        <w:rPr>
          <w:sz w:val="21"/>
          <w:szCs w:val="21"/>
        </w:rPr>
      </w:pPr>
      <w:r w:rsidRPr="00C030D6">
        <w:rPr>
          <w:sz w:val="21"/>
          <w:szCs w:val="21"/>
        </w:rPr>
        <w:t>Built a reusable multi-platform application scaffold spanning web, mobile, desktop, API, and AI services with OIDC auth, RBAC, billing, documents, and webhooks.</w:t>
      </w:r>
    </w:p>
    <w:p w14:paraId="51E1DB08" w14:textId="77777777" w:rsidR="00565ADA" w:rsidRPr="00C030D6" w:rsidRDefault="00000000">
      <w:pPr>
        <w:pStyle w:val="ListBullet"/>
        <w:rPr>
          <w:sz w:val="21"/>
          <w:szCs w:val="21"/>
        </w:rPr>
      </w:pPr>
      <w:r w:rsidRPr="00C030D6">
        <w:rPr>
          <w:sz w:val="21"/>
          <w:szCs w:val="21"/>
        </w:rPr>
        <w:t>Standardized auth, billing, document, notification, and webhook patterns for reusable product architecture.</w:t>
      </w:r>
    </w:p>
    <w:p w14:paraId="53FABCF7" w14:textId="016D4E1E" w:rsidR="00565ADA" w:rsidRPr="00C030D6" w:rsidRDefault="00000000">
      <w:pPr>
        <w:pStyle w:val="ListBullet"/>
        <w:rPr>
          <w:sz w:val="21"/>
          <w:szCs w:val="21"/>
        </w:rPr>
      </w:pPr>
      <w:r w:rsidRPr="00C030D6">
        <w:rPr>
          <w:sz w:val="21"/>
          <w:szCs w:val="21"/>
        </w:rPr>
        <w:t>Built governed AI admin tooling for account management, job-queue inspection, and system health checks through natural language on existing APIs.</w:t>
      </w:r>
    </w:p>
    <w:p w14:paraId="1DBDD98B" w14:textId="6B71AF34" w:rsidR="007105CA" w:rsidRPr="00C030D6" w:rsidRDefault="007105CA">
      <w:pPr>
        <w:pStyle w:val="ListBullet"/>
        <w:rPr>
          <w:sz w:val="21"/>
          <w:szCs w:val="21"/>
        </w:rPr>
      </w:pPr>
      <w:r w:rsidRPr="00C030D6">
        <w:rPr>
          <w:sz w:val="21"/>
          <w:szCs w:val="21"/>
        </w:rPr>
        <w:t>Architected and delivered a React, Next.js, and Prisma legal SaaS MVP under aggressive launch timing.</w:t>
      </w:r>
    </w:p>
    <w:p w14:paraId="35FC3D97" w14:textId="77777777" w:rsidR="00565ADA" w:rsidRPr="00C030D6" w:rsidRDefault="00000000">
      <w:pPr>
        <w:pStyle w:val="ListBullet"/>
        <w:rPr>
          <w:sz w:val="21"/>
          <w:szCs w:val="21"/>
        </w:rPr>
      </w:pPr>
      <w:r w:rsidRPr="00C030D6">
        <w:rPr>
          <w:sz w:val="21"/>
          <w:szCs w:val="21"/>
        </w:rPr>
        <w:t>Modernized a golf-handicapping SaaS platform for thousands of users with automated scoring and cheat analysis.</w:t>
      </w:r>
    </w:p>
    <w:p w14:paraId="28D3886C" w14:textId="77777777" w:rsidR="00565ADA" w:rsidRPr="00C030D6" w:rsidRDefault="00000000">
      <w:pPr>
        <w:pStyle w:val="ListBullet"/>
        <w:rPr>
          <w:sz w:val="21"/>
          <w:szCs w:val="21"/>
        </w:rPr>
      </w:pPr>
      <w:r w:rsidRPr="00C030D6">
        <w:rPr>
          <w:sz w:val="21"/>
          <w:szCs w:val="21"/>
        </w:rPr>
        <w:t>Oversaw architecture and engineering-process governance for a laboratory-testing client, restoring management confidence during a staff transition.</w:t>
      </w:r>
    </w:p>
    <w:p w14:paraId="609CB272" w14:textId="77777777" w:rsidR="00565ADA" w:rsidRPr="00C030D6" w:rsidRDefault="00000000">
      <w:pPr>
        <w:pStyle w:val="ListBullet"/>
        <w:rPr>
          <w:sz w:val="21"/>
          <w:szCs w:val="21"/>
        </w:rPr>
      </w:pPr>
      <w:r w:rsidRPr="00C030D6">
        <w:rPr>
          <w:sz w:val="21"/>
          <w:szCs w:val="21"/>
        </w:rPr>
        <w:t>Produced technical plans and handoff documentation for client teams during transitions and launch work.</w:t>
      </w:r>
    </w:p>
    <w:p w14:paraId="56256469" w14:textId="7D7E871E" w:rsidR="00565ADA" w:rsidRPr="0047173F" w:rsidRDefault="00000000">
      <w:pPr>
        <w:pStyle w:val="Heading3"/>
        <w:rPr>
          <w:rFonts w:ascii="Calibri" w:hAnsi="Calibri" w:cs="Calibri"/>
          <w:color w:val="365F91" w:themeColor="accent1" w:themeShade="BF"/>
          <w:sz w:val="21"/>
          <w:szCs w:val="21"/>
        </w:rPr>
      </w:pPr>
      <w:r w:rsidRPr="0047173F">
        <w:rPr>
          <w:rFonts w:ascii="Calibri" w:hAnsi="Calibri" w:cs="Calibri"/>
          <w:color w:val="365F91" w:themeColor="accent1" w:themeShade="BF"/>
          <w:sz w:val="21"/>
          <w:szCs w:val="21"/>
        </w:rPr>
        <w:t xml:space="preserve">Technical Co-Founder &amp; Chief Technology Officer | Glamhive</w:t>
      </w:r>
      <w:proofErr w:type="spellStart"/>
      <w:r w:rsidRPr="0047173F">
        <w:rPr>
          <w:rFonts w:ascii="Calibri" w:hAnsi="Calibri" w:cs="Calibri"/>
          <w:color w:val="365F91" w:themeColor="accent1" w:themeShade="BF"/>
          <w:sz w:val="21"/>
          <w:szCs w:val="21"/>
        </w:rPr>
        <w:t/>
      </w:r>
      <w:proofErr w:type="spellEnd"/>
    </w:p>
    <w:p w14:paraId="7389ED6D" w14:textId="77777777" w:rsidR="00565ADA" w:rsidRPr="00C030D6" w:rsidRDefault="00000000" w:rsidP="00050D5B">
      <w:pPr>
        <w:spacing w:after="40"/>
        <w:rPr>
          <w:sz w:val="21"/>
          <w:szCs w:val="21"/>
        </w:rPr>
      </w:pPr>
      <w:r w:rsidRPr="00C030D6">
        <w:rPr>
          <w:sz w:val="21"/>
          <w:szCs w:val="21"/>
        </w:rPr>
        <w:t>Seattle, WA • November 2013 – November 2015</w:t>
      </w:r>
    </w:p>
    <w:p w14:paraId="69064DBA" w14:textId="65C4DE7F" w:rsidR="007105CA" w:rsidRPr="00C030D6" w:rsidRDefault="00652DB4">
      <w:pPr>
        <w:pStyle w:val="ListBullet"/>
        <w:rPr>
          <w:sz w:val="21"/>
          <w:szCs w:val="21"/>
        </w:rPr>
      </w:pPr>
      <w:r w:rsidRPr="00C030D6">
        <w:rPr>
          <w:sz w:val="21"/>
          <w:szCs w:val="21"/>
        </w:rPr>
        <w:t>Co-founded and launched Glamhive.com from wireframes to production on AWS.</w:t>
      </w:r>
    </w:p>
    <w:p w14:paraId="770B5D06" w14:textId="77777777" w:rsidR="007105CA" w:rsidRPr="00C030D6" w:rsidRDefault="00652DB4">
      <w:pPr>
        <w:pStyle w:val="ListBullet"/>
        <w:rPr>
          <w:sz w:val="21"/>
          <w:szCs w:val="21"/>
        </w:rPr>
      </w:pPr>
      <w:r w:rsidRPr="00C030D6">
        <w:rPr>
          <w:sz w:val="21"/>
          <w:szCs w:val="21"/>
        </w:rPr>
        <w:t>Built the initial MVP hands-on before funding, spanning front end, back end, data model, and AWS architecture.</w:t>
      </w:r>
    </w:p>
    <w:p w14:paraId="2E8756B5" w14:textId="3BD4AD3A" w:rsidR="00565ADA" w:rsidRPr="00C030D6" w:rsidRDefault="00000000">
      <w:pPr>
        <w:pStyle w:val="ListBullet"/>
        <w:rPr>
          <w:sz w:val="21"/>
          <w:szCs w:val="21"/>
        </w:rPr>
      </w:pPr>
      <w:r w:rsidRPr="00C030D6">
        <w:rPr>
          <w:sz w:val="21"/>
          <w:szCs w:val="21"/>
        </w:rPr>
        <w:t>Led distributed agile teams in the U.S. and South America, cutting staffing costs by 60% vs. U.S.-only teams.</w:t>
      </w:r>
    </w:p>
    <w:p w14:paraId="191616DA" w14:textId="77777777" w:rsidR="00565ADA" w:rsidRPr="00C030D6" w:rsidRDefault="00000000">
      <w:pPr>
        <w:pStyle w:val="ListBullet"/>
        <w:rPr>
          <w:sz w:val="21"/>
          <w:szCs w:val="21"/>
        </w:rPr>
      </w:pPr>
      <w:r w:rsidRPr="00C030D6">
        <w:rPr>
          <w:sz w:val="21"/>
          <w:szCs w:val="21"/>
        </w:rPr>
        <w:t>Unified web and mobile codebases via Cordova and Ionic, reducing mobile development costs by 70%.</w:t>
      </w:r>
    </w:p>
    <w:p w14:paraId="7F776C67" w14:textId="77777777" w:rsidR="00565ADA" w:rsidRPr="00C030D6" w:rsidRDefault="00000000">
      <w:pPr>
        <w:pStyle w:val="ListBullet"/>
        <w:rPr>
          <w:sz w:val="21"/>
          <w:szCs w:val="21"/>
        </w:rPr>
      </w:pPr>
      <w:r w:rsidRPr="00C030D6">
        <w:rPr>
          <w:sz w:val="21"/>
          <w:szCs w:val="21"/>
        </w:rPr>
        <w:t>Designed the data model and indexing strategy for real-time search and personalized recommendations.</w:t>
      </w:r>
    </w:p>
    <w:p w14:paraId="2386A900" w14:textId="5139D8EA" w:rsidR="00565ADA" w:rsidRPr="00C030D6" w:rsidRDefault="00000000">
      <w:pPr>
        <w:pStyle w:val="ListBullet"/>
        <w:rPr>
          <w:sz w:val="21"/>
          <w:szCs w:val="21"/>
        </w:rPr>
      </w:pPr>
      <w:r w:rsidRPr="00C030D6">
        <w:rPr>
          <w:sz w:val="21"/>
          <w:szCs w:val="21"/>
        </w:rPr>
        <w:t>Won Seattle Angel Conference VII in 2015, securing $205K in investment through demos and investor interviews.</w:t>
      </w:r>
    </w:p>
    <w:p w14:paraId="000E28F7" w14:textId="3C5B8C2D" w:rsidR="00565ADA" w:rsidRPr="0047173F" w:rsidRDefault="00BC5846">
      <w:pPr>
        <w:pStyle w:val="Heading3"/>
        <w:rPr>
          <w:rFonts w:ascii="Calibri" w:hAnsi="Calibri" w:cs="Calibri"/>
          <w:color w:val="365F91" w:themeColor="accent1" w:themeShade="BF"/>
          <w:sz w:val="21"/>
          <w:szCs w:val="21"/>
        </w:rPr>
      </w:pPr>
      <w:r w:rsidRPr="0047173F">
        <w:rPr>
          <w:rFonts w:ascii="Calibri" w:hAnsi="Calibri" w:cs="Calibri"/>
          <w:color w:val="365F91" w:themeColor="accent1" w:themeShade="BF"/>
          <w:sz w:val="21"/>
          <w:szCs w:val="21"/>
        </w:rPr>
        <w:t>Chief Technology Officer | Lela.com</w:t>
      </w:r>
    </w:p>
    <w:p w14:paraId="3A46358B" w14:textId="3D11D5E5" w:rsidR="00565ADA" w:rsidRPr="00C030D6" w:rsidRDefault="00CE50DC" w:rsidP="00050D5B">
      <w:pPr>
        <w:spacing w:after="40"/>
        <w:rPr>
          <w:sz w:val="21"/>
          <w:szCs w:val="21"/>
        </w:rPr>
      </w:pPr>
      <w:r w:rsidRPr="00C030D6">
        <w:rPr>
          <w:sz w:val="21"/>
          <w:szCs w:val="21"/>
        </w:rPr>
        <w:t>New York, NY • November 2011 – May 2014</w:t>
      </w:r>
    </w:p>
    <w:p w14:paraId="3280D69C" w14:textId="2DD9B434" w:rsidR="00565ADA" w:rsidRPr="00C030D6" w:rsidRDefault="00597F77">
      <w:pPr>
        <w:pStyle w:val="ListBullet"/>
        <w:rPr>
          <w:sz w:val="21"/>
          <w:szCs w:val="21"/>
        </w:rPr>
      </w:pPr>
      <w:r w:rsidRPr="00C030D6">
        <w:rPr>
          <w:sz w:val="21"/>
          <w:szCs w:val="21"/>
        </w:rPr>
        <w:t>Directed development of a personalized shopping recommendation platform with multi-retailer integrations.</w:t>
      </w:r>
    </w:p>
    <w:p w14:paraId="09FCB322" w14:textId="77777777" w:rsidR="00565ADA" w:rsidRPr="00C030D6" w:rsidRDefault="00597F77">
      <w:pPr>
        <w:pStyle w:val="ListBullet"/>
        <w:rPr>
          <w:sz w:val="21"/>
          <w:szCs w:val="21"/>
        </w:rPr>
      </w:pPr>
      <w:r w:rsidRPr="00C030D6">
        <w:rPr>
          <w:sz w:val="21"/>
          <w:szCs w:val="21"/>
        </w:rPr>
        <w:t>Built board-facing roadmap materials and demos after a product pivot, helping restore executive confidence.</w:t>
      </w:r>
    </w:p>
    <w:p w14:paraId="7676B8DF" w14:textId="77777777" w:rsidR="00565ADA" w:rsidRPr="00C030D6" w:rsidRDefault="00597F77">
      <w:pPr>
        <w:pStyle w:val="ListBullet"/>
        <w:rPr>
          <w:sz w:val="21"/>
          <w:szCs w:val="21"/>
        </w:rPr>
      </w:pPr>
      <w:r w:rsidRPr="00C030D6">
        <w:rPr>
          <w:sz w:val="21"/>
          <w:szCs w:val="21"/>
        </w:rPr>
        <w:t>Partnered with product leadership on recommendation strategy, retailer integrations, and feature tradeoffs.</w:t>
      </w:r>
    </w:p>
    <w:p w14:paraId="53E0951E" w14:textId="77777777" w:rsidR="00565ADA" w:rsidRPr="00C030D6" w:rsidRDefault="00597F77">
      <w:pPr>
        <w:pStyle w:val="ListBullet"/>
        <w:rPr>
          <w:sz w:val="21"/>
          <w:szCs w:val="21"/>
        </w:rPr>
      </w:pPr>
      <w:r w:rsidRPr="00C030D6">
        <w:rPr>
          <w:sz w:val="21"/>
          <w:szCs w:val="21"/>
        </w:rPr>
        <w:t>Used staged delivery and A/B testing to refine recommendation behavior against real product feedback.</w:t>
      </w:r>
    </w:p>
    <w:p w14:paraId="13B6003B" w14:textId="77777777" w:rsidR="00565ADA" w:rsidRPr="00C030D6" w:rsidRDefault="00000000">
      <w:pPr>
        <w:pStyle w:val="ListBullet"/>
        <w:rPr>
          <w:sz w:val="21"/>
          <w:szCs w:val="21"/>
        </w:rPr>
      </w:pPr>
      <w:r w:rsidRPr="00C030D6">
        <w:rPr>
          <w:sz w:val="21"/>
          <w:szCs w:val="21"/>
        </w:rPr>
        <w:t>Refactored recommendation services into modular Java components for maintainability and A/B testing.</w:t>
      </w:r>
    </w:p>
    <w:p w14:paraId="48339DF1" w14:textId="2C603F07" w:rsidR="00565ADA" w:rsidRPr="00C030D6" w:rsidRDefault="00FA3DB0">
      <w:pPr>
        <w:pStyle w:val="ListBullet"/>
        <w:rPr>
          <w:sz w:val="21"/>
          <w:szCs w:val="21"/>
        </w:rPr>
      </w:pPr>
      <w:r w:rsidRPr="00C030D6">
        <w:rPr>
          <w:sz w:val="21"/>
          <w:szCs w:val="21"/>
        </w:rPr>
        <w:t>Rebuilt the engineering organization post-pivot, improving delivery speed by approximately 25% while introducing Agile practices and automated testing.</w:t>
      </w:r>
    </w:p>
    <w:p w14:paraId="122D92C2" w14:textId="197A4FAF" w:rsidR="006618D8" w:rsidRPr="00C030D6" w:rsidRDefault="006618D8">
      <w:pPr>
        <w:pStyle w:val="ListBullet"/>
        <w:rPr>
          <w:sz w:val="21"/>
          <w:szCs w:val="21"/>
        </w:rPr>
      </w:pPr>
      <w:r w:rsidRPr="00C030D6">
        <w:rPr>
          <w:sz w:val="21"/>
          <w:szCs w:val="21"/>
        </w:rPr>
        <w:t>Guided roadmap prioritization with management and presented product and technology updates to the board.</w:t>
      </w:r>
    </w:p>
    <w:p w14:paraId="7F3EFD77" w14:textId="77777777" w:rsidR="00565ADA" w:rsidRPr="0047173F" w:rsidRDefault="00000000" w:rsidP="008D3663">
      <w:pPr>
        <w:pStyle w:val="Heading2"/>
        <w:spacing w:before="280"/>
        <w:rPr>
          <w:rFonts w:ascii="Calibri" w:hAnsi="Calibri" w:cs="Calibri"/>
          <w:color w:val="365F91" w:themeColor="accent1" w:themeShade="BF"/>
          <w:sz w:val="24"/>
          <w:szCs w:val="24"/>
        </w:rPr>
      </w:pPr>
      <w:r w:rsidRPr="0047173F">
        <w:rPr>
          <w:rFonts w:ascii="Calibri" w:hAnsi="Calibri" w:cs="Calibri"/>
          <w:color w:val="365F91" w:themeColor="accent1" w:themeShade="BF"/>
          <w:sz w:val="24"/>
          <w:szCs w:val="24"/>
        </w:rPr>
        <w:t>EARLIER ROLES</w:t>
      </w:r>
    </w:p>
    <w:p w14:paraId="49503816" w14:textId="678E5E08" w:rsidR="00712134" w:rsidRPr="00C030D6" w:rsidRDefault="00000000" w:rsidP="00712134">
      <w:pPr>
        <w:spacing w:after="80"/>
        <w:rPr>
          <w:sz w:val="21"/>
          <w:szCs w:val="21"/>
        </w:rPr>
      </w:pPr>
      <w:r w:rsidRPr="00C030D6">
        <w:rPr>
          <w:sz w:val="21"/>
          <w:szCs w:val="21"/>
        </w:rPr>
        <w:t>Senior Associate | dunnhumbyUSA: Developed C# and Flex-based retail analytics systems; mentored junior developers in delivery and code quality.</w:t>
      </w:r>
    </w:p>
    <w:p w14:paraId="2E8EB30C" w14:textId="2E3884ED" w:rsidR="00565ADA" w:rsidRPr="00C030D6" w:rsidRDefault="00000000" w:rsidP="00712134">
      <w:pPr>
        <w:spacing w:after="80"/>
        <w:rPr>
          <w:sz w:val="21"/>
          <w:szCs w:val="21"/>
        </w:rPr>
      </w:pPr>
      <w:r w:rsidRPr="00C030D6">
        <w:rPr>
          <w:sz w:val="21"/>
          <w:szCs w:val="21"/>
        </w:rPr>
        <w:t>Senior Software Engineer | Fidelity Investments: Engineered document generation systems for 401k reporting in a compliance-heavy enterprise environment.</w:t>
      </w:r>
    </w:p>
    <w:p w14:paraId="33778DBB" w14:textId="77777777" w:rsidR="00565ADA" w:rsidRPr="0047173F" w:rsidRDefault="00000000" w:rsidP="008D3663">
      <w:pPr>
        <w:pStyle w:val="Heading2"/>
        <w:spacing w:before="280"/>
        <w:rPr>
          <w:rFonts w:ascii="Calibri" w:hAnsi="Calibri" w:cs="Calibri"/>
          <w:color w:val="365F91" w:themeColor="accent1" w:themeShade="BF"/>
          <w:sz w:val="24"/>
          <w:szCs w:val="24"/>
        </w:rPr>
      </w:pPr>
      <w:r w:rsidRPr="0047173F">
        <w:rPr>
          <w:rFonts w:ascii="Calibri" w:hAnsi="Calibri" w:cs="Calibri"/>
          <w:color w:val="365F91" w:themeColor="accent1" w:themeShade="BF"/>
          <w:sz w:val="24"/>
          <w:szCs w:val="24"/>
        </w:rPr>
        <w:t>EDUCATION</w:t>
      </w:r>
    </w:p>
    <w:p w14:paraId="2ACB2586" w14:textId="4E6B4A04" w:rsidR="009F6FEE" w:rsidRPr="00C030D6" w:rsidRDefault="00000000" w:rsidP="000C5B48">
      <w:pPr>
        <w:spacing w:before="120"/>
        <w:rPr>
          <w:sz w:val="21"/>
          <w:szCs w:val="21"/>
        </w:rPr>
      </w:pPr>
      <w:r w:rsidRPr="00C030D6">
        <w:rPr>
          <w:sz w:val="21"/>
          <w:szCs w:val="21"/>
        </w:rPr>
        <w:t>Bachelor of Science in Computer Science | University of Kentucky, Lexington, KY</w:t>
      </w:r>
    </w:p>
    <w:sectPr w:rsidR="009F6FEE" w:rsidRPr="00C030D6"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6688DF0"/>
    <w:lvl w:ilvl="0">
      <w:start w:val="1"/>
      <w:numFmt w:val="bullet"/>
      <w:pStyle w:val="ListBullet"/>
      <w:lvlText w:val=""/>
      <w:lvlJc w:val="left"/>
      <w:pPr>
        <w:tabs>
          <w:tab w:val="num" w:pos="360"/>
        </w:tabs>
        <w:ind w:left="360" w:hanging="360"/>
      </w:pPr>
      <w:rPr>
        <w:rFonts w:ascii="Symbol" w:hAnsi="Symbol" w:hint="default"/>
      </w:rPr>
    </w:lvl>
  </w:abstractNum>
  <w:num w:numId="1" w16cid:durableId="151336269">
    <w:abstractNumId w:val="8"/>
  </w:num>
  <w:num w:numId="2" w16cid:durableId="1717392830">
    <w:abstractNumId w:val="6"/>
  </w:num>
  <w:num w:numId="3" w16cid:durableId="1545560550">
    <w:abstractNumId w:val="5"/>
  </w:num>
  <w:num w:numId="4" w16cid:durableId="1789201451">
    <w:abstractNumId w:val="4"/>
  </w:num>
  <w:num w:numId="5" w16cid:durableId="1256134842">
    <w:abstractNumId w:val="7"/>
  </w:num>
  <w:num w:numId="6" w16cid:durableId="538513043">
    <w:abstractNumId w:val="3"/>
  </w:num>
  <w:num w:numId="7" w16cid:durableId="1300183451">
    <w:abstractNumId w:val="2"/>
  </w:num>
  <w:num w:numId="8" w16cid:durableId="218172437">
    <w:abstractNumId w:val="1"/>
  </w:num>
  <w:num w:numId="9" w16cid:durableId="90669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706"/>
    <w:rsid w:val="00034616"/>
    <w:rsid w:val="00050D5B"/>
    <w:rsid w:val="0006063C"/>
    <w:rsid w:val="000C5B48"/>
    <w:rsid w:val="00114F26"/>
    <w:rsid w:val="00117D6D"/>
    <w:rsid w:val="0012239A"/>
    <w:rsid w:val="0015074B"/>
    <w:rsid w:val="001C289E"/>
    <w:rsid w:val="001C713D"/>
    <w:rsid w:val="00201CC7"/>
    <w:rsid w:val="00213DE4"/>
    <w:rsid w:val="0029639D"/>
    <w:rsid w:val="002F15A0"/>
    <w:rsid w:val="00326F90"/>
    <w:rsid w:val="003852C7"/>
    <w:rsid w:val="0047173F"/>
    <w:rsid w:val="00477076"/>
    <w:rsid w:val="00493199"/>
    <w:rsid w:val="004A275D"/>
    <w:rsid w:val="004B2F7C"/>
    <w:rsid w:val="004C6E8C"/>
    <w:rsid w:val="004F6A47"/>
    <w:rsid w:val="00543C2E"/>
    <w:rsid w:val="00565ADA"/>
    <w:rsid w:val="0059151C"/>
    <w:rsid w:val="00597F77"/>
    <w:rsid w:val="005A6D96"/>
    <w:rsid w:val="005B69AE"/>
    <w:rsid w:val="005E7FB1"/>
    <w:rsid w:val="00652DB4"/>
    <w:rsid w:val="00661743"/>
    <w:rsid w:val="006618D8"/>
    <w:rsid w:val="006918F0"/>
    <w:rsid w:val="006A1C4D"/>
    <w:rsid w:val="006F075B"/>
    <w:rsid w:val="006F1DAA"/>
    <w:rsid w:val="007105CA"/>
    <w:rsid w:val="00712134"/>
    <w:rsid w:val="0073739B"/>
    <w:rsid w:val="00745BA1"/>
    <w:rsid w:val="0077614A"/>
    <w:rsid w:val="00812B46"/>
    <w:rsid w:val="008D05EF"/>
    <w:rsid w:val="008D3663"/>
    <w:rsid w:val="00901A86"/>
    <w:rsid w:val="00980FA0"/>
    <w:rsid w:val="009E1DEC"/>
    <w:rsid w:val="009F6FEE"/>
    <w:rsid w:val="00A06E06"/>
    <w:rsid w:val="00A50FEC"/>
    <w:rsid w:val="00A7024F"/>
    <w:rsid w:val="00AA1D8D"/>
    <w:rsid w:val="00B1687E"/>
    <w:rsid w:val="00B47730"/>
    <w:rsid w:val="00BC5846"/>
    <w:rsid w:val="00BD7093"/>
    <w:rsid w:val="00BE1647"/>
    <w:rsid w:val="00BF75B7"/>
    <w:rsid w:val="00C030D6"/>
    <w:rsid w:val="00C267B2"/>
    <w:rsid w:val="00C402C3"/>
    <w:rsid w:val="00CA115D"/>
    <w:rsid w:val="00CB0664"/>
    <w:rsid w:val="00CB5244"/>
    <w:rsid w:val="00CE50DC"/>
    <w:rsid w:val="00D551FF"/>
    <w:rsid w:val="00D8693B"/>
    <w:rsid w:val="00DA210F"/>
    <w:rsid w:val="00DC65F8"/>
    <w:rsid w:val="00E11F85"/>
    <w:rsid w:val="00E44F73"/>
    <w:rsid w:val="00EB7278"/>
    <w:rsid w:val="00F054CE"/>
    <w:rsid w:val="00F332FE"/>
    <w:rsid w:val="00F56098"/>
    <w:rsid w:val="00F56E93"/>
    <w:rsid w:val="00F91199"/>
    <w:rsid w:val="00FA225A"/>
    <w:rsid w:val="00FA3D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3CFC84"/>
  <w14:defaultImageDpi w14:val="300"/>
  <w15:docId w15:val="{5E71C262-7A0B-DA44-85F5-31C92535A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F81BD" w:themeColor="accent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4F81BD" w:themeColor="accent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4F81BD" w:themeColor="accent1"/>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4F81BD" w:themeColor="accent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Pages>
  <Words>767</Words>
  <Characters>5406</Characters>
  <Application>Microsoft Office Word</Application>
  <DocSecurity>0</DocSecurity>
  <Lines>74</Lines>
  <Paragraphs>55</Paragraphs>
  <ScaleCrop>false</ScaleCrop>
  <HeadingPairs>
    <vt:vector size="2" baseType="variant">
      <vt:variant>
        <vt:lpstr>Title</vt:lpstr>
      </vt:variant>
      <vt:variant>
        <vt:i4>1</vt:i4>
      </vt:variant>
    </vt:vector>
  </HeadingPairs>
  <TitlesOfParts>
    <vt:vector size="1" baseType="lpstr">
      <vt:lpstr>Chris Tallent – Principal Engineer &amp; Hands-On CTO Resume</vt:lpstr>
    </vt:vector>
  </TitlesOfParts>
  <Manager/>
  <Company/>
  <LinksUpToDate>false</LinksUpToDate>
  <CharactersWithSpaces>6118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 Tallent – Principal Engineer &amp; Hands-On CTO Resume</dc:title>
  <dc:subject>Résumé of Chris Tallent, Principal-Level Software Engineer and Architect specializing in cloud-native systems, AWS architecture, AI integration, and full-stack development.</dc:subject>
  <dc:creator>Chris Tallent</dc:creator>
  <cp:keywords>Chris Tallent, Principal Engineer, Staff Engineer, Hands-On CTO, AWS, Cloud-Native, AI, Bedrock, Textract, Java, Python, TypeScript, CI/CD, Docker, Kubernetes, System Modernization, Observability, Full-Stack</cp:keywords>
  <dc:description>Two-page résumé emphasizing architectural ownership, AI-enabled systems, and technical leadership for Principal or Staff Engineer roles.</dc:description>
  <cp:lastModifiedBy>Chris Tallent</cp:lastModifiedBy>
  <cp:revision>12</cp:revision>
  <cp:lastPrinted>2025-11-03T20:26:00Z</cp:lastPrinted>
  <dcterms:created xsi:type="dcterms:W3CDTF">2025-11-03T20:26:00Z</dcterms:created>
  <dcterms:modified xsi:type="dcterms:W3CDTF">2026-05-04T15:04:00Z</dcterms:modified>
  <cp:category/>
</cp:coreProperties>
</file>