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84D38" w14:textId="77777777" w:rsidR="00A876D9" w:rsidRDefault="00000000">
      <w:pPr>
        <w:pStyle w:val="Heading1"/>
      </w:pPr>
      <w:r>
        <w:t>CHRIS TALLENT</w:t>
      </w:r>
    </w:p>
    <w:p w14:paraId="7C472007" w14:textId="77777777" w:rsidR="00A876D9" w:rsidRDefault="00000000">
      <w:pPr>
        <w:spacing w:before="40" w:after="40"/>
        <w:jc w:val="center"/>
        <w:rPr>
          <w:sz w:val="21"/>
          <w:szCs w:val="21"/>
        </w:rPr>
      </w:pPr>
      <w:r>
        <w:rPr>
          <w:sz w:val="21"/>
          <w:szCs w:val="21"/>
        </w:rPr>
        <w:t>Chief Technology Officer | Cloud &amp; AI Product Leader | Technical Founder</w:t>
      </w:r>
    </w:p>
    <w:p w14:paraId="4FA49FB6" w14:textId="77777777" w:rsidR="00A876D9" w:rsidRDefault="00000000">
      <w:pPr>
        <w:spacing w:before="40" w:after="40"/>
        <w:jc w:val="center"/>
        <w:rPr>
          <w:sz w:val="21"/>
          <w:szCs w:val="21"/>
        </w:rPr>
      </w:pPr>
      <w:r>
        <w:rPr>
          <w:sz w:val="21"/>
          <w:szCs w:val="21"/>
        </w:rPr>
        <w:t>Cincinnati Metro Area • 859.394.2923 • chris@provenedge.com • linkedin.com/in/tallented</w:t>
      </w:r>
    </w:p>
    <w:p w14:paraId="798FDA90" w14:textId="77777777" w:rsidR="00865EFC" w:rsidRPr="00403AB1" w:rsidRDefault="001213AA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────────────────────────────────────────────────────────────</w:t>
      </w:r>
      <w:r w:rsidR="00246D04" w:rsidRPr="00403AB1">
        <w:rPr>
          <w:sz w:val="21"/>
          <w:szCs w:val="21"/>
        </w:rPr>
        <w:t>──────────────────────────────</w:t>
      </w:r>
      <w:r w:rsidR="002D392A" w:rsidRPr="00403AB1">
        <w:rPr>
          <w:rFonts w:asciiTheme="majorHAnsi" w:hAnsiTheme="majorHAnsi" w:cstheme="majorHAnsi"/>
          <w:sz w:val="21"/>
          <w:szCs w:val="21"/>
        </w:rPr>
        <w:t>───────</w:t>
      </w:r>
    </w:p>
    <w:p w14:paraId="1EC0B12A" w14:textId="77777777" w:rsidR="00865EFC" w:rsidRPr="008A2735" w:rsidRDefault="001213AA" w:rsidP="00290A95">
      <w:pPr>
        <w:pStyle w:val="Heading2"/>
      </w:pPr>
      <w:r w:rsidRPr="008A2735">
        <w:t>PROFESSIONAL SUMMARY</w:t>
      </w:r>
    </w:p>
    <w:p w14:paraId="61594C7B" w14:textId="77777777" w:rsidR="00872123" w:rsidRPr="00403AB1" w:rsidRDefault="00872123" w:rsidP="00454304">
      <w:pPr>
        <w:keepNext/>
        <w:keepLines/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Technology executive with 20+ years of experience leading full-stack software engineering, SaaS platform architecture, and AI-driven product innovation. Proven record scaling startup engineering organizations, modernizing legacy systems, and delivering enterprise-grade cloud solutions on AWS, Java, and modern JavaScript frameworks. Hands-on technology leader with a track record of setting technical direction, improving delivery, and leading security and compliance work across cloud-native platforms, regulated data, enterprise risk reviews, and ISO 27001 audit readiness.</w:t>
      </w:r>
    </w:p>
    <w:p w14:paraId="39D7FBAD" w14:textId="77777777" w:rsidR="00865EFC" w:rsidRPr="008A2735" w:rsidRDefault="001213AA" w:rsidP="00402DDB">
      <w:pPr>
        <w:pStyle w:val="Heading2"/>
      </w:pPr>
      <w:r w:rsidRPr="008A2735">
        <w:t>CORE SKILLS</w:t>
      </w:r>
    </w:p>
    <w:p w14:paraId="2DDEF264" w14:textId="77777777" w:rsidR="00865EFC" w:rsidRPr="00403AB1" w:rsidRDefault="001213AA" w:rsidP="003947E5">
      <w:pPr>
        <w:spacing w:before="20" w:after="60" w:line="336" w:lineRule="auto"/>
        <w:ind w:right="-331"/>
        <w:rPr>
          <w:sz w:val="21"/>
          <w:szCs w:val="21"/>
        </w:rPr>
      </w:pPr>
      <w:r w:rsidRPr="00403AB1">
        <w:rPr>
          <w:sz w:val="21"/>
          <w:szCs w:val="21"/>
        </w:rPr>
        <w:t>Leadership: CTO Leadership • Product &amp; Platform Strategy • Team Building • Agile Delivery • Executive Alignment</w:t>
        <w:br/>
        <w:t>Enterprise Delivery: Roadmap Sequencing • Stakeholder Management • Release Cadence • Risk Reviews</w:t>
        <w:br/>
        <w:t>Cloud &amp; Security: AWS • ISO 27001 • RBAC / IAM • Pen Testing • Vulnerability Remediation</w:t>
        <w:br/>
        <w:t>AI &amp; Modernization: RAG • Bedrock / Textract • Claude Code • AI-Assisted Modernization • Document Extraction</w:t>
        <w:br/>
        <w:t>Engineering: Java / Spring • Python • TypeScript / JavaScript • APIs • PostgreSQL</w:t>
      </w:r>
    </w:p>
    <w:p w14:paraId="5D05B84C" w14:textId="77777777" w:rsidR="00865EFC" w:rsidRPr="008A2735" w:rsidRDefault="001213AA" w:rsidP="00402DDB">
      <w:pPr>
        <w:pStyle w:val="Heading2"/>
      </w:pPr>
      <w:r w:rsidRPr="008A2735">
        <w:t>PROFESSIONAL EXPERIENCE</w:t>
      </w:r>
    </w:p>
    <w:p w14:paraId="3F7C30DF" w14:textId="77777777" w:rsidR="00A876D9" w:rsidRDefault="00000000">
      <w:pPr>
        <w:pStyle w:val="Heading3"/>
      </w:pPr>
      <w:r>
        <w:t>Chief Technology Officer | Pitchstone Technology LLC</w:t>
      </w:r>
    </w:p>
    <w:p w14:paraId="1A6BBF1E" w14:textId="77777777" w:rsidR="00A876D9" w:rsidRDefault="00000000">
      <w:pPr>
        <w:spacing w:before="20" w:after="40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</w:rPr>
        <w:t>Seattle, WA • February 2021 – Present</w:t>
      </w:r>
    </w:p>
    <w:p w14:paraId="328FAF27" w14:textId="77777777" w:rsidR="00872123" w:rsidRPr="00403AB1" w:rsidRDefault="00872123" w:rsidP="00976A10">
      <w:pPr>
        <w:pStyle w:val="ListBullet"/>
        <w:keepLines/>
        <w:numPr>
          <w:ilvl w:val="0"/>
          <w:numId w:val="0"/>
        </w:numPr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Set product and technology direction for an AI-enabled real-estate platform supporting a Fortune 100 wireless retailer's store-development process across roughly 15,000 locations, translating enterprise requirements into architecture, delivery sequencing, release cadence, DevOps, ISO 27001 controls, and security-review readiness.</w:t>
      </w:r>
    </w:p>
    <w:p w14:paraId="4D3F290F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Served as product owner and lead architect for Pitchstone Platform, translating enterprise requirements into configuration-driven entities, fields, platform behavior, APIs, authentication, RBAC, and engineering standards.</w:t>
      </w:r>
    </w:p>
    <w:p w14:paraId="0B16FFA4" w14:textId="77777777" w:rsidR="009B7811" w:rsidRPr="00403AB1" w:rsidRDefault="009B7811" w:rsidP="007C025C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engineering into a four-team organization with a development manager reporting to the CTO and embedded product owners, raising morale from 2/5 to 5/5 while improving retention and developer ownership.</w:t>
      </w:r>
    </w:p>
    <w:p w14:paraId="0B16FFA4" w14:textId="77777777" w:rsidR="009B7811" w:rsidRPr="00403AB1" w:rsidRDefault="009B7811" w:rsidP="007C025C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Led the first Pitchstone Platform release from enterprise requirements to production-ready delivery on TypeScript, Vue.js, Java, Spring Framework, and PostgreSQL, pairing scalable APIs with team mentoring.</w:t>
      </w:r>
    </w:p>
    <w:p w14:paraId="70C84901" w14:textId="77777777" w:rsidR="00865EFC" w:rsidRPr="00403AB1" w:rsidRDefault="00DB644A" w:rsidP="007C025C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Architected AI knowledge base query tool using RAG on AWS Bedrock, S3, and Python to validate AI production readiness; also delivered an AWS Textract-based lease parser for automated data extraction and analysis.</w:t>
      </w:r>
    </w:p>
    <w:p w14:paraId="43F8D3C1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Spearheaded AI-driven code modernization with Claude Code, automating library upgrades, generating tests, and structuring modernization plans for legacy services, cutting delivery time from 4 months to 3 weeks.</w:t>
      </w:r>
    </w:p>
    <w:p w14:paraId="3BE06BD4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Managed DevOps roadmap and budgeting, improving deployment speed and reducing infrastructure costs</w:t>
      </w:r>
      <w:r w:rsidR="00C4170D" w:rsidRPr="00403AB1">
        <w:rPr>
          <w:sz w:val="21"/>
          <w:szCs w:val="21"/>
        </w:rPr>
        <w:t>,</w:t>
      </w:r>
      <w:r w:rsidR="006D379C" w:rsidRPr="00403AB1">
        <w:rPr>
          <w:sz w:val="21"/>
          <w:szCs w:val="21"/>
        </w:rPr>
        <w:t xml:space="preserve"> including a 35-40% reduction in non-production environment spend through cluster consolidation.</w:t>
      </w:r>
    </w:p>
    <w:p w14:paraId="2B958041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Designed cloud security foundations across five AWS accounts, including RBAC, IAM Identity Center, Microsoft Entra SSO, Keycloak OIDC, AWS Secrets Manager, signed Docker images, and access controls.</w:t>
      </w:r>
    </w:p>
    <w:p w14:paraId="21660818" w14:textId="77777777" w:rsidR="00865EFC" w:rsidRPr="00403AB1" w:rsidRDefault="008A11B3" w:rsidP="00A1211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Led ISO 27001 compliance, penetration testing, audit preparation, vulnerability remediation, T-Mobile risk assessments, and transition documentation, including runbooks, diagrams, policies, and least-privilege controls.</w:t>
      </w:r>
    </w:p>
    <w:p w14:paraId="62514953" w14:textId="77777777" w:rsidR="00A876D9" w:rsidRDefault="00000000">
      <w:pPr>
        <w:pStyle w:val="Heading3"/>
      </w:pPr>
      <w:r>
        <w:t>Chief Technology Officer | Automobile Consumer Services Inc</w:t>
      </w:r>
    </w:p>
    <w:p w14:paraId="6376CF5D" w14:textId="77777777" w:rsidR="00A876D9" w:rsidRDefault="00000000">
      <w:pPr>
        <w:spacing w:before="20" w:after="40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</w:rPr>
        <w:t>Cincinnati, OH • July 2016 – February 2021</w:t>
      </w:r>
    </w:p>
    <w:p w14:paraId="5FFE174C" w14:textId="77777777" w:rsidR="00872123" w:rsidRPr="00403AB1" w:rsidRDefault="00872123" w:rsidP="00976A10">
      <w:pPr>
        <w:pStyle w:val="ListBullet"/>
        <w:keepLines/>
        <w:numPr>
          <w:ilvl w:val="0"/>
          <w:numId w:val="0"/>
        </w:numPr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lastRenderedPageBreak/>
        <w:t>Led technology transformation for an automotive fintech organization, modernizing cloud architecture, Agile delivery, release engineering, and systems handling payments, PII, Social Security numbers, and soft-credit decisioning.</w:t>
      </w:r>
    </w:p>
    <w:p w14:paraId="31D0A9C2" w14:textId="77777777" w:rsidR="00865EFC" w:rsidRPr="00403AB1" w:rsidRDefault="0040462D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a new automotive fintech platform using AngularJS, Java, Spring MVC, PostgreSQL, Docker, and Kubernetes on AWS, providing a modular foundation for rapid feature rollout and improved reliability.</w:t>
      </w:r>
    </w:p>
    <w:p w14:paraId="08CEA67D" w14:textId="77777777" w:rsidR="00865EFC" w:rsidRPr="00403AB1" w:rsidRDefault="0040462D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Modernized systems handling PII, Social Security numbers, payment data, and soft-credit processes, embedding data protection, auditability, and reliability requirements into the architecture.</w:t>
      </w:r>
    </w:p>
    <w:p w14:paraId="08CEA67D" w14:textId="77777777" w:rsidR="00865EFC" w:rsidRPr="00403AB1" w:rsidRDefault="0040462D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Partnered with C-level and product stakeholders on roadmap sequencing, delivery risk, and quality tradeoffs, pushing back when urgency threatened quality, delivery discipline, or long-term maintainability.</w:t>
      </w:r>
    </w:p>
    <w:p w14:paraId="2D0D4794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Introduced CI/CD and agile methodology, reducing deployment cycle from weeks to hours.</w:t>
      </w:r>
    </w:p>
    <w:p w14:paraId="717FB2E8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Delivered NADA 2017 proof-of-concept in two months</w:t>
      </w:r>
      <w:r w:rsidR="00B84866" w:rsidRPr="00403AB1">
        <w:rPr>
          <w:sz w:val="21"/>
          <w:szCs w:val="21"/>
        </w:rPr>
        <w:t>,</w:t>
      </w:r>
      <w:r w:rsidR="0086199B" w:rsidRPr="00403AB1">
        <w:rPr>
          <w:sz w:val="21"/>
          <w:szCs w:val="21"/>
        </w:rPr>
        <w:t xml:space="preserve"> allowing MVP showcase on conference floor</w:t>
      </w:r>
      <w:r w:rsidRPr="00403AB1">
        <w:rPr>
          <w:sz w:val="21"/>
          <w:szCs w:val="21"/>
        </w:rPr>
        <w:t>.</w:t>
      </w:r>
    </w:p>
    <w:p w14:paraId="4AFF6CAF" w14:textId="77777777" w:rsidR="00C47E06" w:rsidRPr="00403AB1" w:rsidRDefault="001213AA" w:rsidP="00A1211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Migrated legacy PHP systems to AWS Kubernetes clusters, improving scalability and uptime</w:t>
      </w:r>
      <w:r w:rsidR="0086199B" w:rsidRPr="00403AB1">
        <w:rPr>
          <w:sz w:val="21"/>
          <w:szCs w:val="21"/>
        </w:rPr>
        <w:t xml:space="preserve"> to 99.99%</w:t>
      </w:r>
      <w:r w:rsidRPr="00403AB1">
        <w:rPr>
          <w:sz w:val="21"/>
          <w:szCs w:val="21"/>
        </w:rPr>
        <w:t>.</w:t>
      </w:r>
    </w:p>
    <w:p w14:paraId="43F95FE6" w14:textId="77777777" w:rsidR="00A876D9" w:rsidRDefault="00000000">
      <w:pPr>
        <w:pStyle w:val="Heading3"/>
      </w:pPr>
      <w:r>
        <w:t>Owner &amp; Fractional CTO | Proven Edge LLC</w:t>
      </w:r>
    </w:p>
    <w:p w14:paraId="50E0CABA" w14:textId="77777777" w:rsidR="00A876D9" w:rsidRDefault="00000000">
      <w:pPr>
        <w:spacing w:before="20" w:after="40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</w:rPr>
        <w:t>Fort Thomas, KY • November 2015 – Present</w:t>
      </w:r>
    </w:p>
    <w:p w14:paraId="5ACE290C" w14:textId="77777777" w:rsidR="00756E15" w:rsidRPr="00403AB1" w:rsidRDefault="001213AA" w:rsidP="00756E15">
      <w:pPr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Directed architecture, development, and DevOps for multiple clients, building scalable product foundations, reducing implementation costs by as much as 50%, extending runway, and making delivery more predictable.</w:t>
      </w:r>
    </w:p>
    <w:p w14:paraId="32098548" w14:textId="77777777" w:rsidR="00862771" w:rsidRPr="00403AB1" w:rsidRDefault="007154B1" w:rsidP="0086277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Oversaw architecture and engineering-process governance for a laboratory-testing client, restoring management confidence and ensuring platform stability and delivery continuity during staff transition.</w:t>
      </w:r>
    </w:p>
    <w:p w14:paraId="324ADF6B" w14:textId="77777777" w:rsidR="00862771" w:rsidRPr="00403AB1" w:rsidRDefault="001213AA" w:rsidP="0086277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an internal multi-platform application scaffold spanning web, mobile, desktop, API, and AI services, with OIDC auth, RBAC, billing, documents, and webhooks to accelerate new product delivery.</w:t>
      </w:r>
    </w:p>
    <w:p w14:paraId="7D69D18D" w14:textId="77777777" w:rsidR="00F513EE" w:rsidRPr="00403AB1" w:rsidRDefault="00872123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Architected and delivered a React / Next.js / Prisma legal SaaS MVP, meeting an aggressive launch deadline.</w:t>
      </w:r>
    </w:p>
    <w:p w14:paraId="5F990B93" w14:textId="77777777" w:rsidR="00F513EE" w:rsidRPr="00403AB1" w:rsidRDefault="00872123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a controlled AI admin assistant for user management, job-queue inspection, and system-health checks through natural language, with confirmation-gated API actions preserving RBAC and audit logging.</w:t>
      </w:r>
    </w:p>
    <w:p w14:paraId="0D5E0243" w14:textId="77777777" w:rsidR="00A876D9" w:rsidRDefault="00000000">
      <w:pPr>
        <w:pStyle w:val="Heading3"/>
      </w:pPr>
      <w:r>
        <w:t>Technical Co-Founder &amp; CTO | Glamhive</w:t>
      </w:r>
    </w:p>
    <w:p w14:paraId="6A89817B" w14:textId="77777777" w:rsidR="00A876D9" w:rsidRDefault="00000000">
      <w:pPr>
        <w:spacing w:before="20" w:after="40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</w:rPr>
        <w:t>Seattle, WA • November 2013 – November 2015</w:t>
      </w:r>
    </w:p>
    <w:p w14:paraId="38392DEA" w14:textId="77777777" w:rsidR="00865EFC" w:rsidRPr="00403AB1" w:rsidRDefault="00A12112" w:rsidP="00117804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Co-founded a fashion-tech platform; architected and launched Glamhive.com from concept to release.</w:t>
      </w:r>
    </w:p>
    <w:p w14:paraId="04A348DF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Won Seattle Angel Conference VII in 2015, securing $205K in investment after investor diligence.</w:t>
      </w:r>
    </w:p>
    <w:p w14:paraId="072F44D8" w14:textId="77777777" w:rsidR="00865EFC" w:rsidRPr="00403AB1" w:rsidRDefault="00D10AD3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Self-funded and delivered full technology stack using AngularJS, Java, Spring MVC, and MongoDB on AWS, leveraging Cordova and Ionic to unify codebases, saving 70%</w:t>
      </w:r>
      <w:r w:rsidR="0035515F" w:rsidRPr="00403AB1">
        <w:rPr>
          <w:sz w:val="21"/>
          <w:szCs w:val="21"/>
        </w:rPr>
        <w:t xml:space="preserve"> of the budget</w:t>
      </w:r>
      <w:r w:rsidRPr="00403AB1">
        <w:rPr>
          <w:sz w:val="21"/>
          <w:szCs w:val="21"/>
        </w:rPr>
        <w:t xml:space="preserve"> versus native iOS and Android apps.</w:t>
      </w:r>
    </w:p>
    <w:p w14:paraId="3B70BDEE" w14:textId="77777777" w:rsidR="00865EFC" w:rsidRPr="00403AB1" w:rsidRDefault="0034170C" w:rsidP="00A1211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Formed and led </w:t>
      </w:r>
      <w:r w:rsidR="00746566" w:rsidRPr="00403AB1">
        <w:rPr>
          <w:sz w:val="21"/>
          <w:szCs w:val="21"/>
        </w:rPr>
        <w:t xml:space="preserve">distributed </w:t>
      </w:r>
      <w:r w:rsidR="002568E3" w:rsidRPr="00403AB1">
        <w:rPr>
          <w:sz w:val="21"/>
          <w:szCs w:val="21"/>
        </w:rPr>
        <w:t>agile</w:t>
      </w:r>
      <w:r w:rsidR="00746566" w:rsidRPr="00403AB1">
        <w:rPr>
          <w:sz w:val="21"/>
          <w:szCs w:val="21"/>
        </w:rPr>
        <w:t xml:space="preserve"> teams </w:t>
      </w:r>
      <w:r w:rsidR="002568E3" w:rsidRPr="00403AB1">
        <w:rPr>
          <w:sz w:val="21"/>
          <w:szCs w:val="21"/>
        </w:rPr>
        <w:t>in</w:t>
      </w:r>
      <w:r w:rsidR="00746566" w:rsidRPr="00403AB1">
        <w:rPr>
          <w:sz w:val="21"/>
          <w:szCs w:val="21"/>
        </w:rPr>
        <w:t xml:space="preserve"> U.S. and South America</w:t>
      </w:r>
      <w:r w:rsidRPr="00403AB1">
        <w:rPr>
          <w:sz w:val="21"/>
          <w:szCs w:val="21"/>
        </w:rPr>
        <w:t>, cutting staffing costs by</w:t>
      </w:r>
      <w:r w:rsidR="002568E3" w:rsidRPr="00403AB1">
        <w:rPr>
          <w:sz w:val="21"/>
          <w:szCs w:val="21"/>
        </w:rPr>
        <w:t xml:space="preserve"> 60% </w:t>
      </w:r>
      <w:r w:rsidRPr="00403AB1">
        <w:rPr>
          <w:sz w:val="21"/>
          <w:szCs w:val="21"/>
        </w:rPr>
        <w:t>vs</w:t>
      </w:r>
      <w:r w:rsidR="00B84866" w:rsidRPr="00403AB1">
        <w:rPr>
          <w:sz w:val="21"/>
          <w:szCs w:val="21"/>
        </w:rPr>
        <w:t>.</w:t>
      </w:r>
      <w:r w:rsidR="009419AB" w:rsidRPr="00403AB1">
        <w:rPr>
          <w:sz w:val="21"/>
          <w:szCs w:val="21"/>
        </w:rPr>
        <w:t xml:space="preserve"> </w:t>
      </w:r>
      <w:r w:rsidR="002568E3" w:rsidRPr="00403AB1">
        <w:rPr>
          <w:sz w:val="21"/>
          <w:szCs w:val="21"/>
        </w:rPr>
        <w:t>U</w:t>
      </w:r>
      <w:r w:rsidRPr="00403AB1">
        <w:rPr>
          <w:sz w:val="21"/>
          <w:szCs w:val="21"/>
        </w:rPr>
        <w:t>.</w:t>
      </w:r>
      <w:r w:rsidR="002568E3" w:rsidRPr="00403AB1">
        <w:rPr>
          <w:sz w:val="21"/>
          <w:szCs w:val="21"/>
        </w:rPr>
        <w:t>S</w:t>
      </w:r>
      <w:r w:rsidRPr="00403AB1">
        <w:rPr>
          <w:sz w:val="21"/>
          <w:szCs w:val="21"/>
        </w:rPr>
        <w:t>.</w:t>
      </w:r>
      <w:r w:rsidR="002568E3" w:rsidRPr="00403AB1">
        <w:rPr>
          <w:sz w:val="21"/>
          <w:szCs w:val="21"/>
        </w:rPr>
        <w:t>-only team</w:t>
      </w:r>
      <w:r w:rsidRPr="00403AB1">
        <w:rPr>
          <w:sz w:val="21"/>
          <w:szCs w:val="21"/>
        </w:rPr>
        <w:t>s</w:t>
      </w:r>
      <w:r w:rsidR="002568E3" w:rsidRPr="00403AB1">
        <w:rPr>
          <w:sz w:val="21"/>
          <w:szCs w:val="21"/>
        </w:rPr>
        <w:t>.</w:t>
      </w:r>
    </w:p>
    <w:p w14:paraId="6F33146C" w14:textId="77777777" w:rsidR="00A876D9" w:rsidRDefault="00000000">
      <w:pPr>
        <w:pStyle w:val="Heading3"/>
      </w:pPr>
      <w:r>
        <w:t>Chief Technology Officer | Lela.com</w:t>
      </w:r>
    </w:p>
    <w:p w14:paraId="15A35F95" w14:textId="77777777" w:rsidR="00A876D9" w:rsidRDefault="00000000">
      <w:pPr>
        <w:spacing w:before="20" w:after="40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</w:rPr>
        <w:t>New York, NY • November 2011 – May 2014</w:t>
      </w:r>
    </w:p>
    <w:p w14:paraId="3796A3A2" w14:textId="77777777" w:rsidR="00865EFC" w:rsidRPr="00403AB1" w:rsidRDefault="001213AA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Directed software development and product operations for a personalized shopping recommendation platform.</w:t>
      </w:r>
    </w:p>
    <w:p w14:paraId="291042CA" w14:textId="77777777" w:rsidR="00865EFC" w:rsidRPr="00403AB1" w:rsidRDefault="0005182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Rebuilt engineering organization post-pivot to improve budget discipline and efficiency, increasing delivery speed by </w:t>
      </w:r>
      <w:r w:rsidR="00CF7374" w:rsidRPr="00403AB1">
        <w:rPr>
          <w:sz w:val="21"/>
          <w:szCs w:val="21"/>
        </w:rPr>
        <w:t xml:space="preserve">approximately </w:t>
      </w:r>
      <w:r w:rsidRPr="00403AB1">
        <w:rPr>
          <w:sz w:val="21"/>
          <w:szCs w:val="21"/>
        </w:rPr>
        <w:t>25% while introducing Agile practices and coordinating cross-functional teams</w:t>
      </w:r>
      <w:r w:rsidR="00180D3B" w:rsidRPr="00403AB1">
        <w:rPr>
          <w:sz w:val="21"/>
          <w:szCs w:val="21"/>
        </w:rPr>
        <w:t>.</w:t>
      </w:r>
    </w:p>
    <w:p w14:paraId="6FDEF70D" w14:textId="77777777" w:rsidR="00E30BF1" w:rsidRPr="00403AB1" w:rsidRDefault="005B6A2C" w:rsidP="00E30BF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Used staged delivery and demos to rebuild post-pivot confidence across product and engineering. </w:t>
      </w:r>
    </w:p>
    <w:p w14:paraId="6FDEF70D" w14:textId="77777777" w:rsidR="00E30BF1" w:rsidRPr="00403AB1" w:rsidRDefault="005B6A2C" w:rsidP="00E30BF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Guided executive management through post-pivot product prioritization, budget tradeoffs, and roadmap decisions, presenting technology direction to the Board of Directors and primary investor. </w:t>
      </w:r>
    </w:p>
    <w:p w14:paraId="57B8AC5A" w14:textId="77777777" w:rsidR="00865EFC" w:rsidRPr="008A2735" w:rsidRDefault="001213AA" w:rsidP="00402DDB">
      <w:pPr>
        <w:pStyle w:val="Heading2"/>
      </w:pPr>
      <w:r w:rsidRPr="008A2735">
        <w:t>EDUCATION</w:t>
      </w:r>
    </w:p>
    <w:p w14:paraId="07362414" w14:textId="4312C997" w:rsidR="00E44E97" w:rsidRDefault="001213AA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Bachelor of Science in Computer Science, University of Kentucky, Lexington, KY</w:t>
      </w:r>
    </w:p>
    <w:sectPr w:rsidR="00E44E97" w:rsidSect="00034616">
      <w:pgSz w:w="12240" w:h="15840"/>
      <w:pgMar w:top="1008" w:right="1008" w:bottom="115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B9E29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8912220">
    <w:abstractNumId w:val="8"/>
  </w:num>
  <w:num w:numId="2" w16cid:durableId="1335572936">
    <w:abstractNumId w:val="6"/>
  </w:num>
  <w:num w:numId="3" w16cid:durableId="1688601961">
    <w:abstractNumId w:val="5"/>
  </w:num>
  <w:num w:numId="4" w16cid:durableId="538132876">
    <w:abstractNumId w:val="4"/>
  </w:num>
  <w:num w:numId="5" w16cid:durableId="445079860">
    <w:abstractNumId w:val="7"/>
  </w:num>
  <w:num w:numId="6" w16cid:durableId="1177187738">
    <w:abstractNumId w:val="3"/>
  </w:num>
  <w:num w:numId="7" w16cid:durableId="899443943">
    <w:abstractNumId w:val="2"/>
  </w:num>
  <w:num w:numId="8" w16cid:durableId="1992251733">
    <w:abstractNumId w:val="1"/>
  </w:num>
  <w:num w:numId="9" w16cid:durableId="1512912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461DE"/>
    <w:rsid w:val="0004743F"/>
    <w:rsid w:val="00051822"/>
    <w:rsid w:val="000572E3"/>
    <w:rsid w:val="0006063C"/>
    <w:rsid w:val="00092C22"/>
    <w:rsid w:val="000A5B25"/>
    <w:rsid w:val="000D75BD"/>
    <w:rsid w:val="000E3E5C"/>
    <w:rsid w:val="000F4591"/>
    <w:rsid w:val="00117804"/>
    <w:rsid w:val="001213AA"/>
    <w:rsid w:val="0013121E"/>
    <w:rsid w:val="00146819"/>
    <w:rsid w:val="0015074B"/>
    <w:rsid w:val="00180D3B"/>
    <w:rsid w:val="001A324B"/>
    <w:rsid w:val="001F6780"/>
    <w:rsid w:val="00213DE4"/>
    <w:rsid w:val="002467C2"/>
    <w:rsid w:val="00246D04"/>
    <w:rsid w:val="00252BF9"/>
    <w:rsid w:val="002568E3"/>
    <w:rsid w:val="0027441F"/>
    <w:rsid w:val="00290A95"/>
    <w:rsid w:val="00294E32"/>
    <w:rsid w:val="0029639D"/>
    <w:rsid w:val="002C0189"/>
    <w:rsid w:val="002D392A"/>
    <w:rsid w:val="002E7772"/>
    <w:rsid w:val="002F42EA"/>
    <w:rsid w:val="0030599C"/>
    <w:rsid w:val="00323476"/>
    <w:rsid w:val="00326F90"/>
    <w:rsid w:val="0032718B"/>
    <w:rsid w:val="003302CB"/>
    <w:rsid w:val="0034170C"/>
    <w:rsid w:val="0035515F"/>
    <w:rsid w:val="003947E5"/>
    <w:rsid w:val="0039516A"/>
    <w:rsid w:val="003B4830"/>
    <w:rsid w:val="00402DDB"/>
    <w:rsid w:val="00403AB1"/>
    <w:rsid w:val="0040462D"/>
    <w:rsid w:val="00454304"/>
    <w:rsid w:val="004B12D6"/>
    <w:rsid w:val="004C4928"/>
    <w:rsid w:val="004E55E9"/>
    <w:rsid w:val="0054114D"/>
    <w:rsid w:val="0054306D"/>
    <w:rsid w:val="00570B5A"/>
    <w:rsid w:val="0057393C"/>
    <w:rsid w:val="005B6A2C"/>
    <w:rsid w:val="00641437"/>
    <w:rsid w:val="006B0D50"/>
    <w:rsid w:val="006B129C"/>
    <w:rsid w:val="006B458B"/>
    <w:rsid w:val="006C47F3"/>
    <w:rsid w:val="006D110F"/>
    <w:rsid w:val="006D379C"/>
    <w:rsid w:val="006F07F4"/>
    <w:rsid w:val="006F652E"/>
    <w:rsid w:val="007154B1"/>
    <w:rsid w:val="00715DE0"/>
    <w:rsid w:val="0074630A"/>
    <w:rsid w:val="00746566"/>
    <w:rsid w:val="00756E15"/>
    <w:rsid w:val="007608D0"/>
    <w:rsid w:val="00767AB7"/>
    <w:rsid w:val="00781C79"/>
    <w:rsid w:val="00793DA6"/>
    <w:rsid w:val="007B373A"/>
    <w:rsid w:val="007C025C"/>
    <w:rsid w:val="007D6DB9"/>
    <w:rsid w:val="007F0D2F"/>
    <w:rsid w:val="0081592B"/>
    <w:rsid w:val="00832238"/>
    <w:rsid w:val="0086199B"/>
    <w:rsid w:val="00862771"/>
    <w:rsid w:val="00865EFC"/>
    <w:rsid w:val="00872123"/>
    <w:rsid w:val="00881065"/>
    <w:rsid w:val="00891A33"/>
    <w:rsid w:val="00892EAD"/>
    <w:rsid w:val="00895F07"/>
    <w:rsid w:val="008A11B3"/>
    <w:rsid w:val="008A2735"/>
    <w:rsid w:val="0090604C"/>
    <w:rsid w:val="00915AF3"/>
    <w:rsid w:val="009419AB"/>
    <w:rsid w:val="009607E1"/>
    <w:rsid w:val="00965222"/>
    <w:rsid w:val="00976A10"/>
    <w:rsid w:val="009A4675"/>
    <w:rsid w:val="009B1CFF"/>
    <w:rsid w:val="009B42FE"/>
    <w:rsid w:val="009B7811"/>
    <w:rsid w:val="009F61A1"/>
    <w:rsid w:val="00A00675"/>
    <w:rsid w:val="00A12112"/>
    <w:rsid w:val="00A13BB8"/>
    <w:rsid w:val="00A2228E"/>
    <w:rsid w:val="00A32D58"/>
    <w:rsid w:val="00A50FEC"/>
    <w:rsid w:val="00A56DFE"/>
    <w:rsid w:val="00A7113F"/>
    <w:rsid w:val="00A876D9"/>
    <w:rsid w:val="00AA1D8D"/>
    <w:rsid w:val="00AC1A8F"/>
    <w:rsid w:val="00AF3676"/>
    <w:rsid w:val="00B47730"/>
    <w:rsid w:val="00B65FF8"/>
    <w:rsid w:val="00B84866"/>
    <w:rsid w:val="00BC6DFC"/>
    <w:rsid w:val="00BF5EA3"/>
    <w:rsid w:val="00C06A74"/>
    <w:rsid w:val="00C4170D"/>
    <w:rsid w:val="00C47E06"/>
    <w:rsid w:val="00C60166"/>
    <w:rsid w:val="00C82351"/>
    <w:rsid w:val="00C97C79"/>
    <w:rsid w:val="00CB0664"/>
    <w:rsid w:val="00CF7374"/>
    <w:rsid w:val="00D10AD3"/>
    <w:rsid w:val="00D160DE"/>
    <w:rsid w:val="00D46DA1"/>
    <w:rsid w:val="00D63D6F"/>
    <w:rsid w:val="00D819C3"/>
    <w:rsid w:val="00D86B2A"/>
    <w:rsid w:val="00DB644A"/>
    <w:rsid w:val="00E3092F"/>
    <w:rsid w:val="00E30BF1"/>
    <w:rsid w:val="00E44E97"/>
    <w:rsid w:val="00E54636"/>
    <w:rsid w:val="00E8017B"/>
    <w:rsid w:val="00EB7382"/>
    <w:rsid w:val="00EC1935"/>
    <w:rsid w:val="00ED3AF6"/>
    <w:rsid w:val="00ED7E71"/>
    <w:rsid w:val="00F332FE"/>
    <w:rsid w:val="00F513EE"/>
    <w:rsid w:val="00F916D2"/>
    <w:rsid w:val="00FC1632"/>
    <w:rsid w:val="00FC693F"/>
    <w:rsid w:val="00FD739F"/>
    <w:rsid w:val="00FF1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FC4555"/>
  <w14:defaultImageDpi w14:val="300"/>
  <w15:docId w15:val="{87FEEBFF-7F25-144C-A03D-7C5C97CD5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jc w:val="center"/>
      <w:outlineLvl w:val="0"/>
    </w:pPr>
    <w:rPr>
      <w:b/>
      <w:bCs/>
      <w:color w:val="17365D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7382"/>
    <w:pPr>
      <w:keepNext/>
      <w:keepLines/>
      <w:spacing w:before="300" w:after="20"/>
      <w:outlineLvl w:val="1"/>
    </w:pPr>
    <w:rPr>
      <w:b/>
      <w:bCs/>
      <w:color w:val="00467F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40"/>
      <w:outlineLvl w:val="2"/>
    </w:pPr>
    <w:rPr>
      <w:b/>
      <w:bCs/>
      <w:color w:val="000000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B7382"/>
    <w:rPr>
      <w:b/>
      <w:bCs/>
      <w:color w:val="00467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F81BD" w:themeColor="accen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838</Words>
  <Characters>5714</Characters>
  <Application>Microsoft Office Word</Application>
  <DocSecurity>0</DocSecurity>
  <Lines>76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Chief Technology Officer Resume</vt:lpstr>
    </vt:vector>
  </TitlesOfParts>
  <Manager/>
  <Company/>
  <LinksUpToDate>false</LinksUpToDate>
  <CharactersWithSpaces>6501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Chief Technology Officer Resume</dc:title>
  <dc:subject>Resume of Chris Tallent, Chief Technology Officer with 20+ years of experience leading software engineering organizations, cloud architecture, and product innovation.</dc:subject>
  <dc:creator>Chris Tallent</dc:creator>
  <cp:keywords>Chris Tallent, CTO, Chief Technology Officer, Technology Executive, AWS, Cloud Architecture, SaaS, AI, DevOps, Agile, ISO 27001, Startup, Product Strategy, Scalability, Cost Optimization, Team Building, Software Engineering</cp:keywords>
  <dc:description>Executive résumé highlighting technology strategy, organizational leadership, and scalable architecture across startups and enterprise platforms.</dc:description>
  <cp:lastModifiedBy>Chris Tallent</cp:lastModifiedBy>
  <cp:revision>26</cp:revision>
  <cp:lastPrinted>2025-11-03T20:26:00Z</cp:lastPrinted>
  <dcterms:created xsi:type="dcterms:W3CDTF">2025-11-03T20:26:00Z</dcterms:created>
  <dcterms:modified xsi:type="dcterms:W3CDTF">2026-05-07T20:14:00Z</dcterms:modified>
  <cp:category/>
</cp:coreProperties>
</file>