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F648BC" w14:textId="77777777" w:rsidR="00565ADA" w:rsidRPr="00947C0A" w:rsidRDefault="008846A3" w:rsidP="00CB5244">
      <w:pPr>
        <w:pStyle w:val="Heading1"/>
        <w:spacing w:before="120" w:after="40"/>
        <w:jc w:val="center"/>
        <w:rPr>
          <w:rFonts w:ascii="Calibri" w:hAnsi="Calibri" w:cs="Calibri"/>
          <w:color w:val="365F91" w:themeColor="accent1" w:themeShade="BF"/>
        </w:rPr>
      </w:pPr>
      <w:r w:rsidRPr="00947C0A">
        <w:rPr>
          <w:rFonts w:ascii="Calibri" w:hAnsi="Calibri" w:cs="Calibri"/>
          <w:color w:val="365F91" w:themeColor="accent1" w:themeShade="BF"/>
        </w:rPr>
        <w:t>CHRIS TALLENT</w:t>
      </w:r>
    </w:p>
    <w:p w14:paraId="4951485C" w14:textId="77777777" w:rsidR="00565ADA" w:rsidRPr="00C030D6" w:rsidRDefault="008846A3" w:rsidP="00CB5244">
      <w:pPr>
        <w:spacing w:before="40" w:after="40"/>
        <w:jc w:val="center"/>
        <w:rPr>
          <w:i/>
          <w:iCs/>
          <w:sz w:val="21"/>
          <w:szCs w:val="21"/>
        </w:rPr>
      </w:pPr>
      <w:r w:rsidRPr="00C030D6">
        <w:rPr>
          <w:i/>
          <w:iCs/>
          <w:sz w:val="21"/>
          <w:szCs w:val="21"/>
        </w:rPr>
        <w:t>Engineering Leader | AI Modernization, Cloud Platforms &amp; Embedded Delivery</w:t>
      </w:r>
    </w:p>
    <w:p w14:paraId="4E51D932" w14:textId="77777777" w:rsidR="00565ADA" w:rsidRPr="00C030D6" w:rsidRDefault="008846A3" w:rsidP="00CB5244">
      <w:pPr>
        <w:spacing w:before="40" w:after="40"/>
        <w:jc w:val="center"/>
        <w:rPr>
          <w:sz w:val="21"/>
          <w:szCs w:val="21"/>
        </w:rPr>
      </w:pPr>
      <w:r w:rsidRPr="00C030D6">
        <w:rPr>
          <w:sz w:val="21"/>
          <w:szCs w:val="21"/>
        </w:rPr>
        <w:t>Cincinnati Metro Area • 859.394.2923 • chris@provenedge.com • linkedin.com/in/</w:t>
      </w:r>
      <w:proofErr w:type="spellStart"/>
      <w:r w:rsidRPr="00C030D6">
        <w:rPr>
          <w:sz w:val="21"/>
          <w:szCs w:val="21"/>
        </w:rPr>
        <w:t>tallented</w:t>
      </w:r>
      <w:proofErr w:type="spellEnd"/>
    </w:p>
    <w:p w14:paraId="350642F5" w14:textId="1A2AE538" w:rsidR="00565ADA" w:rsidRPr="00C030D6" w:rsidRDefault="008846A3">
      <w:pPr>
        <w:rPr>
          <w:sz w:val="21"/>
          <w:szCs w:val="21"/>
        </w:rPr>
      </w:pPr>
      <w:r w:rsidRPr="00C030D6">
        <w:rPr>
          <w:sz w:val="21"/>
          <w:szCs w:val="21"/>
        </w:rPr>
        <w:t>──────────────────────────────────────────────────────────────────────────────────────────────────</w:t>
      </w:r>
    </w:p>
    <w:p w14:paraId="4C438B24" w14:textId="77777777" w:rsidR="00565ADA" w:rsidRPr="00947C0A" w:rsidRDefault="008846A3" w:rsidP="008D3663">
      <w:pPr>
        <w:pStyle w:val="Heading2"/>
        <w:spacing w:before="280"/>
        <w:rPr>
          <w:rFonts w:ascii="Calibri" w:hAnsi="Calibri" w:cs="Calibri"/>
          <w:color w:val="365F91" w:themeColor="accent1" w:themeShade="BF"/>
          <w:sz w:val="24"/>
          <w:szCs w:val="24"/>
        </w:rPr>
      </w:pPr>
      <w:r w:rsidRPr="00947C0A">
        <w:rPr>
          <w:rFonts w:ascii="Calibri" w:hAnsi="Calibri" w:cs="Calibri"/>
          <w:color w:val="365F91" w:themeColor="accent1" w:themeShade="BF"/>
          <w:sz w:val="24"/>
          <w:szCs w:val="24"/>
        </w:rPr>
        <w:t>PROFESSIONAL SUMMARY</w:t>
      </w:r>
    </w:p>
    <w:p w14:paraId="563DD19F" w14:textId="6C37428B" w:rsidR="00565ADA" w:rsidRPr="00C030D6" w:rsidRDefault="008846A3" w:rsidP="00947C0A">
      <w:pPr>
        <w:spacing w:before="80"/>
        <w:rPr>
          <w:sz w:val="21"/>
          <w:szCs w:val="21"/>
        </w:rPr>
      </w:pPr>
      <w:r w:rsidRPr="00C030D6">
        <w:rPr>
          <w:sz w:val="21"/>
          <w:szCs w:val="21"/>
        </w:rPr>
        <w:t xml:space="preserve">Hands-on engineering leader and CTO with 20+ years modernizing legacy systems and building cloud platforms. Experience spans AI-assisted development, forward-deployed engineering, CI/CD, DevSecOps, and executive communication across industry-specific SaaS, fintech, and enterprise workflow environments. Built playbooks, teams, and production systems from scratch while staying close enough to code to guide architecture and train teams on practical AI adoption.</w:t>
      </w:r>
      <w:proofErr w:type="spellStart"/>
      <w:r w:rsidRPr="00C030D6">
        <w:rPr>
          <w:sz w:val="21"/>
          <w:szCs w:val="21"/>
        </w:rPr>
        <w:t/>
      </w:r>
      <w:proofErr w:type="spellEnd"/>
      <w:r w:rsidRPr="00C030D6">
        <w:rPr>
          <w:sz w:val="21"/>
          <w:szCs w:val="21"/>
        </w:rPr>
        <w:t/>
      </w:r>
    </w:p>
    <w:p w14:paraId="1C9FB008" w14:textId="77777777" w:rsidR="00565ADA" w:rsidRPr="00947C0A" w:rsidRDefault="008846A3" w:rsidP="008D3663">
      <w:pPr>
        <w:pStyle w:val="Heading2"/>
        <w:spacing w:before="280"/>
        <w:rPr>
          <w:rFonts w:ascii="Calibri" w:hAnsi="Calibri" w:cs="Calibri"/>
          <w:color w:val="365F91" w:themeColor="accent1" w:themeShade="BF"/>
          <w:sz w:val="24"/>
          <w:szCs w:val="24"/>
        </w:rPr>
      </w:pPr>
      <w:r w:rsidRPr="00947C0A">
        <w:rPr>
          <w:rFonts w:ascii="Calibri" w:hAnsi="Calibri" w:cs="Calibri"/>
          <w:color w:val="365F91" w:themeColor="accent1" w:themeShade="BF"/>
          <w:sz w:val="24"/>
          <w:szCs w:val="24"/>
        </w:rPr>
        <w:t>CORE SKILLS</w:t>
      </w:r>
    </w:p>
    <w:p w14:paraId="066BE490" w14:textId="5849E304" w:rsidR="00712134" w:rsidRPr="00C030D6" w:rsidRDefault="008846A3" w:rsidP="00947C0A">
      <w:pPr>
        <w:spacing w:before="80" w:after="120"/>
        <w:rPr>
          <w:sz w:val="21"/>
          <w:szCs w:val="21"/>
        </w:rPr>
      </w:pPr>
      <w:r w:rsidRPr="00C030D6">
        <w:rPr>
          <w:sz w:val="21"/>
          <w:szCs w:val="21"/>
        </w:rPr>
        <w:t>Engineering Leadership: Team Building • Embedded Delivery • AI-Assisted Development • Delivery KPIs</w:t>
      </w:r>
    </w:p>
    <w:p w14:paraId="1834558B" w14:textId="77777777" w:rsidR="00812B46" w:rsidRPr="00C030D6" w:rsidRDefault="008846A3" w:rsidP="00712134">
      <w:pPr>
        <w:spacing w:after="120"/>
        <w:rPr>
          <w:sz w:val="21"/>
          <w:szCs w:val="21"/>
        </w:rPr>
      </w:pPr>
      <w:r w:rsidRPr="00C030D6">
        <w:rPr>
          <w:sz w:val="21"/>
          <w:szCs w:val="21"/>
        </w:rPr>
        <w:t>Application Modernization: Modernization Planning • Re-Platforming • Monolith Decomposition • Migration Strategy</w:t>
      </w:r>
    </w:p>
    <w:p w14:paraId="0A5BDC67" w14:textId="6B3DD9A0" w:rsidR="00712134" w:rsidRPr="00C030D6" w:rsidRDefault="008846A3" w:rsidP="00712134">
      <w:pPr>
        <w:spacing w:after="120"/>
        <w:rPr>
          <w:sz w:val="21"/>
          <w:szCs w:val="21"/>
        </w:rPr>
      </w:pPr>
      <w:r w:rsidRPr="00C030D6">
        <w:rPr>
          <w:sz w:val="21"/>
          <w:szCs w:val="21"/>
        </w:rPr>
        <w:t xml:space="preserve">Cloud Operations: AWS • CI/CD • </w:t>
      </w:r>
      <w:proofErr w:type="spellStart"/>
      <w:r w:rsidRPr="00C030D6">
        <w:rPr>
          <w:sz w:val="21"/>
          <w:szCs w:val="21"/>
        </w:rPr>
        <w:t>DevSecOps</w:t>
      </w:r>
      <w:proofErr w:type="spellEnd"/>
      <w:r w:rsidRPr="00C030D6">
        <w:rPr>
          <w:sz w:val="21"/>
          <w:szCs w:val="21"/>
        </w:rPr>
        <w:t xml:space="preserve"> • Observability • Reliability • Cost Accountability • Docker / Kubernetes</w:t>
      </w:r>
    </w:p>
    <w:p w14:paraId="19CEF4F3" w14:textId="5F79B5DB" w:rsidR="00712134" w:rsidRPr="00C030D6" w:rsidRDefault="008846A3" w:rsidP="00712134">
      <w:pPr>
        <w:spacing w:after="120"/>
        <w:rPr>
          <w:sz w:val="21"/>
          <w:szCs w:val="21"/>
        </w:rPr>
      </w:pPr>
      <w:r w:rsidRPr="00C030D6">
        <w:rPr>
          <w:sz w:val="21"/>
          <w:szCs w:val="21"/>
        </w:rPr>
        <w:t xml:space="preserve">Executive &amp; Field Engagement: Embedded Consulting • C-Level Communication • Stakeholder Alignment • Adoption</w:t>
      </w:r>
      <w:proofErr w:type="spellStart"/>
      <w:r w:rsidRPr="00C030D6">
        <w:rPr>
          <w:sz w:val="21"/>
          <w:szCs w:val="21"/>
        </w:rPr>
        <w:t/>
      </w:r>
      <w:proofErr w:type="spellEnd"/>
      <w:r w:rsidRPr="00C030D6">
        <w:rPr>
          <w:sz w:val="21"/>
          <w:szCs w:val="21"/>
        </w:rPr>
        <w:t xml:space="preserve"/>
      </w:r>
    </w:p>
    <w:p w14:paraId="3530F2A2" w14:textId="182CF2BA" w:rsidR="00565ADA" w:rsidRPr="00C030D6" w:rsidRDefault="008846A3" w:rsidP="00712134">
      <w:pPr>
        <w:spacing w:after="120"/>
        <w:rPr>
          <w:sz w:val="21"/>
          <w:szCs w:val="21"/>
        </w:rPr>
      </w:pPr>
      <w:r w:rsidRPr="00C030D6">
        <w:rPr>
          <w:sz w:val="21"/>
          <w:szCs w:val="21"/>
        </w:rPr>
        <w:t xml:space="preserve">Technical: Claude Code • AWS Bedrock / RAG • </w:t>
      </w:r>
      <w:proofErr w:type="spellStart"/>
      <w:r w:rsidRPr="00C030D6">
        <w:rPr>
          <w:sz w:val="21"/>
          <w:szCs w:val="21"/>
        </w:rPr>
        <w:t>Textract</w:t>
      </w:r>
      <w:proofErr w:type="spellEnd"/>
      <w:r w:rsidRPr="00C030D6">
        <w:rPr>
          <w:sz w:val="21"/>
          <w:szCs w:val="21"/>
        </w:rPr>
        <w:t xml:space="preserve"> • Java / Spring • Python • TypeScript • PostgreSQL</w:t>
      </w:r>
    </w:p>
    <w:p w14:paraId="31D8EE85" w14:textId="77777777" w:rsidR="00565ADA" w:rsidRPr="00947C0A" w:rsidRDefault="008846A3" w:rsidP="008D3663">
      <w:pPr>
        <w:pStyle w:val="Heading2"/>
        <w:spacing w:before="280"/>
        <w:rPr>
          <w:rFonts w:ascii="Calibri" w:hAnsi="Calibri" w:cs="Calibri"/>
          <w:color w:val="365F91" w:themeColor="accent1" w:themeShade="BF"/>
          <w:sz w:val="24"/>
          <w:szCs w:val="24"/>
        </w:rPr>
      </w:pPr>
      <w:r w:rsidRPr="00947C0A">
        <w:rPr>
          <w:rFonts w:ascii="Calibri" w:hAnsi="Calibri" w:cs="Calibri"/>
          <w:color w:val="365F91" w:themeColor="accent1" w:themeShade="BF"/>
          <w:sz w:val="24"/>
          <w:szCs w:val="24"/>
        </w:rPr>
        <w:t>PROFESSIONAL EXPERIENCE</w:t>
      </w:r>
    </w:p>
    <w:p w14:paraId="6A432A99" w14:textId="11ED2FC9" w:rsidR="00565ADA" w:rsidRPr="00947C0A" w:rsidRDefault="00BC5846">
      <w:pPr>
        <w:pStyle w:val="Heading3"/>
        <w:rPr>
          <w:rFonts w:ascii="Calibri" w:hAnsi="Calibri" w:cs="Calibri"/>
          <w:color w:val="365F91" w:themeColor="accent1" w:themeShade="BF"/>
          <w:sz w:val="21"/>
          <w:szCs w:val="21"/>
        </w:rPr>
      </w:pPr>
      <w:r w:rsidRPr="00947C0A">
        <w:rPr>
          <w:rFonts w:ascii="Calibri" w:hAnsi="Calibri" w:cs="Calibri"/>
          <w:color w:val="365F91" w:themeColor="accent1" w:themeShade="BF"/>
          <w:sz w:val="21"/>
          <w:szCs w:val="21"/>
        </w:rPr>
        <w:t>Chief Technology Officer | Pitchstone Technology LLC</w:t>
      </w:r>
    </w:p>
    <w:p w14:paraId="2DC617F5" w14:textId="3167A43B" w:rsidR="00565ADA" w:rsidRPr="00C030D6" w:rsidRDefault="00FA225A" w:rsidP="00050D5B">
      <w:pPr>
        <w:spacing w:after="40"/>
        <w:rPr>
          <w:sz w:val="21"/>
          <w:szCs w:val="21"/>
        </w:rPr>
      </w:pPr>
      <w:r w:rsidRPr="00C030D6">
        <w:rPr>
          <w:sz w:val="21"/>
          <w:szCs w:val="21"/>
        </w:rPr>
        <w:t>Seattle, WA • February 2021 – Present</w:t>
      </w:r>
    </w:p>
    <w:p w14:paraId="44933DDF" w14:textId="77777777" w:rsidR="006F075B" w:rsidRPr="00C030D6" w:rsidRDefault="006F075B">
      <w:pPr>
        <w:pStyle w:val="ListBullet"/>
        <w:rPr>
          <w:sz w:val="21"/>
          <w:szCs w:val="21"/>
        </w:rPr>
      </w:pPr>
      <w:r w:rsidRPr="00C030D6">
        <w:rPr>
          <w:sz w:val="21"/>
          <w:szCs w:val="21"/>
        </w:rPr>
        <w:t>Led architecture, AI product direction, and delivery for a configuration-driven platform supporting a Fortune 100 wireless retailer's workflow across roughly 15,000 locations for executive stakeholders.</w:t>
      </w:r>
    </w:p>
    <w:p w14:paraId="3036ED76" w14:textId="2FAABFF7" w:rsidR="00565ADA" w:rsidRPr="00C030D6" w:rsidRDefault="008846A3">
      <w:pPr>
        <w:pStyle w:val="ListBullet"/>
        <w:rPr>
          <w:sz w:val="21"/>
          <w:szCs w:val="21"/>
        </w:rPr>
      </w:pPr>
      <w:r w:rsidRPr="00C030D6">
        <w:rPr>
          <w:sz w:val="21"/>
          <w:szCs w:val="21"/>
        </w:rPr>
        <w:t>Used Claude Code to cut one modernization cycle from 4 months to 3 weeks by automating upgrades, test generation, and repeatable team delivery practices.</w:t>
      </w:r>
    </w:p>
    <w:p w14:paraId="362FA975" w14:textId="0390CAE3" w:rsidR="00565ADA" w:rsidRPr="00C030D6" w:rsidRDefault="0059151C">
      <w:pPr>
        <w:pStyle w:val="ListBullet"/>
        <w:rPr>
          <w:sz w:val="21"/>
          <w:szCs w:val="21"/>
        </w:rPr>
      </w:pPr>
      <w:r w:rsidRPr="00C030D6">
        <w:rPr>
          <w:sz w:val="21"/>
          <w:szCs w:val="21"/>
        </w:rPr>
        <w:t xml:space="preserve">Delivered AWS-based AI product features using Bedrock, Textract, Comprehend, and Python, with human review before customer-facing data was committed into production records.</w:t>
      </w:r>
      <w:proofErr w:type="spellStart"/>
      <w:r w:rsidRPr="00C030D6">
        <w:rPr>
          <w:sz w:val="21"/>
          <w:szCs w:val="21"/>
        </w:rPr>
        <w:t/>
      </w:r>
      <w:proofErr w:type="spellEnd"/>
      <w:r w:rsidRPr="00C030D6">
        <w:rPr>
          <w:sz w:val="21"/>
          <w:szCs w:val="21"/>
        </w:rPr>
        <w:t/>
      </w:r>
    </w:p>
    <w:p w14:paraId="1E3A6990" w14:textId="64723717" w:rsidR="00D8693B" w:rsidRPr="00C030D6" w:rsidRDefault="00BF75B7">
      <w:pPr>
        <w:pStyle w:val="ListBullet"/>
        <w:rPr>
          <w:sz w:val="21"/>
          <w:szCs w:val="21"/>
        </w:rPr>
      </w:pPr>
      <w:r w:rsidRPr="00C030D6">
        <w:rPr>
          <w:sz w:val="21"/>
          <w:szCs w:val="21"/>
        </w:rPr>
        <w:t>Built out engineering from a small initial team into four agile teams, then codified sprint cadence, feedback loops, architecture standards, and release practices across product and engineering.</w:t>
      </w:r>
    </w:p>
    <w:p w14:paraId="1BF8525A" w14:textId="655EF5CB" w:rsidR="00565ADA" w:rsidRPr="00C030D6" w:rsidRDefault="00F56E93">
      <w:pPr>
        <w:pStyle w:val="ListBullet"/>
        <w:rPr>
          <w:sz w:val="21"/>
          <w:szCs w:val="21"/>
        </w:rPr>
      </w:pPr>
      <w:r w:rsidRPr="00C030D6">
        <w:rPr>
          <w:sz w:val="21"/>
          <w:szCs w:val="21"/>
        </w:rPr>
        <w:t>Set AWS account structure, RBAC, IAM Identity Center permission sets, and access boundaries across five AWS accounts while overseeing ISO 27001 audit readiness and control evidence.</w:t>
      </w:r>
    </w:p>
    <w:p w14:paraId="08DD0089" w14:textId="333C5893" w:rsidR="00E44F73" w:rsidRPr="00C030D6" w:rsidRDefault="00E44F73">
      <w:pPr>
        <w:pStyle w:val="ListBullet"/>
        <w:rPr>
          <w:sz w:val="21"/>
          <w:szCs w:val="21"/>
        </w:rPr>
      </w:pPr>
      <w:r w:rsidRPr="00C030D6">
        <w:rPr>
          <w:sz w:val="21"/>
          <w:szCs w:val="21"/>
        </w:rPr>
        <w:t>Cut non-production infrastructure cost 35-40% through ECS consolidation and environment strategy.</w:t>
      </w:r>
    </w:p>
    <w:p w14:paraId="024A5CBE" w14:textId="785446A0" w:rsidR="00980FA0" w:rsidRPr="00C030D6" w:rsidRDefault="00980FA0">
      <w:pPr>
        <w:pStyle w:val="ListBullet"/>
        <w:rPr>
          <w:sz w:val="21"/>
          <w:szCs w:val="21"/>
        </w:rPr>
      </w:pPr>
      <w:r w:rsidRPr="00C030D6">
        <w:rPr>
          <w:sz w:val="21"/>
          <w:szCs w:val="21"/>
        </w:rPr>
        <w:t>Partnered with T-Mobile product owners, IT, cybersecurity, and management to translate roadmap priorities, APIs, technical risk, and delivery tradeoffs.</w:t>
      </w:r>
    </w:p>
    <w:p w14:paraId="207BF621" w14:textId="11DD7C19" w:rsidR="00565ADA" w:rsidRPr="00947C0A" w:rsidRDefault="00BC5846">
      <w:pPr>
        <w:pStyle w:val="Heading3"/>
        <w:rPr>
          <w:rFonts w:ascii="Calibri" w:hAnsi="Calibri" w:cs="Calibri"/>
          <w:color w:val="365F91" w:themeColor="accent1" w:themeShade="BF"/>
          <w:sz w:val="21"/>
          <w:szCs w:val="21"/>
        </w:rPr>
      </w:pPr>
      <w:r w:rsidRPr="00947C0A">
        <w:rPr>
          <w:rFonts w:ascii="Calibri" w:hAnsi="Calibri" w:cs="Calibri"/>
          <w:color w:val="365F91" w:themeColor="accent1" w:themeShade="BF"/>
          <w:sz w:val="21"/>
          <w:szCs w:val="21"/>
        </w:rPr>
        <w:t>Chief Technology Officer | Automobile Consumer Services Inc</w:t>
      </w:r>
    </w:p>
    <w:p w14:paraId="4E9E02A4" w14:textId="77777777" w:rsidR="00565ADA" w:rsidRPr="00C030D6" w:rsidRDefault="008846A3" w:rsidP="00050D5B">
      <w:pPr>
        <w:spacing w:after="40"/>
        <w:rPr>
          <w:sz w:val="21"/>
          <w:szCs w:val="21"/>
        </w:rPr>
      </w:pPr>
      <w:r w:rsidRPr="00C030D6">
        <w:rPr>
          <w:sz w:val="21"/>
          <w:szCs w:val="21"/>
        </w:rPr>
        <w:t>Cincinnati, OH • July 2016 – February 2021</w:t>
      </w:r>
    </w:p>
    <w:p w14:paraId="1ED81F54" w14:textId="26777CFE" w:rsidR="00565ADA" w:rsidRPr="00C030D6" w:rsidRDefault="00477076">
      <w:pPr>
        <w:pStyle w:val="ListBullet"/>
        <w:rPr>
          <w:sz w:val="21"/>
          <w:szCs w:val="21"/>
        </w:rPr>
      </w:pPr>
      <w:r w:rsidRPr="00C030D6">
        <w:rPr>
          <w:sz w:val="21"/>
          <w:szCs w:val="21"/>
        </w:rPr>
        <w:t>Led fintech technology transformation across cloud migration, Agile adoption, and modernization for systems handling PII, payments, and soft-credit workflows under deadline, uptime, and customer commitments.</w:t>
      </w:r>
    </w:p>
    <w:p w14:paraId="457652C1" w14:textId="26120AA1" w:rsidR="0012239A" w:rsidRPr="00C030D6" w:rsidRDefault="00DA210F">
      <w:pPr>
        <w:pStyle w:val="ListBullet"/>
        <w:rPr>
          <w:sz w:val="21"/>
          <w:szCs w:val="21"/>
        </w:rPr>
      </w:pPr>
      <w:r w:rsidRPr="00C030D6">
        <w:rPr>
          <w:sz w:val="21"/>
          <w:szCs w:val="21"/>
        </w:rPr>
        <w:t>Modernized legacy PHP into AngularJS and Java / Spring services on AWS Kubernetes with 99.99% uptime.</w:t>
      </w:r>
    </w:p>
    <w:p w14:paraId="0E95C472" w14:textId="265691AB" w:rsidR="006F1DAA" w:rsidRPr="00C030D6" w:rsidRDefault="006F1DAA">
      <w:pPr>
        <w:pStyle w:val="ListBullet"/>
        <w:rPr>
          <w:sz w:val="21"/>
          <w:szCs w:val="21"/>
        </w:rPr>
      </w:pPr>
      <w:r w:rsidRPr="00C030D6">
        <w:rPr>
          <w:sz w:val="21"/>
          <w:szCs w:val="21"/>
        </w:rPr>
        <w:t>Implemented CI/CD with rolling updates, reducing deployment cycles from weeks to hours.</w:t>
      </w:r>
    </w:p>
    <w:p w14:paraId="1300CD3F" w14:textId="6E0C65BE" w:rsidR="00565ADA" w:rsidRPr="00C030D6" w:rsidRDefault="00A7024F">
      <w:pPr>
        <w:pStyle w:val="ListBullet"/>
        <w:rPr>
          <w:sz w:val="21"/>
          <w:szCs w:val="21"/>
        </w:rPr>
      </w:pPr>
      <w:r w:rsidRPr="00C030D6">
        <w:rPr>
          <w:sz w:val="21"/>
          <w:szCs w:val="21"/>
        </w:rPr>
        <w:t>Delivered the NADA 2017 proof of concept in two months, creating a working MVP showcase and validating the modernization path under deadline pressure.</w:t>
      </w:r>
    </w:p>
    <w:p w14:paraId="50EDAD50" w14:textId="77777777" w:rsidR="00565ADA" w:rsidRPr="00C030D6" w:rsidRDefault="00A7024F">
      <w:pPr>
        <w:pStyle w:val="ListBullet"/>
        <w:rPr>
          <w:sz w:val="21"/>
          <w:szCs w:val="21"/>
        </w:rPr>
      </w:pPr>
      <w:r w:rsidRPr="00C030D6">
        <w:rPr>
          <w:sz w:val="21"/>
          <w:szCs w:val="21"/>
        </w:rPr>
        <w:lastRenderedPageBreak/>
        <w:t>Designed JSON-driven configuration for financial settings and visual theming, enabling dealer-specific workflows without per-client code forks.</w:t>
      </w:r>
    </w:p>
    <w:p w14:paraId="20CEA0E3" w14:textId="4B4E9DB4" w:rsidR="00565ADA" w:rsidRPr="00947C0A" w:rsidRDefault="00BC5846">
      <w:pPr>
        <w:pStyle w:val="Heading3"/>
        <w:rPr>
          <w:rFonts w:ascii="Calibri" w:hAnsi="Calibri" w:cs="Calibri"/>
          <w:color w:val="365F91" w:themeColor="accent1" w:themeShade="BF"/>
          <w:sz w:val="21"/>
          <w:szCs w:val="21"/>
        </w:rPr>
      </w:pPr>
      <w:r w:rsidRPr="00947C0A">
        <w:rPr>
          <w:rFonts w:ascii="Calibri" w:hAnsi="Calibri" w:cs="Calibri"/>
          <w:color w:val="365F91" w:themeColor="accent1" w:themeShade="BF"/>
          <w:sz w:val="21"/>
          <w:szCs w:val="21"/>
        </w:rPr>
        <w:t>Owner &amp; Fractional CTO | Proven Edge LLC</w:t>
      </w:r>
    </w:p>
    <w:p w14:paraId="31FEE461" w14:textId="77777777" w:rsidR="00565ADA" w:rsidRPr="00C030D6" w:rsidRDefault="008846A3" w:rsidP="00050D5B">
      <w:pPr>
        <w:spacing w:after="40"/>
        <w:rPr>
          <w:sz w:val="21"/>
          <w:szCs w:val="21"/>
        </w:rPr>
      </w:pPr>
      <w:r w:rsidRPr="00C030D6">
        <w:rPr>
          <w:sz w:val="21"/>
          <w:szCs w:val="21"/>
        </w:rPr>
        <w:t>Fort Thomas, KY • November 2015 – Present</w:t>
      </w:r>
    </w:p>
    <w:p w14:paraId="1A8C34C2" w14:textId="332147EE" w:rsidR="00565ADA" w:rsidRPr="00C030D6" w:rsidRDefault="00CA115D">
      <w:pPr>
        <w:pStyle w:val="ListBullet"/>
        <w:rPr>
          <w:sz w:val="21"/>
          <w:szCs w:val="21"/>
        </w:rPr>
      </w:pPr>
      <w:r w:rsidRPr="00C030D6">
        <w:rPr>
          <w:sz w:val="21"/>
          <w:szCs w:val="21"/>
        </w:rPr>
        <w:t>Directed architecture, development, and DevOps across SaaS, legal-tech, laboratory, and real-estate clients, cutting implementation cost by up to 50% across multiple delivery models.</w:t>
      </w:r>
    </w:p>
    <w:p w14:paraId="0FD0AFF3" w14:textId="77777777" w:rsidR="00565ADA" w:rsidRPr="00C030D6" w:rsidRDefault="008846A3">
      <w:pPr>
        <w:pStyle w:val="ListBullet"/>
        <w:rPr>
          <w:sz w:val="21"/>
          <w:szCs w:val="21"/>
        </w:rPr>
      </w:pPr>
      <w:r w:rsidRPr="00C030D6">
        <w:rPr>
          <w:sz w:val="21"/>
          <w:szCs w:val="21"/>
        </w:rPr>
        <w:t>Embedded with client teams as a player-coach to assess architecture, stabilize delivery, restore management confidence, and leave teams able to own the system.</w:t>
      </w:r>
    </w:p>
    <w:p w14:paraId="53FABCF7" w14:textId="016D4E1E" w:rsidR="00565ADA" w:rsidRPr="00C030D6" w:rsidRDefault="008846A3">
      <w:pPr>
        <w:pStyle w:val="ListBullet"/>
        <w:rPr>
          <w:sz w:val="21"/>
          <w:szCs w:val="21"/>
        </w:rPr>
      </w:pPr>
      <w:r w:rsidRPr="00C030D6">
        <w:rPr>
          <w:sz w:val="21"/>
          <w:szCs w:val="21"/>
        </w:rPr>
        <w:t>Built a reusable app scaffold across web, mobile, desktop, API, and AI services with OIDC auth, RBAC, and billing.</w:t>
      </w:r>
    </w:p>
    <w:p w14:paraId="1DBDD98B" w14:textId="6B71AF34" w:rsidR="007105CA" w:rsidRPr="00C030D6" w:rsidRDefault="007105CA">
      <w:pPr>
        <w:pStyle w:val="ListBullet"/>
        <w:rPr>
          <w:sz w:val="21"/>
          <w:szCs w:val="21"/>
        </w:rPr>
      </w:pPr>
      <w:r w:rsidRPr="00C030D6">
        <w:rPr>
          <w:sz w:val="21"/>
          <w:szCs w:val="21"/>
        </w:rPr>
        <w:t>Added MCP-integrated agent tooling on typed APIs and structured entity data for governed AI workflows.</w:t>
      </w:r>
    </w:p>
    <w:p w14:paraId="35FC3D97" w14:textId="77777777" w:rsidR="00565ADA" w:rsidRPr="00C030D6" w:rsidRDefault="008846A3">
      <w:pPr>
        <w:pStyle w:val="ListBullet"/>
        <w:rPr>
          <w:sz w:val="21"/>
          <w:szCs w:val="21"/>
        </w:rPr>
      </w:pPr>
      <w:r w:rsidRPr="00C030D6">
        <w:rPr>
          <w:sz w:val="21"/>
          <w:szCs w:val="21"/>
        </w:rPr>
        <w:t>Created controlled AI admin tooling with confirmation-gated actions, RBAC, and audit logging.</w:t>
      </w:r>
    </w:p>
    <w:p w14:paraId="0075F0B3" w14:textId="77777777" w:rsidR="00565ADA" w:rsidRPr="00C030D6" w:rsidRDefault="008846A3">
      <w:pPr>
        <w:pStyle w:val="ListBullet"/>
        <w:rPr>
          <w:sz w:val="21"/>
          <w:szCs w:val="21"/>
        </w:rPr>
      </w:pPr>
      <w:r w:rsidRPr="00C030D6">
        <w:rPr>
          <w:sz w:val="21"/>
          <w:szCs w:val="21"/>
        </w:rPr>
        <w:t>Delivered generative search over help docs using chunking, embeddings, and a Python vector store, grounding responses in linked source documentation for operational support teams.</w:t>
      </w:r>
    </w:p>
    <w:p w14:paraId="28D3886C" w14:textId="77777777" w:rsidR="00565ADA" w:rsidRPr="00C030D6" w:rsidRDefault="008846A3">
      <w:pPr>
        <w:pStyle w:val="ListBullet"/>
        <w:rPr>
          <w:sz w:val="21"/>
          <w:szCs w:val="21"/>
        </w:rPr>
      </w:pPr>
      <w:r w:rsidRPr="00C030D6">
        <w:rPr>
          <w:sz w:val="21"/>
          <w:szCs w:val="21"/>
        </w:rPr>
        <w:t>Shipped a React / Next.js / Prisma legal SaaS MVP under aggressive launch timing and set the product architecture.</w:t>
      </w:r>
    </w:p>
    <w:p w14:paraId="479FC3FD" w14:textId="77777777" w:rsidR="00565ADA" w:rsidRPr="00C030D6" w:rsidRDefault="008846A3">
      <w:pPr>
        <w:pStyle w:val="ListBullet"/>
        <w:rPr>
          <w:sz w:val="21"/>
          <w:szCs w:val="21"/>
        </w:rPr>
      </w:pPr>
      <w:r w:rsidRPr="00C030D6">
        <w:rPr>
          <w:sz w:val="21"/>
          <w:szCs w:val="21"/>
        </w:rPr>
        <w:t>Oversaw architecture and engineering-process governance for a laboratory-testing client, restoring management confidence during a staff transition.</w:t>
      </w:r>
    </w:p>
    <w:p w14:paraId="56256469" w14:textId="7D7E871E" w:rsidR="00565ADA" w:rsidRPr="00947C0A" w:rsidRDefault="008846A3">
      <w:pPr>
        <w:pStyle w:val="Heading3"/>
        <w:rPr>
          <w:rFonts w:ascii="Calibri" w:hAnsi="Calibri" w:cs="Calibri"/>
          <w:color w:val="365F91" w:themeColor="accent1" w:themeShade="BF"/>
          <w:sz w:val="21"/>
          <w:szCs w:val="21"/>
        </w:rPr>
      </w:pPr>
      <w:r w:rsidRPr="00947C0A">
        <w:rPr>
          <w:rFonts w:ascii="Calibri" w:hAnsi="Calibri" w:cs="Calibri"/>
          <w:color w:val="365F91" w:themeColor="accent1" w:themeShade="BF"/>
          <w:sz w:val="21"/>
          <w:szCs w:val="21"/>
        </w:rPr>
        <w:t xml:space="preserve">Technical Co-Founder &amp; Chief Technology Officer | </w:t>
      </w:r>
      <w:proofErr w:type="spellStart"/>
      <w:r w:rsidRPr="00947C0A">
        <w:rPr>
          <w:rFonts w:ascii="Calibri" w:hAnsi="Calibri" w:cs="Calibri"/>
          <w:color w:val="365F91" w:themeColor="accent1" w:themeShade="BF"/>
          <w:sz w:val="21"/>
          <w:szCs w:val="21"/>
        </w:rPr>
        <w:t>Glamhive</w:t>
      </w:r>
      <w:proofErr w:type="spellEnd"/>
    </w:p>
    <w:p w14:paraId="7389ED6D" w14:textId="77777777" w:rsidR="00565ADA" w:rsidRPr="00C030D6" w:rsidRDefault="008846A3" w:rsidP="00050D5B">
      <w:pPr>
        <w:spacing w:after="40"/>
        <w:rPr>
          <w:sz w:val="21"/>
          <w:szCs w:val="21"/>
        </w:rPr>
      </w:pPr>
      <w:r w:rsidRPr="00C030D6">
        <w:rPr>
          <w:sz w:val="21"/>
          <w:szCs w:val="21"/>
        </w:rPr>
        <w:t>Seattle, WA • November 2013 – November 2015</w:t>
      </w:r>
    </w:p>
    <w:p w14:paraId="69064DBA" w14:textId="65C4DE7F" w:rsidR="007105CA" w:rsidRPr="00C030D6" w:rsidRDefault="00652DB4">
      <w:pPr>
        <w:pStyle w:val="ListBullet"/>
        <w:rPr>
          <w:sz w:val="21"/>
          <w:szCs w:val="21"/>
        </w:rPr>
      </w:pPr>
      <w:r w:rsidRPr="00C030D6">
        <w:rPr>
          <w:sz w:val="21"/>
          <w:szCs w:val="21"/>
        </w:rPr>
        <w:t>Co-founded a fashion-tech platform and led architecture, hiring, and delivery from wireframes through production launch and investor demos.</w:t>
      </w:r>
    </w:p>
    <w:p w14:paraId="2E8756B5" w14:textId="3BD4AD3A" w:rsidR="00565ADA" w:rsidRPr="00C030D6" w:rsidRDefault="008846A3">
      <w:pPr>
        <w:pStyle w:val="ListBullet"/>
        <w:rPr>
          <w:sz w:val="21"/>
          <w:szCs w:val="21"/>
        </w:rPr>
      </w:pPr>
      <w:r w:rsidRPr="00C030D6">
        <w:rPr>
          <w:sz w:val="21"/>
          <w:szCs w:val="21"/>
        </w:rPr>
        <w:t>Self-funded and delivered the full stack using AngularJS, Java, Spring MVC, MongoDB, and AWS.</w:t>
      </w:r>
    </w:p>
    <w:p w14:paraId="191616DA" w14:textId="77777777" w:rsidR="00565ADA" w:rsidRPr="00C030D6" w:rsidRDefault="008846A3">
      <w:pPr>
        <w:pStyle w:val="ListBullet"/>
        <w:rPr>
          <w:sz w:val="21"/>
          <w:szCs w:val="21"/>
        </w:rPr>
      </w:pPr>
      <w:r w:rsidRPr="00C030D6">
        <w:rPr>
          <w:sz w:val="21"/>
          <w:szCs w:val="21"/>
        </w:rPr>
        <w:t>Formed and led distributed agile teams in the U.S. and South America, cutting staffing cost by 60%.</w:t>
      </w:r>
    </w:p>
    <w:p w14:paraId="572EAD42" w14:textId="77777777" w:rsidR="00565ADA" w:rsidRPr="00C030D6" w:rsidRDefault="008846A3">
      <w:pPr>
        <w:pStyle w:val="ListBullet"/>
        <w:rPr>
          <w:sz w:val="21"/>
          <w:szCs w:val="21"/>
        </w:rPr>
      </w:pPr>
      <w:r w:rsidRPr="00C030D6">
        <w:rPr>
          <w:sz w:val="21"/>
          <w:szCs w:val="21"/>
        </w:rPr>
        <w:t>Unified web and mobile codebases with Cordova and Ionic, reducing mobile development cost by 70%.</w:t>
      </w:r>
    </w:p>
    <w:p w14:paraId="2386A900" w14:textId="5139D8EA" w:rsidR="00565ADA" w:rsidRPr="00C030D6" w:rsidRDefault="008846A3">
      <w:pPr>
        <w:pStyle w:val="ListBullet"/>
        <w:rPr>
          <w:sz w:val="21"/>
          <w:szCs w:val="21"/>
        </w:rPr>
      </w:pPr>
      <w:r w:rsidRPr="00C030D6">
        <w:rPr>
          <w:sz w:val="21"/>
          <w:szCs w:val="21"/>
        </w:rPr>
        <w:t>Won Seattle Angel Conference VII in 2015, securing $205K in investment as Technical Co-Founder.</w:t>
      </w:r>
    </w:p>
    <w:p w14:paraId="000E28F7" w14:textId="3C5B8C2D" w:rsidR="00565ADA" w:rsidRPr="00947C0A" w:rsidRDefault="00BC5846">
      <w:pPr>
        <w:pStyle w:val="Heading3"/>
        <w:rPr>
          <w:rFonts w:ascii="Calibri" w:hAnsi="Calibri" w:cs="Calibri"/>
          <w:color w:val="365F91" w:themeColor="accent1" w:themeShade="BF"/>
          <w:sz w:val="21"/>
          <w:szCs w:val="21"/>
        </w:rPr>
      </w:pPr>
      <w:r w:rsidRPr="00947C0A">
        <w:rPr>
          <w:rFonts w:ascii="Calibri" w:hAnsi="Calibri" w:cs="Calibri"/>
          <w:color w:val="365F91" w:themeColor="accent1" w:themeShade="BF"/>
          <w:sz w:val="21"/>
          <w:szCs w:val="21"/>
        </w:rPr>
        <w:t>Chief Technology Officer | Lela.com</w:t>
      </w:r>
    </w:p>
    <w:p w14:paraId="3A46358B" w14:textId="3D11D5E5" w:rsidR="00565ADA" w:rsidRPr="00C030D6" w:rsidRDefault="00CE50DC" w:rsidP="00050D5B">
      <w:pPr>
        <w:spacing w:after="40"/>
        <w:rPr>
          <w:sz w:val="21"/>
          <w:szCs w:val="21"/>
        </w:rPr>
      </w:pPr>
      <w:r w:rsidRPr="00C030D6">
        <w:rPr>
          <w:sz w:val="21"/>
          <w:szCs w:val="21"/>
        </w:rPr>
        <w:t>New York, NY • November 2011 – May 2014</w:t>
      </w:r>
    </w:p>
    <w:p w14:paraId="3280D69C" w14:textId="2DD9B434" w:rsidR="00565ADA" w:rsidRPr="00C030D6" w:rsidRDefault="00597F77">
      <w:pPr>
        <w:pStyle w:val="ListBullet"/>
        <w:rPr>
          <w:sz w:val="21"/>
          <w:szCs w:val="21"/>
        </w:rPr>
      </w:pPr>
      <w:r w:rsidRPr="00C030D6">
        <w:rPr>
          <w:sz w:val="21"/>
          <w:szCs w:val="21"/>
        </w:rPr>
        <w:t>Directed engineering and product operations for a personalized shopping recommendation platform.</w:t>
      </w:r>
    </w:p>
    <w:p w14:paraId="0CB6D1D8" w14:textId="77777777" w:rsidR="00565ADA" w:rsidRPr="00C030D6" w:rsidRDefault="00597F77">
      <w:pPr>
        <w:pStyle w:val="ListBullet"/>
        <w:rPr>
          <w:sz w:val="21"/>
          <w:szCs w:val="21"/>
        </w:rPr>
      </w:pPr>
      <w:r w:rsidRPr="00C030D6">
        <w:rPr>
          <w:sz w:val="21"/>
          <w:szCs w:val="21"/>
        </w:rPr>
        <w:t>Integrated retailer catalog data into recommendation workflows, balancing data quality, matching logic, and customer-facing behavior in production.</w:t>
      </w:r>
    </w:p>
    <w:p w14:paraId="13B6003B" w14:textId="77777777" w:rsidR="00565ADA" w:rsidRPr="00C030D6" w:rsidRDefault="008846A3">
      <w:pPr>
        <w:pStyle w:val="ListBullet"/>
        <w:rPr>
          <w:sz w:val="21"/>
          <w:szCs w:val="21"/>
        </w:rPr>
      </w:pPr>
      <w:r w:rsidRPr="00C030D6">
        <w:rPr>
          <w:sz w:val="21"/>
          <w:szCs w:val="21"/>
        </w:rPr>
        <w:t>Refactored recommendation services into modular Java components, improving maintainability and experimentation.</w:t>
      </w:r>
    </w:p>
    <w:p w14:paraId="34B994F2" w14:textId="77777777" w:rsidR="00565ADA" w:rsidRPr="00C030D6" w:rsidRDefault="008846A3">
      <w:pPr>
        <w:pStyle w:val="ListBullet"/>
        <w:rPr>
          <w:sz w:val="21"/>
          <w:szCs w:val="21"/>
        </w:rPr>
      </w:pPr>
      <w:r w:rsidRPr="00C030D6">
        <w:rPr>
          <w:sz w:val="21"/>
          <w:szCs w:val="21"/>
        </w:rPr>
        <w:t>Rebuilt engineering post-pivot, improving delivery speed by approximately 25% with Agile practices.</w:t>
      </w:r>
    </w:p>
    <w:p w14:paraId="4E93C4D5" w14:textId="77777777" w:rsidR="00565ADA" w:rsidRPr="00C030D6" w:rsidRDefault="008846A3">
      <w:pPr>
        <w:pStyle w:val="ListBullet"/>
        <w:rPr>
          <w:sz w:val="21"/>
          <w:szCs w:val="21"/>
        </w:rPr>
      </w:pPr>
      <w:r w:rsidRPr="00C030D6">
        <w:rPr>
          <w:sz w:val="21"/>
          <w:szCs w:val="21"/>
        </w:rPr>
        <w:t>Presented roadmap, technology direction, and execution status to executives, board members, and investors.</w:t>
      </w:r>
    </w:p>
    <w:p w14:paraId="7F3EFD77" w14:textId="77777777" w:rsidR="00565ADA" w:rsidRPr="00947C0A" w:rsidRDefault="008846A3" w:rsidP="008D3663">
      <w:pPr>
        <w:pStyle w:val="Heading2"/>
        <w:spacing w:before="280"/>
        <w:rPr>
          <w:rFonts w:ascii="Calibri" w:hAnsi="Calibri" w:cs="Calibri"/>
          <w:color w:val="365F91" w:themeColor="accent1" w:themeShade="BF"/>
          <w:sz w:val="24"/>
          <w:szCs w:val="24"/>
        </w:rPr>
      </w:pPr>
      <w:r w:rsidRPr="00947C0A">
        <w:rPr>
          <w:rFonts w:ascii="Calibri" w:hAnsi="Calibri" w:cs="Calibri"/>
          <w:color w:val="365F91" w:themeColor="accent1" w:themeShade="BF"/>
          <w:sz w:val="24"/>
          <w:szCs w:val="24"/>
        </w:rPr>
        <w:t>EARLIER ROLES</w:t>
      </w:r>
    </w:p>
    <w:p w14:paraId="5BBA3F55" w14:textId="77777777" w:rsidR="00712134" w:rsidRPr="00C030D6" w:rsidRDefault="008846A3" w:rsidP="00947C0A">
      <w:pPr>
        <w:spacing w:before="80" w:after="80"/>
        <w:rPr>
          <w:sz w:val="21"/>
          <w:szCs w:val="21"/>
        </w:rPr>
      </w:pPr>
      <w:r w:rsidRPr="00C030D6">
        <w:rPr>
          <w:sz w:val="21"/>
          <w:szCs w:val="21"/>
        </w:rPr>
        <w:t xml:space="preserve">Owner &amp; Consultant | </w:t>
      </w:r>
      <w:proofErr w:type="spellStart"/>
      <w:r w:rsidRPr="00C030D6">
        <w:rPr>
          <w:sz w:val="21"/>
          <w:szCs w:val="21"/>
        </w:rPr>
        <w:t>Tallented</w:t>
      </w:r>
      <w:proofErr w:type="spellEnd"/>
      <w:r w:rsidRPr="00C030D6">
        <w:rPr>
          <w:sz w:val="21"/>
          <w:szCs w:val="21"/>
        </w:rPr>
        <w:t xml:space="preserve"> Software LLC — Delivered e-commerce and analytics systems.</w:t>
      </w:r>
    </w:p>
    <w:p w14:paraId="49503816" w14:textId="678E5E08" w:rsidR="00712134" w:rsidRPr="00C030D6" w:rsidRDefault="008846A3" w:rsidP="00712134">
      <w:pPr>
        <w:spacing w:after="80"/>
        <w:rPr>
          <w:sz w:val="21"/>
          <w:szCs w:val="21"/>
        </w:rPr>
      </w:pPr>
      <w:r w:rsidRPr="00C030D6">
        <w:rPr>
          <w:sz w:val="21"/>
          <w:szCs w:val="21"/>
        </w:rPr>
        <w:t xml:space="preserve">Senior Associate | </w:t>
      </w:r>
      <w:proofErr w:type="spellStart"/>
      <w:r w:rsidRPr="00C030D6">
        <w:rPr>
          <w:sz w:val="21"/>
          <w:szCs w:val="21"/>
        </w:rPr>
        <w:t>dunnhumbyUSA</w:t>
      </w:r>
      <w:proofErr w:type="spellEnd"/>
      <w:r w:rsidRPr="00C030D6">
        <w:rPr>
          <w:sz w:val="21"/>
          <w:szCs w:val="21"/>
        </w:rPr>
        <w:t xml:space="preserve"> — Developed C# and Flex-based systems; mentored junior developers.</w:t>
      </w:r>
    </w:p>
    <w:p w14:paraId="2E8EB30C" w14:textId="2E3884ED" w:rsidR="00565ADA" w:rsidRPr="00C030D6" w:rsidRDefault="008846A3" w:rsidP="00712134">
      <w:pPr>
        <w:spacing w:after="80"/>
        <w:rPr>
          <w:sz w:val="21"/>
          <w:szCs w:val="21"/>
        </w:rPr>
      </w:pPr>
      <w:r w:rsidRPr="00C030D6">
        <w:rPr>
          <w:sz w:val="21"/>
          <w:szCs w:val="21"/>
        </w:rPr>
        <w:t>Senior Software Engineer | Fidelity Investments — Engineered regulated 401k reporting and document-generation systems for enterprise retirement workflows.</w:t>
      </w:r>
    </w:p>
    <w:p w14:paraId="33778DBB" w14:textId="77777777" w:rsidR="00565ADA" w:rsidRPr="00947C0A" w:rsidRDefault="008846A3" w:rsidP="008D3663">
      <w:pPr>
        <w:pStyle w:val="Heading2"/>
        <w:spacing w:before="280"/>
        <w:rPr>
          <w:rFonts w:ascii="Calibri" w:hAnsi="Calibri" w:cs="Calibri"/>
          <w:color w:val="365F91" w:themeColor="accent1" w:themeShade="BF"/>
          <w:sz w:val="24"/>
          <w:szCs w:val="24"/>
        </w:rPr>
      </w:pPr>
      <w:r w:rsidRPr="00947C0A">
        <w:rPr>
          <w:rFonts w:ascii="Calibri" w:hAnsi="Calibri" w:cs="Calibri"/>
          <w:color w:val="365F91" w:themeColor="accent1" w:themeShade="BF"/>
          <w:sz w:val="24"/>
          <w:szCs w:val="24"/>
        </w:rPr>
        <w:t>EDUCATION</w:t>
      </w:r>
    </w:p>
    <w:p w14:paraId="114FF082" w14:textId="42CA5D0E" w:rsidR="00EC428F" w:rsidRPr="00C030D6" w:rsidRDefault="008846A3" w:rsidP="00947C0A">
      <w:pPr>
        <w:spacing w:before="80"/>
        <w:rPr>
          <w:sz w:val="21"/>
          <w:szCs w:val="21"/>
        </w:rPr>
      </w:pPr>
      <w:r w:rsidRPr="00C030D6">
        <w:rPr>
          <w:sz w:val="21"/>
          <w:szCs w:val="21"/>
        </w:rPr>
        <w:t>Bachelor of Science in Computer Science — University of Kentucky, Lexington, KY</w:t>
      </w:r>
    </w:p>
    <w:sectPr w:rsidR="00EC428F" w:rsidRPr="00C030D6" w:rsidSect="00034616">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A6688DF0"/>
    <w:lvl w:ilvl="0">
      <w:start w:val="1"/>
      <w:numFmt w:val="bullet"/>
      <w:pStyle w:val="ListBullet"/>
      <w:lvlText w:val=""/>
      <w:lvlJc w:val="left"/>
      <w:pPr>
        <w:tabs>
          <w:tab w:val="num" w:pos="360"/>
        </w:tabs>
        <w:ind w:left="360" w:hanging="360"/>
      </w:pPr>
      <w:rPr>
        <w:rFonts w:ascii="Symbol" w:hAnsi="Symbol" w:hint="default"/>
      </w:rPr>
    </w:lvl>
  </w:abstractNum>
  <w:num w:numId="1" w16cid:durableId="151336269">
    <w:abstractNumId w:val="8"/>
  </w:num>
  <w:num w:numId="2" w16cid:durableId="1717392830">
    <w:abstractNumId w:val="6"/>
  </w:num>
  <w:num w:numId="3" w16cid:durableId="1545560550">
    <w:abstractNumId w:val="5"/>
  </w:num>
  <w:num w:numId="4" w16cid:durableId="1789201451">
    <w:abstractNumId w:val="4"/>
  </w:num>
  <w:num w:numId="5" w16cid:durableId="1256134842">
    <w:abstractNumId w:val="7"/>
  </w:num>
  <w:num w:numId="6" w16cid:durableId="538513043">
    <w:abstractNumId w:val="3"/>
  </w:num>
  <w:num w:numId="7" w16cid:durableId="1300183451">
    <w:abstractNumId w:val="2"/>
  </w:num>
  <w:num w:numId="8" w16cid:durableId="218172437">
    <w:abstractNumId w:val="1"/>
  </w:num>
  <w:num w:numId="9" w16cid:durableId="9066909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0706"/>
    <w:rsid w:val="00034616"/>
    <w:rsid w:val="00050D5B"/>
    <w:rsid w:val="0006063C"/>
    <w:rsid w:val="00114F26"/>
    <w:rsid w:val="00117D6D"/>
    <w:rsid w:val="0012239A"/>
    <w:rsid w:val="0015074B"/>
    <w:rsid w:val="00195532"/>
    <w:rsid w:val="001C289E"/>
    <w:rsid w:val="001C713D"/>
    <w:rsid w:val="00201CC7"/>
    <w:rsid w:val="00213DE4"/>
    <w:rsid w:val="00250F08"/>
    <w:rsid w:val="0029639D"/>
    <w:rsid w:val="002F15A0"/>
    <w:rsid w:val="00326F90"/>
    <w:rsid w:val="003852C7"/>
    <w:rsid w:val="0044505D"/>
    <w:rsid w:val="00477076"/>
    <w:rsid w:val="00493199"/>
    <w:rsid w:val="004A275D"/>
    <w:rsid w:val="004A7A0D"/>
    <w:rsid w:val="004B2F7C"/>
    <w:rsid w:val="004C6E8C"/>
    <w:rsid w:val="004F6A47"/>
    <w:rsid w:val="00543C2E"/>
    <w:rsid w:val="00565ADA"/>
    <w:rsid w:val="0059151C"/>
    <w:rsid w:val="00597F77"/>
    <w:rsid w:val="005A6D96"/>
    <w:rsid w:val="005B69AE"/>
    <w:rsid w:val="005E7FB1"/>
    <w:rsid w:val="00612B32"/>
    <w:rsid w:val="00652DB4"/>
    <w:rsid w:val="00661743"/>
    <w:rsid w:val="006618D8"/>
    <w:rsid w:val="006833F3"/>
    <w:rsid w:val="006918F0"/>
    <w:rsid w:val="006A1C4D"/>
    <w:rsid w:val="006F075B"/>
    <w:rsid w:val="006F1DAA"/>
    <w:rsid w:val="006F4822"/>
    <w:rsid w:val="007105CA"/>
    <w:rsid w:val="00712134"/>
    <w:rsid w:val="0073739B"/>
    <w:rsid w:val="0077614A"/>
    <w:rsid w:val="007D0625"/>
    <w:rsid w:val="00812B46"/>
    <w:rsid w:val="008846A3"/>
    <w:rsid w:val="008D05EF"/>
    <w:rsid w:val="008D3663"/>
    <w:rsid w:val="00901A86"/>
    <w:rsid w:val="0094711F"/>
    <w:rsid w:val="00947C0A"/>
    <w:rsid w:val="00980076"/>
    <w:rsid w:val="00980FA0"/>
    <w:rsid w:val="009E1DEC"/>
    <w:rsid w:val="00A06E06"/>
    <w:rsid w:val="00A50FEC"/>
    <w:rsid w:val="00A7024F"/>
    <w:rsid w:val="00AA1D8D"/>
    <w:rsid w:val="00AD582D"/>
    <w:rsid w:val="00B1687E"/>
    <w:rsid w:val="00B364AA"/>
    <w:rsid w:val="00B47730"/>
    <w:rsid w:val="00BC5846"/>
    <w:rsid w:val="00BD7093"/>
    <w:rsid w:val="00BE1647"/>
    <w:rsid w:val="00BE563B"/>
    <w:rsid w:val="00BF75B7"/>
    <w:rsid w:val="00C030D4"/>
    <w:rsid w:val="00C030D6"/>
    <w:rsid w:val="00C267B2"/>
    <w:rsid w:val="00C402C3"/>
    <w:rsid w:val="00CA115D"/>
    <w:rsid w:val="00CB0664"/>
    <w:rsid w:val="00CB5244"/>
    <w:rsid w:val="00CE50DC"/>
    <w:rsid w:val="00D10251"/>
    <w:rsid w:val="00D551FF"/>
    <w:rsid w:val="00D8693B"/>
    <w:rsid w:val="00D94713"/>
    <w:rsid w:val="00DA210F"/>
    <w:rsid w:val="00DB20B7"/>
    <w:rsid w:val="00DC65F8"/>
    <w:rsid w:val="00E11F85"/>
    <w:rsid w:val="00E37227"/>
    <w:rsid w:val="00E44F73"/>
    <w:rsid w:val="00E51A94"/>
    <w:rsid w:val="00EB7278"/>
    <w:rsid w:val="00EC428F"/>
    <w:rsid w:val="00EC5C51"/>
    <w:rsid w:val="00F054CE"/>
    <w:rsid w:val="00F332FE"/>
    <w:rsid w:val="00F56E93"/>
    <w:rsid w:val="00F91199"/>
    <w:rsid w:val="00FA225A"/>
    <w:rsid w:val="00FA3DB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A3CFC84"/>
  <w14:defaultImageDpi w14:val="300"/>
  <w15:docId w15:val="{5E71C262-7A0B-DA44-85F5-31C92535A5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4F81BD" w:themeColor="accent1"/>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4F81BD" w:themeColor="accent1"/>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4F81BD" w:themeColor="accent1"/>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4F81BD" w:themeColor="accent1"/>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4F81BD" w:themeColor="accent1"/>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Pages>
  <Words>807</Words>
  <Characters>5523</Characters>
  <Application>Microsoft Office Word</Application>
  <DocSecurity>0</DocSecurity>
  <Lines>78</Lines>
  <Paragraphs>59</Paragraphs>
  <ScaleCrop>false</ScaleCrop>
  <HeadingPairs>
    <vt:vector size="2" baseType="variant">
      <vt:variant>
        <vt:lpstr>Title</vt:lpstr>
      </vt:variant>
      <vt:variant>
        <vt:i4>1</vt:i4>
      </vt:variant>
    </vt:vector>
  </HeadingPairs>
  <TitlesOfParts>
    <vt:vector size="1" baseType="lpstr">
      <vt:lpstr>Chris Tallent – Principal Engineer &amp; Hands-On CTO Resume</vt:lpstr>
    </vt:vector>
  </TitlesOfParts>
  <Manager/>
  <Company/>
  <LinksUpToDate>false</LinksUpToDate>
  <CharactersWithSpaces>6338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Chris Tallent – Principal Engineer &amp; Hands-On CTO Resume</dc:title>
  <dc:subject>Résumé of Chris Tallent, Principal-Level Software Engineer and Architect specializing in cloud-native systems, AWS architecture, AI integration, and full-stack development.</dc:subject>
  <dc:creator>Chris Tallent</dc:creator>
  <cp:keywords>Chris Tallent, Principal Engineer, Staff Engineer, Hands-On CTO, AWS, Cloud-Native, AI, Bedrock, Textract, Java, Python, TypeScript, CI/CD, Docker, Kubernetes, System Modernization, Observability, Full-Stack</cp:keywords>
  <dc:description>Two-page résumé emphasizing architectural ownership, AI-enabled systems, and technical leadership for Principal or Staff Engineer roles.</dc:description>
  <cp:lastModifiedBy>Chris Tallent</cp:lastModifiedBy>
  <cp:revision>3</cp:revision>
  <cp:lastPrinted>2026-04-30T17:23:00Z</cp:lastPrinted>
  <dcterms:created xsi:type="dcterms:W3CDTF">2026-04-30T17:23:00Z</dcterms:created>
  <dcterms:modified xsi:type="dcterms:W3CDTF">2026-04-30T17:23:00Z</dcterms:modified>
  <cp:category/>
</cp:coreProperties>
</file>