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F648BC" w14:textId="77777777" w:rsidR="00565ADA" w:rsidRPr="0047173F" w:rsidRDefault="00000000" w:rsidP="00CB5244">
      <w:pPr>
        <w:pStyle w:val="Heading1"/>
        <w:spacing w:before="120" w:after="40"/>
        <w:jc w:val="center"/>
        <w:rPr>
          <w:rFonts w:ascii="Calibri" w:hAnsi="Calibri" w:cs="Calibri"/>
          <w:color w:val="365F91" w:themeColor="accent1" w:themeShade="BF"/>
        </w:rPr>
      </w:pPr>
      <w:r w:rsidRPr="0047173F">
        <w:rPr>
          <w:rFonts w:ascii="Calibri" w:hAnsi="Calibri" w:cs="Calibri"/>
          <w:color w:val="365F91" w:themeColor="accent1" w:themeShade="BF"/>
        </w:rPr>
        <w:t>CHRIS TALLENT</w:t>
      </w:r>
    </w:p>
    <w:p w14:paraId="4951485C" w14:textId="77777777" w:rsidR="00565ADA" w:rsidRPr="00C030D6" w:rsidRDefault="00000000" w:rsidP="00CB5244">
      <w:pPr>
        <w:spacing w:before="40" w:after="40"/>
        <w:jc w:val="center"/>
        <w:rPr>
          <w:i/>
          <w:iCs/>
          <w:sz w:val="21"/>
          <w:szCs w:val="21"/>
        </w:rPr>
      </w:pPr>
      <w:r w:rsidRPr="00C030D6">
        <w:rPr>
          <w:i/>
          <w:iCs/>
          <w:sz w:val="21"/>
          <w:szCs w:val="21"/>
        </w:rPr>
        <w:t>Engineering Director | Regulated Platforms, Fintech &amp; Reliability</w:t>
      </w:r>
    </w:p>
    <w:p w14:paraId="4E51D932" w14:textId="77777777" w:rsidR="00565ADA" w:rsidRPr="00C030D6" w:rsidRDefault="00000000" w:rsidP="00CB5244">
      <w:pPr>
        <w:spacing w:before="40" w:after="40"/>
        <w:jc w:val="center"/>
        <w:rPr>
          <w:sz w:val="21"/>
          <w:szCs w:val="21"/>
        </w:rPr>
      </w:pPr>
      <w:r w:rsidRPr="00C030D6">
        <w:rPr>
          <w:sz w:val="21"/>
          <w:szCs w:val="21"/>
        </w:rPr>
        <w:t>Cincinnati Metro Area • 859.394.2923 • chris@provenedge.com • linkedin.com/in/tallented</w:t>
      </w:r>
    </w:p>
    <w:p w14:paraId="350642F5" w14:textId="1A2AE538" w:rsidR="00565ADA" w:rsidRPr="00C030D6" w:rsidRDefault="00000000">
      <w:pPr>
        <w:rPr>
          <w:sz w:val="21"/>
          <w:szCs w:val="21"/>
        </w:rPr>
      </w:pPr>
      <w:r w:rsidRPr="00C030D6">
        <w:rPr>
          <w:sz w:val="21"/>
          <w:szCs w:val="21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C438B24" w14:textId="77777777" w:rsidR="00565ADA" w:rsidRPr="0047173F" w:rsidRDefault="00000000" w:rsidP="008D3663">
      <w:pPr>
        <w:pStyle w:val="Heading2"/>
        <w:spacing w:before="280"/>
        <w:rPr>
          <w:rFonts w:ascii="Calibri" w:hAnsi="Calibri" w:cs="Calibri"/>
          <w:color w:val="365F91" w:themeColor="accent1" w:themeShade="BF"/>
          <w:sz w:val="24"/>
          <w:szCs w:val="24"/>
        </w:rPr>
      </w:pPr>
      <w:r w:rsidRPr="0047173F">
        <w:rPr>
          <w:rFonts w:ascii="Calibri" w:hAnsi="Calibri" w:cs="Calibri"/>
          <w:color w:val="365F91" w:themeColor="accent1" w:themeShade="BF"/>
          <w:sz w:val="24"/>
          <w:szCs w:val="24"/>
        </w:rPr>
        <w:t>PROFESSIONAL SUMMARY</w:t>
      </w:r>
    </w:p>
    <w:p w14:paraId="563DD19F" w14:textId="6C37428B" w:rsidR="00565ADA" w:rsidRPr="00C030D6" w:rsidRDefault="00000000" w:rsidP="000C5B48">
      <w:pPr>
        <w:spacing w:before="120"/>
        <w:rPr>
          <w:sz w:val="21"/>
          <w:szCs w:val="21"/>
        </w:rPr>
      </w:pPr>
      <w:r w:rsidRPr="00C030D6">
        <w:rPr>
          <w:sz w:val="21"/>
          <w:szCs w:val="21"/>
        </w:rPr>
        <w:t>Engineering leader with 20+ years building teams, cloud platforms, and business-critical systems in regulated environments. Experience spans fintech modernization, ISO 27001 audit readiness, access-controlled AWS platforms, payments and soft-credit workflows, and cross-functional delivery with product, security, finance, and customer stakeholders. Built seed teams into multi-team delivery groups while staying close enough to architecture to set strategy for Java, Python, TypeScript, AWS, and Kubernetes platforms.</w:t>
      </w:r>
    </w:p>
    <w:p w14:paraId="1C9FB008" w14:textId="77777777" w:rsidR="00565ADA" w:rsidRPr="0047173F" w:rsidRDefault="00000000" w:rsidP="008D3663">
      <w:pPr>
        <w:pStyle w:val="Heading2"/>
        <w:spacing w:before="280"/>
        <w:rPr>
          <w:rFonts w:ascii="Calibri" w:hAnsi="Calibri" w:cs="Calibri"/>
          <w:color w:val="365F91" w:themeColor="accent1" w:themeShade="BF"/>
          <w:sz w:val="24"/>
          <w:szCs w:val="24"/>
        </w:rPr>
      </w:pPr>
      <w:r w:rsidRPr="0047173F">
        <w:rPr>
          <w:rFonts w:ascii="Calibri" w:hAnsi="Calibri" w:cs="Calibri"/>
          <w:color w:val="365F91" w:themeColor="accent1" w:themeShade="BF"/>
          <w:sz w:val="24"/>
          <w:szCs w:val="24"/>
        </w:rPr>
        <w:t>CORE SKILLS</w:t>
      </w:r>
    </w:p>
    <w:p w14:paraId="066BE490" w14:textId="5849E304" w:rsidR="00712134" w:rsidRPr="00C030D6" w:rsidRDefault="00000000" w:rsidP="000C5B48">
      <w:pPr>
        <w:spacing w:before="120" w:after="120"/>
        <w:rPr>
          <w:sz w:val="21"/>
          <w:szCs w:val="21"/>
        </w:rPr>
      </w:pPr>
      <w:r w:rsidRPr="00C030D6">
        <w:rPr>
          <w:sz w:val="21"/>
          <w:szCs w:val="21"/>
        </w:rPr>
        <w:t>Leadership: Org Formation • Hiring • Manager Development • Cross-Functional Delivery • Technical Strategy</w:t>
      </w:r>
    </w:p>
    <w:p w14:paraId="1834558B" w14:textId="77777777" w:rsidR="00812B46" w:rsidRPr="00C030D6" w:rsidRDefault="00000000" w:rsidP="00712134">
      <w:pPr>
        <w:spacing w:after="120"/>
        <w:rPr>
          <w:sz w:val="21"/>
          <w:szCs w:val="21"/>
        </w:rPr>
      </w:pPr>
      <w:r w:rsidRPr="00C030D6">
        <w:rPr>
          <w:sz w:val="21"/>
          <w:szCs w:val="21"/>
        </w:rPr>
        <w:t>Regulated Platforms: Fintech Systems • Auditability • Internal Controls • Change Management</w:t>
      </w:r>
    </w:p>
    <w:p w14:paraId="0A5BDC67" w14:textId="6B3DD9A0" w:rsidR="00712134" w:rsidRPr="00C030D6" w:rsidRDefault="00000000" w:rsidP="00712134">
      <w:pPr>
        <w:spacing w:after="120"/>
        <w:rPr>
          <w:sz w:val="21"/>
          <w:szCs w:val="21"/>
        </w:rPr>
      </w:pPr>
      <w:r w:rsidRPr="00C030D6">
        <w:rPr>
          <w:sz w:val="21"/>
          <w:szCs w:val="21"/>
        </w:rPr>
        <w:t>Platform Reliability: AWS Cloud Platforms • Distributed Systems • CI/CD • Observability • Incident Response</w:t>
      </w:r>
    </w:p>
    <w:p w14:paraId="19CEF4F3" w14:textId="5F79B5DB" w:rsidR="00712134" w:rsidRPr="00C030D6" w:rsidRDefault="00000000" w:rsidP="00712134">
      <w:pPr>
        <w:spacing w:after="120"/>
        <w:rPr>
          <w:sz w:val="21"/>
          <w:szCs w:val="21"/>
        </w:rPr>
      </w:pPr>
      <w:r w:rsidRPr="00C030D6">
        <w:rPr>
          <w:sz w:val="21"/>
          <w:szCs w:val="21"/>
        </w:rPr>
        <w:t>Security &amp; Governance: RBAC / IAM • ISO 27001 • Vulnerability Remediation • Data Protection • Risk Reviews</w:t>
      </w:r>
    </w:p>
    <w:p w14:paraId="3530F2A2" w14:textId="182CF2BA" w:rsidR="00565ADA" w:rsidRPr="00C030D6" w:rsidRDefault="00000000" w:rsidP="00712134">
      <w:pPr>
        <w:spacing w:after="120"/>
        <w:rPr>
          <w:sz w:val="21"/>
          <w:szCs w:val="21"/>
        </w:rPr>
      </w:pPr>
      <w:r w:rsidRPr="00C030D6">
        <w:rPr>
          <w:sz w:val="21"/>
          <w:szCs w:val="21"/>
        </w:rPr>
        <w:t>Technical: Java / Spring • Python • TypeScript / Node.js • PostgreSQL / MySQL • MongoDB • Docker / Kubernetes</w:t>
      </w:r>
    </w:p>
    <w:p w14:paraId="31D8EE85" w14:textId="77777777" w:rsidR="00565ADA" w:rsidRPr="0047173F" w:rsidRDefault="00000000" w:rsidP="008D3663">
      <w:pPr>
        <w:pStyle w:val="Heading2"/>
        <w:spacing w:before="280"/>
        <w:rPr>
          <w:rFonts w:ascii="Calibri" w:hAnsi="Calibri" w:cs="Calibri"/>
          <w:color w:val="365F91" w:themeColor="accent1" w:themeShade="BF"/>
          <w:sz w:val="24"/>
          <w:szCs w:val="24"/>
        </w:rPr>
      </w:pPr>
      <w:r w:rsidRPr="0047173F">
        <w:rPr>
          <w:rFonts w:ascii="Calibri" w:hAnsi="Calibri" w:cs="Calibri"/>
          <w:color w:val="365F91" w:themeColor="accent1" w:themeShade="BF"/>
          <w:sz w:val="24"/>
          <w:szCs w:val="24"/>
        </w:rPr>
        <w:t>PROFESSIONAL EXPERIENCE</w:t>
      </w:r>
    </w:p>
    <w:p w14:paraId="6A432A99" w14:textId="11ED2FC9" w:rsidR="00565ADA" w:rsidRPr="0047173F" w:rsidRDefault="00BC5846">
      <w:pPr>
        <w:pStyle w:val="Heading3"/>
        <w:rPr>
          <w:rFonts w:ascii="Calibri" w:hAnsi="Calibri" w:cs="Calibri"/>
          <w:color w:val="365F91" w:themeColor="accent1" w:themeShade="BF"/>
          <w:sz w:val="21"/>
          <w:szCs w:val="21"/>
        </w:rPr>
      </w:pPr>
      <w:r w:rsidRPr="0047173F">
        <w:rPr>
          <w:rFonts w:ascii="Calibri" w:hAnsi="Calibri" w:cs="Calibri"/>
          <w:color w:val="365F91" w:themeColor="accent1" w:themeShade="BF"/>
          <w:sz w:val="21"/>
          <w:szCs w:val="21"/>
        </w:rPr>
        <w:t>Chief Technology Officer &amp; Lead Architect | Pitchstone Technology LLC</w:t>
      </w:r>
    </w:p>
    <w:p w14:paraId="2DC617F5" w14:textId="3167A43B" w:rsidR="00565ADA" w:rsidRPr="00C030D6" w:rsidRDefault="00FA225A" w:rsidP="00050D5B">
      <w:pPr>
        <w:spacing w:after="40"/>
        <w:rPr>
          <w:sz w:val="21"/>
          <w:szCs w:val="21"/>
        </w:rPr>
      </w:pPr>
      <w:r w:rsidRPr="00C030D6">
        <w:rPr>
          <w:sz w:val="21"/>
          <w:szCs w:val="21"/>
        </w:rPr>
        <w:t>Seattle, WA • February 2021 – Present</w:t>
      </w:r>
    </w:p>
    <w:p w14:paraId="44933DDF" w14:textId="77777777" w:rsidR="006F075B" w:rsidRPr="00C030D6" w:rsidRDefault="006F075B">
      <w:pPr>
        <w:pStyle w:val="ListBullet"/>
        <w:rPr>
          <w:sz w:val="21"/>
          <w:szCs w:val="21"/>
        </w:rPr>
      </w:pPr>
      <w:r w:rsidRPr="00C030D6">
        <w:rPr>
          <w:sz w:val="21"/>
          <w:szCs w:val="21"/>
        </w:rPr>
        <w:t>Led engineering, architecture, and delivery for an AI-enabled platform supporting Fortune 100 retail workflows across roughly 15,000 locations, owning product architecture, release cadence, DevOps, and security compliance.</w:t>
      </w:r>
    </w:p>
    <w:p w14:paraId="3036ED76" w14:textId="2FAABFF7" w:rsidR="00565ADA" w:rsidRPr="00C030D6" w:rsidRDefault="00000000">
      <w:pPr>
        <w:pStyle w:val="ListBullet"/>
        <w:rPr>
          <w:sz w:val="21"/>
          <w:szCs w:val="21"/>
        </w:rPr>
      </w:pPr>
      <w:r w:rsidRPr="00C030D6">
        <w:rPr>
          <w:sz w:val="21"/>
          <w:szCs w:val="21"/>
        </w:rPr>
        <w:t>Grew engineering from a seed team into four agile teams, improving morale, retention, and delivery ownership.</w:t>
      </w:r>
    </w:p>
    <w:p w14:paraId="362FA975" w14:textId="0390CAE3" w:rsidR="00565ADA" w:rsidRPr="00C030D6" w:rsidRDefault="0059151C">
      <w:pPr>
        <w:pStyle w:val="ListBullet"/>
        <w:rPr>
          <w:sz w:val="21"/>
          <w:szCs w:val="21"/>
        </w:rPr>
      </w:pPr>
      <w:r w:rsidRPr="00C030D6">
        <w:rPr>
          <w:sz w:val="21"/>
          <w:szCs w:val="21"/>
        </w:rPr>
        <w:t>Served as CTO and lead architect for Pitchstone Platform, setting technical strategy, cloud architecture, security design, and engineering standards as implementation scaled across teams.</w:t>
      </w:r>
    </w:p>
    <w:p w14:paraId="1E3A6990" w14:textId="64723717" w:rsidR="00D8693B" w:rsidRPr="00C030D6" w:rsidRDefault="00BF75B7">
      <w:pPr>
        <w:pStyle w:val="ListBullet"/>
        <w:rPr>
          <w:sz w:val="21"/>
          <w:szCs w:val="21"/>
        </w:rPr>
      </w:pPr>
      <w:r w:rsidRPr="00C030D6">
        <w:rPr>
          <w:sz w:val="21"/>
          <w:szCs w:val="21"/>
        </w:rPr>
        <w:t>Partnered with product, IT, cybersecurity, networking, and management stakeholders on roadmap priorities, APIs, technical risk, and cross-team workflow coordination.</w:t>
      </w:r>
    </w:p>
    <w:p w14:paraId="1BF8525A" w14:textId="655EF5CB" w:rsidR="00565ADA" w:rsidRPr="00C030D6" w:rsidRDefault="00F56E93">
      <w:pPr>
        <w:pStyle w:val="ListBullet"/>
        <w:rPr>
          <w:sz w:val="21"/>
          <w:szCs w:val="21"/>
        </w:rPr>
      </w:pPr>
      <w:r w:rsidRPr="00C030D6">
        <w:rPr>
          <w:sz w:val="21"/>
          <w:szCs w:val="21"/>
        </w:rPr>
        <w:t>Defined AWS account structure, RBAC, IAM Identity Center, and access boundaries across five runtime environments.</w:t>
      </w:r>
    </w:p>
    <w:p w14:paraId="08DD0089" w14:textId="333C5893" w:rsidR="00E44F73" w:rsidRPr="00C030D6" w:rsidRDefault="00E44F73">
      <w:pPr>
        <w:pStyle w:val="ListBullet"/>
        <w:rPr>
          <w:sz w:val="21"/>
          <w:szCs w:val="21"/>
        </w:rPr>
      </w:pPr>
      <w:r w:rsidRPr="00C030D6">
        <w:rPr>
          <w:sz w:val="21"/>
          <w:szCs w:val="21"/>
        </w:rPr>
        <w:t>Led ISO 27001 controls, penetration testing, audit readiness, vulnerability remediation, and continuous monitoring with Secureframe, Security Hub, GuardDuty, and Inspector.</w:t>
      </w:r>
    </w:p>
    <w:p w14:paraId="024A5CBE" w14:textId="785446A0" w:rsidR="00980FA0" w:rsidRPr="00C030D6" w:rsidRDefault="00980FA0">
      <w:pPr>
        <w:pStyle w:val="ListBullet"/>
        <w:rPr>
          <w:sz w:val="21"/>
          <w:szCs w:val="21"/>
        </w:rPr>
      </w:pPr>
      <w:r w:rsidRPr="00C030D6">
        <w:rPr>
          <w:sz w:val="21"/>
          <w:szCs w:val="21"/>
        </w:rPr>
        <w:t>Built platform foundations across AWS, ECS, CI/CD, observability, and release controls, improving reliability and release safety while reducing non-production cloud spend by 35-40%.</w:t>
      </w:r>
    </w:p>
    <w:p w14:paraId="207BF621" w14:textId="11DD7C19" w:rsidR="00565ADA" w:rsidRPr="0047173F" w:rsidRDefault="00BC5846">
      <w:pPr>
        <w:pStyle w:val="Heading3"/>
        <w:rPr>
          <w:rFonts w:ascii="Calibri" w:hAnsi="Calibri" w:cs="Calibri"/>
          <w:color w:val="365F91" w:themeColor="accent1" w:themeShade="BF"/>
          <w:sz w:val="21"/>
          <w:szCs w:val="21"/>
        </w:rPr>
      </w:pPr>
      <w:r w:rsidRPr="0047173F">
        <w:rPr>
          <w:rFonts w:ascii="Calibri" w:hAnsi="Calibri" w:cs="Calibri"/>
          <w:color w:val="365F91" w:themeColor="accent1" w:themeShade="BF"/>
          <w:sz w:val="21"/>
          <w:szCs w:val="21"/>
        </w:rPr>
        <w:t>Chief Technology Officer | Automobile Consumer Services Inc</w:t>
      </w:r>
    </w:p>
    <w:p w14:paraId="4E9E02A4" w14:textId="77777777" w:rsidR="00565ADA" w:rsidRPr="00C030D6" w:rsidRDefault="00000000" w:rsidP="00050D5B">
      <w:pPr>
        <w:spacing w:after="40"/>
        <w:rPr>
          <w:sz w:val="21"/>
          <w:szCs w:val="21"/>
        </w:rPr>
      </w:pPr>
      <w:r w:rsidRPr="00C030D6">
        <w:rPr>
          <w:sz w:val="21"/>
          <w:szCs w:val="21"/>
        </w:rPr>
        <w:t>Cincinnati, OH • July 2016 – February 2021</w:t>
      </w:r>
    </w:p>
    <w:p w14:paraId="1ED81F54" w14:textId="26777CFE" w:rsidR="00565ADA" w:rsidRPr="00C030D6" w:rsidRDefault="00477076">
      <w:pPr>
        <w:pStyle w:val="ListBullet"/>
        <w:rPr>
          <w:sz w:val="21"/>
          <w:szCs w:val="21"/>
        </w:rPr>
      </w:pPr>
      <w:r w:rsidRPr="00C030D6">
        <w:rPr>
          <w:sz w:val="21"/>
          <w:szCs w:val="21"/>
        </w:rPr>
        <w:t>Led technology transformation for a fintech platform handling payments, PII, SSNs, and soft-credit workflows, overseeing cloud migration, Agile adoption, and regulated-data controls.</w:t>
      </w:r>
    </w:p>
    <w:p w14:paraId="457652C1" w14:textId="26120AA1" w:rsidR="0012239A" w:rsidRPr="00C030D6" w:rsidRDefault="00DA210F">
      <w:pPr>
        <w:pStyle w:val="ListBullet"/>
        <w:rPr>
          <w:sz w:val="21"/>
          <w:szCs w:val="21"/>
        </w:rPr>
      </w:pPr>
      <w:r w:rsidRPr="00C030D6">
        <w:rPr>
          <w:sz w:val="21"/>
          <w:szCs w:val="21"/>
        </w:rPr>
        <w:t>Modernized a legacy PHP system into AngularJS and Java / Spring services on AWS using Docker, Kubernetes, PostgreSQL, and REST APIs, achieving 99.99% uptime with zero-downtime migration.</w:t>
      </w:r>
    </w:p>
    <w:p w14:paraId="0E95C472" w14:textId="265691AB" w:rsidR="006F1DAA" w:rsidRPr="00C030D6" w:rsidRDefault="006F1DAA">
      <w:pPr>
        <w:pStyle w:val="ListBullet"/>
        <w:rPr>
          <w:sz w:val="21"/>
          <w:szCs w:val="21"/>
        </w:rPr>
      </w:pPr>
      <w:r w:rsidRPr="00C030D6">
        <w:rPr>
          <w:sz w:val="21"/>
          <w:szCs w:val="21"/>
        </w:rPr>
        <w:t>Designed a JSON-driven configuration system for dealer-specific finance logic and visual theming, enabling custom finance workflows without per-client code forks.</w:t>
      </w:r>
    </w:p>
    <w:p w14:paraId="1300CD3F" w14:textId="6E0C65BE" w:rsidR="00565ADA" w:rsidRPr="00C030D6" w:rsidRDefault="00A7024F">
      <w:pPr>
        <w:pStyle w:val="ListBullet"/>
        <w:rPr>
          <w:sz w:val="21"/>
          <w:szCs w:val="21"/>
        </w:rPr>
      </w:pPr>
      <w:r w:rsidRPr="00C030D6">
        <w:rPr>
          <w:sz w:val="21"/>
          <w:szCs w:val="21"/>
        </w:rPr>
        <w:lastRenderedPageBreak/>
        <w:t>Implemented CI/CD pipelines and Agile delivery practices, reducing deployment cycles from weeks to hours and making production releases safer.</w:t>
      </w:r>
    </w:p>
    <w:p w14:paraId="1300CD3F" w14:textId="6E0C65BE" w:rsidR="00565ADA" w:rsidRPr="00C030D6" w:rsidRDefault="00A7024F">
      <w:pPr>
        <w:pStyle w:val="ListBullet"/>
        <w:rPr>
          <w:sz w:val="21"/>
          <w:szCs w:val="21"/>
        </w:rPr>
      </w:pPr>
      <w:r w:rsidRPr="00C030D6">
        <w:rPr>
          <w:sz w:val="21"/>
          <w:szCs w:val="21"/>
        </w:rPr>
        <w:lastRenderedPageBreak/>
        <w:t>Built the NADA 2017 proof of concept in two months for MVP showcase and business validation.</w:t>
      </w:r>
    </w:p>
    <w:p w14:paraId="20CEA0E3" w14:textId="4B4E9DB4" w:rsidR="00565ADA" w:rsidRPr="0047173F" w:rsidRDefault="00BC5846">
      <w:pPr>
        <w:pStyle w:val="Heading3"/>
        <w:rPr>
          <w:rFonts w:ascii="Calibri" w:hAnsi="Calibri" w:cs="Calibri"/>
          <w:color w:val="365F91" w:themeColor="accent1" w:themeShade="BF"/>
          <w:sz w:val="21"/>
          <w:szCs w:val="21"/>
        </w:rPr>
      </w:pPr>
      <w:r w:rsidRPr="0047173F">
        <w:rPr>
          <w:rFonts w:ascii="Calibri" w:hAnsi="Calibri" w:cs="Calibri"/>
          <w:color w:val="365F91" w:themeColor="accent1" w:themeShade="BF"/>
          <w:sz w:val="21"/>
          <w:szCs w:val="21"/>
        </w:rPr>
        <w:t>Owner &amp; Fractional CTO | Proven Edge LLC</w:t>
      </w:r>
    </w:p>
    <w:p w14:paraId="31FEE461" w14:textId="77777777" w:rsidR="00565ADA" w:rsidRPr="00C030D6" w:rsidRDefault="00000000" w:rsidP="00050D5B">
      <w:pPr>
        <w:spacing w:after="40"/>
        <w:rPr>
          <w:sz w:val="21"/>
          <w:szCs w:val="21"/>
        </w:rPr>
      </w:pPr>
      <w:r w:rsidRPr="00C030D6">
        <w:rPr>
          <w:sz w:val="21"/>
          <w:szCs w:val="21"/>
        </w:rPr>
        <w:t>Fort Thomas, KY • November 2015 – Present</w:t>
      </w:r>
    </w:p>
    <w:p w14:paraId="1A8C34C2" w14:textId="332147EE" w:rsidR="00565ADA" w:rsidRPr="00C030D6" w:rsidRDefault="00CA115D">
      <w:pPr>
        <w:pStyle w:val="ListBullet"/>
        <w:rPr>
          <w:sz w:val="21"/>
          <w:szCs w:val="21"/>
        </w:rPr>
      </w:pPr>
      <w:r w:rsidRPr="00C030D6">
        <w:rPr>
          <w:sz w:val="21"/>
          <w:szCs w:val="21"/>
        </w:rPr>
        <w:t>Directed architecture, development, and DevOps across legal-tech, health-tech, laboratory, real-estate, and fintech-adjacent clients, reducing implementation costs by up to 50%.</w:t>
      </w:r>
    </w:p>
    <w:p w14:paraId="0FD0AFF3" w14:textId="77777777" w:rsidR="00565ADA" w:rsidRPr="00C030D6" w:rsidRDefault="00000000">
      <w:pPr>
        <w:pStyle w:val="ListBullet"/>
        <w:rPr>
          <w:sz w:val="21"/>
          <w:szCs w:val="21"/>
        </w:rPr>
      </w:pPr>
      <w:r w:rsidRPr="00C030D6">
        <w:rPr>
          <w:sz w:val="21"/>
          <w:szCs w:val="21"/>
        </w:rPr>
        <w:t>Built a reusable multi-platform application scaffold across web, mobile, desktop, API, and AI services with typed APIs, OIDC auth, RBAC, billing, documents, notifications, and webhooks.</w:t>
      </w:r>
    </w:p>
    <w:p w14:paraId="53FABCF7" w14:textId="016D4E1E" w:rsidR="00565ADA" w:rsidRPr="00C030D6" w:rsidRDefault="00000000">
      <w:pPr>
        <w:pStyle w:val="ListBullet"/>
        <w:rPr>
          <w:sz w:val="21"/>
          <w:szCs w:val="21"/>
        </w:rPr>
      </w:pPr>
      <w:r w:rsidRPr="00C030D6">
        <w:rPr>
          <w:sz w:val="21"/>
          <w:szCs w:val="21"/>
        </w:rPr>
        <w:t>Built governed AI admin tooling that routed bounded actions through existing APIs while preserving RBAC, audit logging, webhooks, and approval boundaries.</w:t>
      </w:r>
    </w:p>
    <w:p w14:paraId="53FABCF7" w14:textId="016D4E1E" w:rsidR="00565ADA" w:rsidRPr="00C030D6" w:rsidRDefault="00000000">
      <w:pPr>
        <w:pStyle w:val="ListBullet"/>
        <w:rPr>
          <w:sz w:val="21"/>
          <w:szCs w:val="21"/>
        </w:rPr>
      </w:pPr>
      <w:r w:rsidRPr="00C030D6">
        <w:rPr>
          <w:sz w:val="21"/>
          <w:szCs w:val="21"/>
        </w:rPr>
        <w:t>Built MCP-integrated agent tooling on typed APIs for structured data access and bounded internal actions.</w:t>
      </w:r>
    </w:p>
    <w:p w14:paraId="1DBDD98B" w14:textId="6B71AF34" w:rsidR="007105CA" w:rsidRPr="00C030D6" w:rsidRDefault="007105CA">
      <w:pPr>
        <w:pStyle w:val="ListBullet"/>
        <w:rPr>
          <w:sz w:val="21"/>
          <w:szCs w:val="21"/>
        </w:rPr>
      </w:pPr>
      <w:r w:rsidRPr="00C030D6">
        <w:rPr>
          <w:sz w:val="21"/>
          <w:szCs w:val="21"/>
        </w:rPr>
        <w:t>Oversaw architecture and engineering-process governance for a laboratory-testing client, restoring management confidence and stabilizing the platform during staff transition.</w:t>
      </w:r>
    </w:p>
    <w:p w14:paraId="1DBDD98B" w14:textId="6B71AF34" w:rsidR="007105CA" w:rsidRPr="00C030D6" w:rsidRDefault="007105CA">
      <w:pPr>
        <w:pStyle w:val="ListBullet"/>
        <w:rPr>
          <w:sz w:val="21"/>
          <w:szCs w:val="21"/>
        </w:rPr>
      </w:pPr>
      <w:r w:rsidRPr="00C030D6">
        <w:rPr>
          <w:sz w:val="21"/>
          <w:szCs w:val="21"/>
        </w:rPr>
        <w:t>Architected and delivered a React, Next.js, and Prisma legal SaaS MVP under aggressive launch timing.</w:t>
      </w:r>
    </w:p>
    <w:p w14:paraId="56256469" w14:textId="7D7E871E" w:rsidR="00565ADA" w:rsidRPr="0047173F" w:rsidRDefault="00000000">
      <w:pPr>
        <w:pStyle w:val="Heading3"/>
        <w:rPr>
          <w:rFonts w:ascii="Calibri" w:hAnsi="Calibri" w:cs="Calibri"/>
          <w:color w:val="365F91" w:themeColor="accent1" w:themeShade="BF"/>
          <w:sz w:val="21"/>
          <w:szCs w:val="21"/>
        </w:rPr>
      </w:pPr>
      <w:r w:rsidRPr="0047173F">
        <w:rPr>
          <w:rFonts w:ascii="Calibri" w:hAnsi="Calibri" w:cs="Calibri"/>
          <w:color w:val="365F91" w:themeColor="accent1" w:themeShade="BF"/>
          <w:sz w:val="21"/>
          <w:szCs w:val="21"/>
        </w:rPr>
        <w:t xml:space="preserve">Technical Co-Founder &amp; Chief Technology Officer | Glamhive</w:t>
      </w:r>
      <w:proofErr w:type="spellStart"/>
      <w:r w:rsidRPr="0047173F">
        <w:rPr>
          <w:rFonts w:ascii="Calibri" w:hAnsi="Calibri" w:cs="Calibri"/>
          <w:color w:val="365F91" w:themeColor="accent1" w:themeShade="BF"/>
          <w:sz w:val="21"/>
          <w:szCs w:val="21"/>
        </w:rPr>
        <w:t/>
      </w:r>
      <w:proofErr w:type="spellEnd"/>
    </w:p>
    <w:p w14:paraId="7389ED6D" w14:textId="77777777" w:rsidR="00565ADA" w:rsidRPr="00C030D6" w:rsidRDefault="00000000" w:rsidP="00050D5B">
      <w:pPr>
        <w:spacing w:after="40"/>
        <w:rPr>
          <w:sz w:val="21"/>
          <w:szCs w:val="21"/>
        </w:rPr>
      </w:pPr>
      <w:r w:rsidRPr="00C030D6">
        <w:rPr>
          <w:sz w:val="21"/>
          <w:szCs w:val="21"/>
        </w:rPr>
        <w:t>Seattle, WA • November 2013 – November 2015</w:t>
      </w:r>
    </w:p>
    <w:p w14:paraId="69064DBA" w14:textId="65C4DE7F" w:rsidR="007105CA" w:rsidRPr="00C030D6" w:rsidRDefault="00652DB4">
      <w:pPr>
        <w:pStyle w:val="ListBullet"/>
        <w:rPr>
          <w:sz w:val="21"/>
          <w:szCs w:val="21"/>
        </w:rPr>
      </w:pPr>
      <w:r w:rsidRPr="00C030D6">
        <w:rPr>
          <w:sz w:val="21"/>
          <w:szCs w:val="21"/>
        </w:rPr>
        <w:t>Built the first MVP end to end, then formed distributed agile teams as the product moved from concept to production.</w:t>
      </w:r>
    </w:p>
    <w:p w14:paraId="2E8756B5" w14:textId="3BD4AD3A" w:rsidR="00565ADA" w:rsidRPr="00C030D6" w:rsidRDefault="00000000">
      <w:pPr>
        <w:pStyle w:val="ListBullet"/>
        <w:rPr>
          <w:sz w:val="21"/>
          <w:szCs w:val="21"/>
        </w:rPr>
      </w:pPr>
      <w:r w:rsidRPr="00C030D6">
        <w:rPr>
          <w:sz w:val="21"/>
          <w:szCs w:val="21"/>
        </w:rPr>
        <w:t>Engineered and launched Glamhive.com on AWS using AngularJS, Java, Spring MVC, and MongoDB.</w:t>
      </w:r>
    </w:p>
    <w:p w14:paraId="2E8756B5" w14:textId="3BD4AD3A" w:rsidR="00565ADA" w:rsidRPr="00C030D6" w:rsidRDefault="00000000">
      <w:pPr>
        <w:pStyle w:val="ListBullet"/>
        <w:rPr>
          <w:sz w:val="21"/>
          <w:szCs w:val="21"/>
        </w:rPr>
      </w:pPr>
      <w:r w:rsidRPr="00C030D6">
        <w:rPr>
          <w:sz w:val="21"/>
          <w:szCs w:val="21"/>
        </w:rPr>
        <w:t>Unified web and mobile codebases via Cordova and Ionic, reducing mobile development costs by 70%.</w:t>
      </w:r>
    </w:p>
    <w:p w14:paraId="7F776C67" w14:textId="77777777" w:rsidR="00565ADA" w:rsidRPr="00C030D6" w:rsidRDefault="00000000">
      <w:pPr>
        <w:pStyle w:val="ListBullet"/>
        <w:rPr>
          <w:sz w:val="21"/>
          <w:szCs w:val="21"/>
        </w:rPr>
      </w:pPr>
      <w:r w:rsidRPr="00C030D6">
        <w:rPr>
          <w:sz w:val="21"/>
          <w:szCs w:val="21"/>
        </w:rPr>
        <w:t>Designed the data model and indexing strategy for real-time search and personalized recommendations.</w:t>
      </w:r>
    </w:p>
    <w:p w14:paraId="2386A900" w14:textId="5139D8EA" w:rsidR="00565ADA" w:rsidRPr="00C030D6" w:rsidRDefault="00000000">
      <w:pPr>
        <w:pStyle w:val="ListBullet"/>
        <w:rPr>
          <w:sz w:val="21"/>
          <w:szCs w:val="21"/>
        </w:rPr>
      </w:pPr>
      <w:r w:rsidRPr="00C030D6">
        <w:rPr>
          <w:sz w:val="21"/>
          <w:szCs w:val="21"/>
        </w:rPr>
        <w:t>Won Seattle Angel Conference VII in 2015, securing $205K in investment.</w:t>
      </w:r>
    </w:p>
    <w:p w14:paraId="000E28F7" w14:textId="3C5B8C2D" w:rsidR="00565ADA" w:rsidRPr="0047173F" w:rsidRDefault="00BC5846">
      <w:pPr>
        <w:pStyle w:val="Heading3"/>
        <w:rPr>
          <w:rFonts w:ascii="Calibri" w:hAnsi="Calibri" w:cs="Calibri"/>
          <w:color w:val="365F91" w:themeColor="accent1" w:themeShade="BF"/>
          <w:sz w:val="21"/>
          <w:szCs w:val="21"/>
        </w:rPr>
      </w:pPr>
      <w:r w:rsidRPr="0047173F">
        <w:rPr>
          <w:rFonts w:ascii="Calibri" w:hAnsi="Calibri" w:cs="Calibri"/>
          <w:color w:val="365F91" w:themeColor="accent1" w:themeShade="BF"/>
          <w:sz w:val="21"/>
          <w:szCs w:val="21"/>
        </w:rPr>
        <w:t>Chief Technology Officer | Lela.com</w:t>
      </w:r>
    </w:p>
    <w:p w14:paraId="3A46358B" w14:textId="3D11D5E5" w:rsidR="00565ADA" w:rsidRPr="00C030D6" w:rsidRDefault="00CE50DC" w:rsidP="00050D5B">
      <w:pPr>
        <w:spacing w:after="40"/>
        <w:rPr>
          <w:sz w:val="21"/>
          <w:szCs w:val="21"/>
        </w:rPr>
      </w:pPr>
      <w:r w:rsidRPr="00C030D6">
        <w:rPr>
          <w:sz w:val="21"/>
          <w:szCs w:val="21"/>
        </w:rPr>
        <w:t>New York, NY • November 2011 – May 2014</w:t>
      </w:r>
    </w:p>
    <w:p w14:paraId="3280D69C" w14:textId="2DD9B434" w:rsidR="00565ADA" w:rsidRPr="00C030D6" w:rsidRDefault="00597F77">
      <w:pPr>
        <w:pStyle w:val="ListBullet"/>
        <w:rPr>
          <w:sz w:val="21"/>
          <w:szCs w:val="21"/>
        </w:rPr>
      </w:pPr>
      <w:r w:rsidRPr="00C030D6">
        <w:rPr>
          <w:sz w:val="21"/>
          <w:szCs w:val="21"/>
        </w:rPr>
        <w:t>Directed development of a personalized shopping recommendation platform with retailer integrations.</w:t>
      </w:r>
    </w:p>
    <w:p w14:paraId="13B6003B" w14:textId="77777777" w:rsidR="00565ADA" w:rsidRPr="00C030D6" w:rsidRDefault="00000000">
      <w:pPr>
        <w:pStyle w:val="ListBullet"/>
        <w:rPr>
          <w:sz w:val="21"/>
          <w:szCs w:val="21"/>
        </w:rPr>
      </w:pPr>
      <w:r w:rsidRPr="00C030D6">
        <w:rPr>
          <w:sz w:val="21"/>
          <w:szCs w:val="21"/>
        </w:rPr>
        <w:t>Refactored recommendation algorithms into modular Java services, improving maintainability and experimentation.</w:t>
      </w:r>
    </w:p>
    <w:p w14:paraId="48339DF1" w14:textId="2C603F07" w:rsidR="00565ADA" w:rsidRPr="00C030D6" w:rsidRDefault="00FA3DB0">
      <w:pPr>
        <w:pStyle w:val="ListBullet"/>
        <w:rPr>
          <w:sz w:val="21"/>
          <w:szCs w:val="21"/>
        </w:rPr>
      </w:pPr>
      <w:r w:rsidRPr="00C030D6">
        <w:rPr>
          <w:sz w:val="21"/>
          <w:szCs w:val="21"/>
        </w:rPr>
        <w:t>Rebuilt the engineering organization post-pivot, improving delivery speed by approximately 25% while introducing Agile practices and automated testing.</w:t>
      </w:r>
    </w:p>
    <w:p w14:paraId="122D92C2" w14:textId="197A4FAF" w:rsidR="006618D8" w:rsidRPr="00C030D6" w:rsidRDefault="006618D8">
      <w:pPr>
        <w:pStyle w:val="ListBullet"/>
        <w:rPr>
          <w:sz w:val="21"/>
          <w:szCs w:val="21"/>
        </w:rPr>
      </w:pPr>
      <w:r w:rsidRPr="00C030D6">
        <w:rPr>
          <w:sz w:val="21"/>
          <w:szCs w:val="21"/>
        </w:rPr>
        <w:t>Presented technology updates and roadmap changes to upper management, the board, and investors.</w:t>
      </w:r>
    </w:p>
    <w:p w14:paraId="7F3EFD77" w14:textId="77777777" w:rsidR="00565ADA" w:rsidRPr="0047173F" w:rsidRDefault="00000000" w:rsidP="008D3663">
      <w:pPr>
        <w:pStyle w:val="Heading2"/>
        <w:spacing w:before="280"/>
        <w:rPr>
          <w:rFonts w:ascii="Calibri" w:hAnsi="Calibri" w:cs="Calibri"/>
          <w:color w:val="365F91" w:themeColor="accent1" w:themeShade="BF"/>
          <w:sz w:val="24"/>
          <w:szCs w:val="24"/>
        </w:rPr>
      </w:pPr>
      <w:r w:rsidRPr="0047173F">
        <w:rPr>
          <w:rFonts w:ascii="Calibri" w:hAnsi="Calibri" w:cs="Calibri"/>
          <w:color w:val="365F91" w:themeColor="accent1" w:themeShade="BF"/>
          <w:sz w:val="24"/>
          <w:szCs w:val="24"/>
        </w:rPr>
        <w:t>EARLIER ROLES</w:t>
      </w:r>
    </w:p>
    <w:p w14:paraId="5BBA3F55" w14:textId="77777777" w:rsidR="00712134" w:rsidRPr="00C030D6" w:rsidRDefault="00000000" w:rsidP="000C5B48">
      <w:pPr>
        <w:spacing w:before="120" w:after="80"/>
        <w:rPr>
          <w:sz w:val="21"/>
          <w:szCs w:val="21"/>
        </w:rPr>
      </w:pPr>
      <w:r w:rsidRPr="00C030D6">
        <w:rPr>
          <w:sz w:val="21"/>
          <w:szCs w:val="21"/>
        </w:rPr>
        <w:t>Owner &amp; Consultant | Tallented Software LLC - Delivered e-commerce analytics systems with payments and reporting.</w:t>
      </w:r>
    </w:p>
    <w:p w14:paraId="49503816" w14:textId="678E5E08" w:rsidR="00712134" w:rsidRPr="00C030D6" w:rsidRDefault="00000000" w:rsidP="00712134">
      <w:pPr>
        <w:spacing w:after="80"/>
        <w:rPr>
          <w:sz w:val="21"/>
          <w:szCs w:val="21"/>
        </w:rPr>
      </w:pPr>
      <w:r w:rsidRPr="00C030D6">
        <w:rPr>
          <w:sz w:val="21"/>
          <w:szCs w:val="21"/>
        </w:rPr>
        <w:t>Senior Associate | dunnhumbyUSA - Developed C# and Flex-based systems and mentored junior developers.</w:t>
      </w:r>
    </w:p>
    <w:p w14:paraId="2E8EB30C" w14:textId="2E3884ED" w:rsidR="00565ADA" w:rsidRPr="00C030D6" w:rsidRDefault="00000000" w:rsidP="00712134">
      <w:pPr>
        <w:spacing w:after="80"/>
        <w:rPr>
          <w:sz w:val="21"/>
          <w:szCs w:val="21"/>
        </w:rPr>
      </w:pPr>
      <w:r w:rsidRPr="00C030D6">
        <w:rPr>
          <w:sz w:val="21"/>
          <w:szCs w:val="21"/>
        </w:rPr>
        <w:t>Senior Software Engineer | Fidelity Investments - Built compliance-sensitive 401k reporting systems.</w:t>
      </w:r>
    </w:p>
    <w:p w14:paraId="33778DBB" w14:textId="77777777" w:rsidR="00565ADA" w:rsidRPr="0047173F" w:rsidRDefault="00000000" w:rsidP="008D3663">
      <w:pPr>
        <w:pStyle w:val="Heading2"/>
        <w:spacing w:before="280"/>
        <w:rPr>
          <w:rFonts w:ascii="Calibri" w:hAnsi="Calibri" w:cs="Calibri"/>
          <w:color w:val="365F91" w:themeColor="accent1" w:themeShade="BF"/>
          <w:sz w:val="24"/>
          <w:szCs w:val="24"/>
        </w:rPr>
      </w:pPr>
      <w:r w:rsidRPr="0047173F">
        <w:rPr>
          <w:rFonts w:ascii="Calibri" w:hAnsi="Calibri" w:cs="Calibri"/>
          <w:color w:val="365F91" w:themeColor="accent1" w:themeShade="BF"/>
          <w:sz w:val="24"/>
          <w:szCs w:val="24"/>
        </w:rPr>
        <w:t>EDUCATION</w:t>
      </w:r>
    </w:p>
    <w:p w14:paraId="0C850585" w14:textId="77777777" w:rsidR="00565ADA" w:rsidRPr="00C030D6" w:rsidRDefault="00000000" w:rsidP="000C5B48">
      <w:pPr>
        <w:spacing w:before="120"/>
        <w:rPr>
          <w:sz w:val="21"/>
          <w:szCs w:val="21"/>
        </w:rPr>
      </w:pPr>
      <w:r w:rsidRPr="00C030D6">
        <w:rPr>
          <w:sz w:val="21"/>
          <w:szCs w:val="21"/>
        </w:rPr>
        <w:t>Bachelor of Science in Computer Science | University of Kentucky, Lexington, KY</w:t>
      </w:r>
    </w:p>
    <w:sectPr w:rsidR="00565ADA" w:rsidRPr="00C030D6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A6688DF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1336269">
    <w:abstractNumId w:val="8"/>
  </w:num>
  <w:num w:numId="2" w16cid:durableId="1717392830">
    <w:abstractNumId w:val="6"/>
  </w:num>
  <w:num w:numId="3" w16cid:durableId="1545560550">
    <w:abstractNumId w:val="5"/>
  </w:num>
  <w:num w:numId="4" w16cid:durableId="1789201451">
    <w:abstractNumId w:val="4"/>
  </w:num>
  <w:num w:numId="5" w16cid:durableId="1256134842">
    <w:abstractNumId w:val="7"/>
  </w:num>
  <w:num w:numId="6" w16cid:durableId="538513043">
    <w:abstractNumId w:val="3"/>
  </w:num>
  <w:num w:numId="7" w16cid:durableId="1300183451">
    <w:abstractNumId w:val="2"/>
  </w:num>
  <w:num w:numId="8" w16cid:durableId="218172437">
    <w:abstractNumId w:val="1"/>
  </w:num>
  <w:num w:numId="9" w16cid:durableId="9066909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0706"/>
    <w:rsid w:val="00034616"/>
    <w:rsid w:val="00050D5B"/>
    <w:rsid w:val="0006063C"/>
    <w:rsid w:val="000C5B48"/>
    <w:rsid w:val="00114F26"/>
    <w:rsid w:val="00117D6D"/>
    <w:rsid w:val="0012239A"/>
    <w:rsid w:val="0015074B"/>
    <w:rsid w:val="001C289E"/>
    <w:rsid w:val="001C713D"/>
    <w:rsid w:val="00201CC7"/>
    <w:rsid w:val="00213DE4"/>
    <w:rsid w:val="0029639D"/>
    <w:rsid w:val="002F15A0"/>
    <w:rsid w:val="00326F90"/>
    <w:rsid w:val="003852C7"/>
    <w:rsid w:val="0047173F"/>
    <w:rsid w:val="00477076"/>
    <w:rsid w:val="00493199"/>
    <w:rsid w:val="004A275D"/>
    <w:rsid w:val="004B2F7C"/>
    <w:rsid w:val="004C6E8C"/>
    <w:rsid w:val="004F6A47"/>
    <w:rsid w:val="00543C2E"/>
    <w:rsid w:val="00565ADA"/>
    <w:rsid w:val="0059151C"/>
    <w:rsid w:val="00597F77"/>
    <w:rsid w:val="005A6D96"/>
    <w:rsid w:val="005B69AE"/>
    <w:rsid w:val="005E7FB1"/>
    <w:rsid w:val="00652DB4"/>
    <w:rsid w:val="00661743"/>
    <w:rsid w:val="006618D8"/>
    <w:rsid w:val="006918F0"/>
    <w:rsid w:val="006A1C4D"/>
    <w:rsid w:val="006F075B"/>
    <w:rsid w:val="006F1DAA"/>
    <w:rsid w:val="007105CA"/>
    <w:rsid w:val="00712134"/>
    <w:rsid w:val="0073739B"/>
    <w:rsid w:val="0077614A"/>
    <w:rsid w:val="00812B46"/>
    <w:rsid w:val="008D05EF"/>
    <w:rsid w:val="008D3663"/>
    <w:rsid w:val="00901A86"/>
    <w:rsid w:val="00980FA0"/>
    <w:rsid w:val="009E1DEC"/>
    <w:rsid w:val="00A06E06"/>
    <w:rsid w:val="00A50FEC"/>
    <w:rsid w:val="00A7024F"/>
    <w:rsid w:val="00AA1D8D"/>
    <w:rsid w:val="00B1687E"/>
    <w:rsid w:val="00B47730"/>
    <w:rsid w:val="00BC5846"/>
    <w:rsid w:val="00BD7093"/>
    <w:rsid w:val="00BE1647"/>
    <w:rsid w:val="00BF75B7"/>
    <w:rsid w:val="00C030D6"/>
    <w:rsid w:val="00C267B2"/>
    <w:rsid w:val="00C402C3"/>
    <w:rsid w:val="00CA115D"/>
    <w:rsid w:val="00CB0664"/>
    <w:rsid w:val="00CB5244"/>
    <w:rsid w:val="00CE50DC"/>
    <w:rsid w:val="00D551FF"/>
    <w:rsid w:val="00D8693B"/>
    <w:rsid w:val="00DA210F"/>
    <w:rsid w:val="00DC65F8"/>
    <w:rsid w:val="00E11F85"/>
    <w:rsid w:val="00E44F73"/>
    <w:rsid w:val="00EB7278"/>
    <w:rsid w:val="00F054CE"/>
    <w:rsid w:val="00F332FE"/>
    <w:rsid w:val="00F56E93"/>
    <w:rsid w:val="00F91199"/>
    <w:rsid w:val="00FA225A"/>
    <w:rsid w:val="00FA3DB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3CFC84"/>
  <w14:defaultImageDpi w14:val="300"/>
  <w15:docId w15:val="{5E71C262-7A0B-DA44-85F5-31C92535A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4F81BD" w:themeColor="accent1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4F81BD" w:themeColor="accent1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4F81BD" w:themeColor="accen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2</Pages>
  <Words>709</Words>
  <Characters>4923</Characters>
  <Application>Microsoft Office Word</Application>
  <DocSecurity>0</DocSecurity>
  <Lines>70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Chris Tallent – Principal Engineer &amp; Hands-On CTO Resume</vt:lpstr>
    </vt:vector>
  </TitlesOfParts>
  <Manager/>
  <Company/>
  <LinksUpToDate>false</LinksUpToDate>
  <CharactersWithSpaces>5577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Chris Tallent – Principal Engineer &amp; Hands-On CTO Resume</dc:title>
  <dc:subject>Résumé of Chris Tallent, Principal-Level Software Engineer and Architect specializing in cloud-native systems, AWS architecture, AI integration, and full-stack development.</dc:subject>
  <dc:creator>Chris Tallent</dc:creator>
  <cp:keywords>Chris Tallent, Principal Engineer, Staff Engineer, Hands-On CTO, AWS, Cloud-Native, AI, Bedrock, Textract, Java, Python, TypeScript, CI/CD, Docker, Kubernetes, System Modernization, Observability, Full-Stack</cp:keywords>
  <dc:description>Two-page résumé emphasizing architectural ownership, AI-enabled systems, and technical leadership for Principal or Staff Engineer roles.</dc:description>
  <cp:lastModifiedBy>Chris Tallent</cp:lastModifiedBy>
  <cp:revision>9</cp:revision>
  <cp:lastPrinted>2025-11-03T20:26:00Z</cp:lastPrinted>
  <dcterms:created xsi:type="dcterms:W3CDTF">2025-11-03T20:26:00Z</dcterms:created>
  <dcterms:modified xsi:type="dcterms:W3CDTF">2026-04-30T16:47:00Z</dcterms:modified>
  <cp:category/>
</cp:coreProperties>
</file>