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D8D1" w14:textId="77777777" w:rsidR="0010762D" w:rsidRDefault="00000000">
      <w:pPr>
        <w:pStyle w:val="Heading1"/>
        <w:spacing w:before="120" w:after="40"/>
        <w:jc w:val="center"/>
      </w:pPr>
      <w:r>
        <w:t>CHRIS TALLENT</w:t>
      </w:r>
    </w:p>
    <w:p w14:paraId="0885A198" w14:textId="77777777" w:rsidR="0010762D" w:rsidRDefault="00000000">
      <w:pPr>
        <w:spacing w:before="40" w:after="40"/>
        <w:jc w:val="center"/>
      </w:pPr>
      <w:r>
        <w:rPr>
          <w:i/>
          <w:iCs/>
        </w:rPr>
        <w:t>Engineering Leader | Workflow Systems, Agentic Tools &amp; Applied AI</w:t>
      </w:r>
    </w:p>
    <w:p w14:paraId="09950BA1" w14:textId="77777777" w:rsidR="0010762D" w:rsidRDefault="00000000">
      <w:pPr>
        <w:spacing w:before="40" w:after="40"/>
        <w:jc w:val="center"/>
      </w:pPr>
      <w:r>
        <w:t>Cincinnati Metro Area • 859.394.2923 • chris@provenedge.com • linkedin.com/in/tallented</w:t>
      </w:r>
    </w:p>
    <w:p w14:paraId="35EBD6F0" w14:textId="77777777" w:rsidR="0010762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A1788D" w14:textId="77777777" w:rsidR="0010762D" w:rsidRDefault="00000000">
      <w:pPr>
        <w:pStyle w:val="Heading2"/>
        <w:spacing w:before="280"/>
      </w:pPr>
      <w:r>
        <w:t>PROFESSIONAL SUMMARY</w:t>
      </w:r>
    </w:p>
    <w:p w14:paraId="549A7803" w14:textId="77777777" w:rsidR="0010762D" w:rsidRDefault="00000000">
      <w:r>
        <w:t>Principal-level engineer and hands-on CTO with 20+ years building workflow-heavy products, distributed systems, and AI-enabled platforms. Deep experience shipping full-stack systems, APIs, developer tooling, and production software across JavaScript / TypeScript, Java, Python, Postgres, and AWS. Built agentic tools on typed APIs and structured data while owning large projects and 0-to-1 delivery.</w:t>
      </w:r>
    </w:p>
    <w:p w14:paraId="44FAED2C" w14:textId="77777777" w:rsidR="0010762D" w:rsidRDefault="00000000">
      <w:pPr>
        <w:pStyle w:val="Heading2"/>
        <w:spacing w:before="280"/>
      </w:pPr>
      <w:r>
        <w:t>CORE SKILLS</w:t>
      </w:r>
    </w:p>
    <w:p w14:paraId="696981E8" w14:textId="77777777" w:rsidR="0010762D" w:rsidRDefault="00000000">
      <w:pPr>
        <w:spacing w:after="120"/>
      </w:pPr>
      <w:r>
        <w:t>Architecture &amp; Delivery: Large Projects • Full-Stack Systems • Distributed Systems • API Design • Observability</w:t>
      </w:r>
    </w:p>
    <w:p w14:paraId="0FA981B8" w14:textId="77777777" w:rsidR="0010762D" w:rsidRDefault="00000000">
      <w:pPr>
        <w:spacing w:after="120"/>
      </w:pPr>
      <w:r>
        <w:t>Languages &amp; Frameworks: TypeScript / JavaScript (React, Node.js, Angular, Vue) • Java / Spring • Python</w:t>
      </w:r>
    </w:p>
    <w:p w14:paraId="74E21A8D" w14:textId="77777777" w:rsidR="0010762D" w:rsidRDefault="00000000">
      <w:pPr>
        <w:spacing w:after="120"/>
      </w:pPr>
      <w:r>
        <w:t>Cloud &amp; Data: AWS (ECS, Lambda, Bedrock, Textract, RDS, S3) • Postgres • MySQL • MongoDB • Kubernetes</w:t>
      </w:r>
    </w:p>
    <w:p w14:paraId="21218198" w14:textId="77777777" w:rsidR="0010762D" w:rsidRDefault="00000000">
      <w:pPr>
        <w:spacing w:after="120"/>
      </w:pPr>
      <w:r>
        <w:t>AI &amp; Workflow Systems: MCP • Generative Search • Typed APIs • Workflow Automation • Document Intelligence</w:t>
      </w:r>
    </w:p>
    <w:p w14:paraId="1D756D20" w14:textId="77777777" w:rsidR="0010762D" w:rsidRDefault="00000000">
      <w:pPr>
        <w:pStyle w:val="Heading2"/>
        <w:spacing w:before="280"/>
      </w:pPr>
      <w:r>
        <w:t>PROFESSIONAL EXPERIENCE</w:t>
      </w:r>
    </w:p>
    <w:p w14:paraId="3CE83459" w14:textId="77777777" w:rsidR="0010762D" w:rsidRDefault="00000000">
      <w:pPr>
        <w:pStyle w:val="Heading3"/>
      </w:pPr>
      <w:r>
        <w:t>Chief Technology Officer &amp; Lead Architect | Pitchstone Technology LLC</w:t>
      </w:r>
    </w:p>
    <w:p w14:paraId="332D1E5D" w14:textId="77777777" w:rsidR="0010762D" w:rsidRDefault="00000000">
      <w:pPr>
        <w:spacing w:after="40"/>
      </w:pPr>
      <w:r>
        <w:t>Seattle, WA • February 2021 – Present</w:t>
      </w:r>
    </w:p>
    <w:p w14:paraId="64F29C11" w14:textId="77777777" w:rsidR="0010762D" w:rsidRDefault="00000000">
      <w:pPr>
        <w:pStyle w:val="ListBullet"/>
      </w:pPr>
      <w:r>
        <w:t>Architected the first version of an AI-enabled, multi-tenant real-estate platform on AWS, supporting Fortune 100 retail workflows through secure APIs plus document and search workflows.</w:t>
      </w:r>
    </w:p>
    <w:p w14:paraId="4A5A208D" w14:textId="77777777" w:rsidR="0010762D" w:rsidRDefault="00000000">
      <w:pPr>
        <w:pStyle w:val="ListBullet"/>
      </w:pPr>
      <w:r>
        <w:t>Built AWS Bedrock knowledge workflows plus Textract / Comprehend-based lease extraction, turning workflow-heavy business problems into production AI capabilities.</w:t>
      </w:r>
    </w:p>
    <w:p w14:paraId="7E9F9C08" w14:textId="77777777" w:rsidR="0010762D" w:rsidRDefault="00000000">
      <w:pPr>
        <w:pStyle w:val="ListBullet"/>
      </w:pPr>
      <w:r>
        <w:t>Partnered with product, UX, and customers on roadmap, API design, technical risk, and live production support.</w:t>
      </w:r>
    </w:p>
    <w:p w14:paraId="4C31E4CD" w14:textId="77777777" w:rsidR="0010762D" w:rsidRDefault="00000000">
      <w:pPr>
        <w:pStyle w:val="ListBullet"/>
      </w:pPr>
      <w:r>
        <w:t>Drove AI-assisted engineering with Claude Code for upgrades, test generation, and modernization planning, reducing delivery cycles from 4 months to 3 weeks.</w:t>
      </w:r>
    </w:p>
    <w:p w14:paraId="31237D17" w14:textId="77777777" w:rsidR="0010762D" w:rsidRDefault="00000000"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 w14:paraId="3982B56C" w14:textId="77777777" w:rsidR="0010762D" w:rsidRDefault="00000000">
      <w:pPr>
        <w:pStyle w:val="ListBullet"/>
      </w:pPr>
      <w:r>
        <w:t>Set up AWS alarms and missing-log alerts, helped define escalation and postmortem processes, and served as de facto on-call for backend and server-to-server production issues.</w:t>
      </w:r>
    </w:p>
    <w:p w14:paraId="6676B072" w14:textId="77777777" w:rsidR="0010762D" w:rsidRDefault="00000000">
      <w:pPr>
        <w:pStyle w:val="ListBullet"/>
      </w:pPr>
      <w:r>
        <w:t>Built Docker Compose-based local developer environments with anonymized data refresh, cutting update time from 3+ hours to 45 minutes and improving environment parity.</w:t>
      </w:r>
    </w:p>
    <w:p w14:paraId="725BF8CD" w14:textId="77777777" w:rsidR="0010762D" w:rsidRDefault="00000000">
      <w:pPr>
        <w:pStyle w:val="Heading3"/>
      </w:pPr>
      <w:r>
        <w:t>Chief Technology Officer | Automobile Consumer Services Inc</w:t>
      </w:r>
    </w:p>
    <w:p w14:paraId="4D64C62F" w14:textId="77777777" w:rsidR="0010762D" w:rsidRDefault="00000000">
      <w:pPr>
        <w:spacing w:after="40"/>
      </w:pPr>
      <w:r>
        <w:t>Cincinnati, OH • July 2016 – February 2021</w:t>
      </w:r>
    </w:p>
    <w:p w14:paraId="2E13E0B4" w14:textId="77777777" w:rsidR="0010762D" w:rsidRDefault="00000000"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without service interruption during migration.</w:t>
      </w:r>
    </w:p>
    <w:p w14:paraId="4BA014E2" w14:textId="77777777" w:rsidR="0010762D" w:rsidRDefault="00000000"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 w14:paraId="574E047B" w14:textId="77777777" w:rsidR="0010762D" w:rsidRDefault="00000000">
      <w:pPr>
        <w:pStyle w:val="ListBullet"/>
      </w:pPr>
      <w:r>
        <w:lastRenderedPageBreak/>
        <w:t>Designed a JSON-driven configuration system so dealer-specific workflows and UI behavior stayed configurable instead of requiring code changes.</w:t>
      </w:r>
    </w:p>
    <w:p w14:paraId="670ECF7A" w14:textId="77777777" w:rsidR="0010762D" w:rsidRDefault="00000000">
      <w:pPr>
        <w:pStyle w:val="Heading3"/>
      </w:pPr>
      <w:r>
        <w:t>Fractional CTO &amp; Lead Architect | Proven Edge LLC</w:t>
      </w:r>
    </w:p>
    <w:p w14:paraId="3E3A71A2" w14:textId="77777777" w:rsidR="0010762D" w:rsidRDefault="00000000">
      <w:pPr>
        <w:spacing w:after="40"/>
      </w:pPr>
      <w:r>
        <w:t>Fort Thomas, KY • November 2015 – Present</w:t>
      </w:r>
    </w:p>
    <w:p w14:paraId="6326266C" w14:textId="77777777" w:rsidR="0010762D" w:rsidRDefault="00000000">
      <w:pPr>
        <w:pStyle w:val="ListBullet"/>
      </w:pPr>
      <w:r>
        <w:t>Created a reusable multi-platform application scaffold across web, mobile, desktop, API, and AI services, with typed APIs, OIDC auth, RBAC, billing, documents, notifications, and webhooks.</w:t>
      </w:r>
    </w:p>
    <w:p w14:paraId="499CDD84" w14:textId="77777777" w:rsidR="0010762D" w:rsidRDefault="00000000">
      <w:pPr>
        <w:pStyle w:val="ListBullet"/>
      </w:pPr>
      <w:r>
        <w:t>Added Model Context Protocol (MCP)-integrated agent tooling on top of the scaffold and Entity Engine, enabling LLM-driven tools to query structured entity data and perform bounded admin actions through typed APIs.</w:t>
      </w:r>
    </w:p>
    <w:p w14:paraId="21EAFA74" w14:textId="77777777" w:rsidR="0010762D" w:rsidRDefault="00000000">
      <w:pPr>
        <w:pStyle w:val="ListBullet"/>
      </w:pPr>
      <w:r>
        <w:t>Designed controlled AI admin tooling with confirmation-gated actions, RBAC, audit logging, and service-to-service auth, showing how LLM-driven tools can operate safely against production systems.</w:t>
      </w:r>
    </w:p>
    <w:p w14:paraId="4E970463" w14:textId="77777777" w:rsidR="0010762D" w:rsidRDefault="00000000">
      <w:pPr>
        <w:pStyle w:val="ListBullet"/>
      </w:pPr>
      <w:r>
        <w:t>Routed agent actions through the existing admin API rather than direct database access, exposing queue stats, job inspection, service status, and bounded retry / cancel actions while preserving RBAC, audit logging, and webhook execution.</w:t>
      </w:r>
    </w:p>
    <w:p w14:paraId="1290386A" w14:textId="77777777" w:rsidR="0010762D" w:rsidRDefault="00000000">
      <w:pPr>
        <w:pStyle w:val="ListBullet"/>
      </w:pPr>
      <w:r>
        <w:t>Implemented generative search over help docs using chunking, embeddings, and a Python vector store, grounding responses in linked source documentation.</w:t>
      </w:r>
    </w:p>
    <w:p w14:paraId="41D0E3F2" w14:textId="77777777" w:rsidR="0010762D" w:rsidRDefault="00000000">
      <w:pPr>
        <w:pStyle w:val="ListBullet"/>
      </w:pPr>
      <w:r>
        <w:t>Engineered a React / Next.js / Prisma MVP for a legal SaaS platform under tight launch deadlines.</w:t>
      </w:r>
    </w:p>
    <w:p w14:paraId="05C57F8D" w14:textId="77777777" w:rsidR="0010762D" w:rsidRDefault="00000000">
      <w:pPr>
        <w:pStyle w:val="Heading3"/>
      </w:pPr>
      <w:r>
        <w:t>Technical Co-Founder &amp; Chief Technology Officer | Glamhive</w:t>
      </w:r>
    </w:p>
    <w:p w14:paraId="04BB0663" w14:textId="77777777" w:rsidR="0010762D" w:rsidRDefault="00000000">
      <w:pPr>
        <w:spacing w:after="40"/>
      </w:pPr>
      <w:r>
        <w:t>Seattle, WA • November 2013 – November 2015</w:t>
      </w:r>
    </w:p>
    <w:p w14:paraId="15F0C65B" w14:textId="77777777" w:rsidR="0010762D" w:rsidRDefault="00000000"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 w14:paraId="50F641FC" w14:textId="77777777" w:rsidR="0010762D" w:rsidRDefault="00000000">
      <w:pPr>
        <w:pStyle w:val="ListBullet"/>
      </w:pPr>
      <w:r>
        <w:t>Won Seattle Angel Conference VII in 2015, securing $205K in investment after leading product demos and investor technical interviews.</w:t>
      </w:r>
    </w:p>
    <w:p w14:paraId="124E51D7" w14:textId="77777777" w:rsidR="0010762D" w:rsidRDefault="00000000">
      <w:pPr>
        <w:pStyle w:val="ListBullet"/>
      </w:pPr>
      <w:r>
        <w:t>Built the first MVP end to end as the sole engineer and established early cloud architecture and CI/CD practices before expanding to distributed teams.</w:t>
      </w:r>
    </w:p>
    <w:p w14:paraId="61A67128" w14:textId="77777777" w:rsidR="0010762D" w:rsidRDefault="00000000">
      <w:pPr>
        <w:pStyle w:val="ListBullet"/>
      </w:pPr>
      <w:r>
        <w:t>Formed and led distributed agile teams in the U.S. and South America as the company moved from founder build into a funded engineering organization.</w:t>
      </w:r>
    </w:p>
    <w:p w14:paraId="494FF362" w14:textId="77777777" w:rsidR="0010762D" w:rsidRDefault="00000000">
      <w:pPr>
        <w:pStyle w:val="ListBullet"/>
      </w:pPr>
      <w:r>
        <w:t>Unified web and mobile codebases via Cordova and Ionic, reducing mobile development costs by 70%.</w:t>
      </w:r>
    </w:p>
    <w:p w14:paraId="1B38C701" w14:textId="77777777" w:rsidR="0010762D" w:rsidRDefault="00000000">
      <w:pPr>
        <w:pStyle w:val="Heading3"/>
      </w:pPr>
      <w:r>
        <w:t>Chief Technology Officer | Lela.com</w:t>
      </w:r>
    </w:p>
    <w:p w14:paraId="6C372104" w14:textId="77777777" w:rsidR="0010762D" w:rsidRDefault="00000000">
      <w:pPr>
        <w:spacing w:after="40"/>
      </w:pPr>
      <w:r>
        <w:t>New York, NY • November 2011 – May 2014</w:t>
      </w:r>
    </w:p>
    <w:p w14:paraId="19FA8460" w14:textId="77777777" w:rsidR="0010762D" w:rsidRDefault="00000000">
      <w:pPr>
        <w:pStyle w:val="ListBullet"/>
      </w:pPr>
      <w:r>
        <w:t>Directed development of a shopping platform with retailer integrations on a Java / Spring stack.</w:t>
      </w:r>
    </w:p>
    <w:p w14:paraId="3AB51C56" w14:textId="77777777" w:rsidR="0010762D" w:rsidRDefault="00000000">
      <w:pPr>
        <w:pStyle w:val="ListBullet"/>
      </w:pPr>
      <w:r>
        <w:t>Refactored recommendation logic into modular Java services to improve maintainability and support A/B testing.</w:t>
      </w:r>
    </w:p>
    <w:p w14:paraId="510CD154" w14:textId="77777777" w:rsidR="0010762D" w:rsidRDefault="00000000">
      <w:pPr>
        <w:pStyle w:val="ListBullet"/>
      </w:pPr>
      <w:r>
        <w:t>Improved post-pivot delivery efficiency by 25% through Agile workflows, automated testing, and tighter cross-functional delivery planning.</w:t>
      </w:r>
    </w:p>
    <w:p w14:paraId="73C7654B" w14:textId="77777777" w:rsidR="0010762D" w:rsidRDefault="00000000">
      <w:pPr>
        <w:pStyle w:val="Heading2"/>
        <w:spacing w:before="280"/>
      </w:pPr>
      <w:r>
        <w:t>EARLIER ROLES</w:t>
      </w:r>
    </w:p>
    <w:p w14:paraId="11522042" w14:textId="77777777" w:rsidR="00BE5E0F" w:rsidRDefault="00000000">
      <w:pPr>
        <w:spacing w:after="80"/>
      </w:pPr>
      <w:r>
        <w:t>Tallented Software LLC — E-commerce and analytics software</w:t>
      </w:r>
    </w:p>
    <w:p w14:paraId="4BA23512" w14:textId="77777777" w:rsidR="00BE5E0F" w:rsidRDefault="00000000">
      <w:pPr>
        <w:spacing w:after="80"/>
      </w:pPr>
      <w:proofErr w:type="spellStart"/>
      <w:r>
        <w:t>dunnhumbyUSA</w:t>
      </w:r>
      <w:proofErr w:type="spellEnd"/>
      <w:r>
        <w:t xml:space="preserve"> — Retail analytics tools in C# and Flex</w:t>
      </w:r>
    </w:p>
    <w:p w14:paraId="4385F006" w14:textId="27F3B637" w:rsidR="0010762D" w:rsidRDefault="00000000">
      <w:pPr>
        <w:spacing w:after="80"/>
      </w:pPr>
      <w:r>
        <w:t>Fidelity Investments — 401(k) document-generation systems.</w:t>
      </w:r>
    </w:p>
    <w:p w14:paraId="0455E0BD" w14:textId="77777777" w:rsidR="0010762D" w:rsidRDefault="00000000">
      <w:pPr>
        <w:pStyle w:val="Heading2"/>
        <w:spacing w:before="280"/>
      </w:pPr>
      <w:r>
        <w:t>EDUCATION</w:t>
      </w:r>
    </w:p>
    <w:p w14:paraId="6D9B5BDE" w14:textId="77777777" w:rsidR="0010762D" w:rsidRDefault="00000000">
      <w:r>
        <w:t>Bachelor of Science in Computer Science — University of Kentucky, Lexington, KY</w:t>
      </w:r>
    </w:p>
    <w:sectPr w:rsidR="0010762D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10762D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3852C7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E5E0F"/>
    <w:rsid w:val="00BF75B7"/>
    <w:rsid w:val="00C030D6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332F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0CE8F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4F81BD"/>
      <w:sz w:val="28"/>
      <w:szCs w:val="28"/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/>
      <w:sz w:val="24"/>
      <w:szCs w:val="24"/>
      <w:rFonts w:ascii="Calibri" w:eastAsia="Calibri" w:hAnsi="Calibri" w:cs="Calibr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/>
      <w:rFonts w:ascii="Calibri" w:eastAsia="Calibri" w:hAnsi="Calibri" w:cs="Calibri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eastAsia="Calibri" w:hAnsi="Calibri" w:cs="Calibri"/>
      <w:sz w:val="22"/>
      <w:szCs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712</Words>
  <Characters>5004</Characters>
  <Application>Microsoft Office Word</Application>
  <DocSecurity>0</DocSecurity>
  <Lines>73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5660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8</cp:revision>
  <cp:lastPrinted>2025-11-03T20:26:00Z</cp:lastPrinted>
  <dcterms:created xsi:type="dcterms:W3CDTF">2025-11-03T20:26:00Z</dcterms:created>
  <dcterms:modified xsi:type="dcterms:W3CDTF">2026-04-30T14:41:00Z</dcterms:modified>
  <cp:category/>
</cp:coreProperties>
</file>