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912CB" w:rsidRDefault="000E3040" w:rsidP="00CB5244">
      <w:pPr>
        <w:pStyle w:val="Heading1"/>
        <w:spacing w:before="120" w:after="40"/>
        <w:jc w:val="center"/>
        <w:rPr>
          <w:rFonts w:ascii="Calibri" w:hAnsi="Calibri" w:cs="Calibri"/>
          <w:color w:val="365F91" w:themeColor="accent1" w:themeShade="BF"/>
        </w:rPr>
      </w:pPr>
      <w:r w:rsidRPr="00B912CB">
        <w:rPr>
          <w:rFonts w:ascii="Calibri" w:hAnsi="Calibri" w:cs="Calibri"/>
          <w:color w:val="365F91" w:themeColor="accent1" w:themeShade="BF"/>
        </w:rPr>
        <w:t>CHRIS TALLENT</w:t>
      </w:r>
    </w:p>
    <w:p w14:paraId="4951485C" w14:textId="77777777" w:rsidR="00565ADA" w:rsidRPr="00C030D6" w:rsidRDefault="000E3040" w:rsidP="00CB5244">
      <w:pPr>
        <w:spacing w:before="40" w:after="40"/>
        <w:jc w:val="center"/>
        <w:rPr>
          <w:i/>
          <w:iCs/>
          <w:sz w:val="21"/>
          <w:szCs w:val="21"/>
        </w:rPr>
      </w:pPr>
      <w:r w:rsidRPr="00C030D6">
        <w:rPr>
          <w:i/>
          <w:iCs/>
          <w:sz w:val="21"/>
          <w:szCs w:val="21"/>
        </w:rPr>
        <w:t>Engineering Leader | Data Platforms, Governance &amp; Reliability</w:t>
      </w:r>
    </w:p>
    <w:p w14:paraId="4E51D932" w14:textId="77777777" w:rsidR="00565ADA" w:rsidRPr="00C030D6" w:rsidRDefault="000E3040" w:rsidP="00CB5244">
      <w:pPr>
        <w:spacing w:before="40" w:after="40"/>
        <w:jc w:val="center"/>
        <w:rPr>
          <w:sz w:val="21"/>
          <w:szCs w:val="21"/>
        </w:rPr>
      </w:pPr>
      <w:r w:rsidRPr="00C030D6">
        <w:rPr>
          <w:sz w:val="21"/>
          <w:szCs w:val="21"/>
        </w:rPr>
        <w:t>Cincinnati Metro Area • 859.394.2923 • chris@provenedge.com • linkedin.com/in/tallented</w:t>
      </w:r>
    </w:p>
    <w:p w14:paraId="350642F5" w14:textId="1A2AE538" w:rsidR="00565ADA" w:rsidRPr="00C030D6" w:rsidRDefault="000E3040">
      <w:pPr>
        <w:rPr>
          <w:sz w:val="21"/>
          <w:szCs w:val="21"/>
        </w:rPr>
      </w:pPr>
      <w:r w:rsidRPr="00C030D6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="00CB5244" w:rsidRPr="00C030D6">
        <w:rPr>
          <w:sz w:val="21"/>
          <w:szCs w:val="21"/>
        </w:rPr>
        <w:t>──────────────────────</w:t>
      </w:r>
    </w:p>
    <w:p w14:paraId="4C438B24" w14:textId="77777777" w:rsidR="00565ADA" w:rsidRPr="00B912CB" w:rsidRDefault="000E304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B912CB">
        <w:rPr>
          <w:rFonts w:ascii="Calibri" w:hAnsi="Calibri" w:cs="Calibri"/>
          <w:color w:val="365F91" w:themeColor="accent1" w:themeShade="BF"/>
          <w:sz w:val="24"/>
          <w:szCs w:val="24"/>
        </w:rPr>
        <w:t>PROFESSIONAL SUMMARY</w:t>
      </w:r>
    </w:p>
    <w:p w14:paraId="105EAB54" w14:textId="77777777" w:rsidR="002374C3" w:rsidRDefault="002374C3" w:rsidP="00712134">
      <w:pPr>
        <w:spacing w:after="120"/>
        <w:rPr>
          <w:sz w:val="21"/>
          <w:szCs w:val="21"/>
        </w:rPr>
      </w:pPr>
      <w:r>
        <w:rPr>
          <w:sz w:val="21"/>
          <w:szCs w:val="21"/>
        </w:rPr>
        <w:t>Engineering leader with 20+ years leading teams and building data-intensive platforms, APIs, and delivery systems in regulated environments. Experience spans multi-team execution, platform modernization, configuration-driven data models, search and document workflows, and access-controlled systems across AWS, Java, Python, and TypeScript.</w:t>
      </w:r>
    </w:p>
    <w:p w14:paraId="0A160F91" w14:textId="77777777" w:rsidR="002374C3" w:rsidRPr="00B912CB" w:rsidRDefault="002374C3" w:rsidP="000E3040">
      <w:pPr>
        <w:pStyle w:val="Heading2"/>
        <w:rPr>
          <w:color w:val="365F91" w:themeColor="accent1" w:themeShade="BF"/>
          <w:sz w:val="24"/>
          <w:szCs w:val="24"/>
        </w:rPr>
      </w:pPr>
      <w:r w:rsidRPr="00B912CB">
        <w:rPr>
          <w:color w:val="365F91" w:themeColor="accent1" w:themeShade="BF"/>
          <w:sz w:val="24"/>
          <w:szCs w:val="24"/>
        </w:rPr>
        <w:t>CORE SKILLS</w:t>
      </w:r>
    </w:p>
    <w:p w14:paraId="066BE490" w14:textId="1ADF7848" w:rsidR="00712134" w:rsidRPr="00C030D6" w:rsidRDefault="000E304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Leadership: Org Leadership • Team Growth • Cross-Functional Delivery • Technical Strategy • Stakeholder Alignment</w:t>
      </w:r>
    </w:p>
    <w:p w14:paraId="1834558B" w14:textId="77777777" w:rsidR="00812B46" w:rsidRPr="00C030D6" w:rsidRDefault="000E304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Data Platform: Data Models • Search / Retrieval • Document Workflows • Distributed Systems • Data Governance</w:t>
      </w:r>
    </w:p>
    <w:p w14:paraId="0A5BDC67" w14:textId="6B3DD9A0" w:rsidR="00712134" w:rsidRPr="00C030D6" w:rsidRDefault="000E304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Platform Ops: Reliability / Observability • CI/CD • Developer Tooling • Cost Optimization • Release Safety</w:t>
      </w:r>
    </w:p>
    <w:p w14:paraId="19CEF4F3" w14:textId="5F79B5DB" w:rsidR="00712134" w:rsidRPr="00C030D6" w:rsidRDefault="000E304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Platform &amp; Governance: Internal Platforms • Access Controls / RBAC • Auditability • Compliance-Aware Systems • IAM</w:t>
      </w:r>
    </w:p>
    <w:p w14:paraId="3530F2A2" w14:textId="182CF2BA" w:rsidR="00565ADA" w:rsidRPr="00C030D6" w:rsidRDefault="000E304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Technical: AWS (ECS, Lambda, Bedrock, Textract, RDS/Aurora, S3) • Java / Spring • Python • PostgreSQL / MongoDB</w:t>
      </w:r>
    </w:p>
    <w:p w14:paraId="31D8EE85" w14:textId="77777777" w:rsidR="00565ADA" w:rsidRPr="00B912CB" w:rsidRDefault="000E304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B912CB">
        <w:rPr>
          <w:rFonts w:ascii="Calibri" w:hAnsi="Calibri" w:cs="Calibri"/>
          <w:color w:val="365F91" w:themeColor="accent1" w:themeShade="BF"/>
          <w:sz w:val="24"/>
          <w:szCs w:val="24"/>
        </w:rPr>
        <w:t>PROFESSIONAL EXPERIENCE</w:t>
      </w:r>
    </w:p>
    <w:p w14:paraId="6A432A99" w14:textId="11ED2FC9" w:rsidR="00565ADA" w:rsidRPr="00B912CB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B912CB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&amp; Lead Architect | Pitchstone Technology LLC</w:t>
      </w:r>
    </w:p>
    <w:p w14:paraId="2DC617F5" w14:textId="3167A43B" w:rsidR="00565ADA" w:rsidRPr="00C030D6" w:rsidRDefault="00FA225A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February 2021 – Present</w:t>
      </w:r>
    </w:p>
    <w:p w14:paraId="44933DDF" w14:textId="77777777" w:rsidR="006F075B" w:rsidRPr="00C030D6" w:rsidRDefault="006F075B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engineering, architecture, and delivery for an AI-enabled, configuration-driven real-estate platform supporting a Fortune 100 wireless retailer's store-development workflow across roughly 15,000 locations, owning product architecture, release cadence, DevOps, and security compliance.</w:t>
      </w:r>
    </w:p>
    <w:p w14:paraId="3036ED76" w14:textId="2FAABFF7" w:rsidR="00565ADA" w:rsidRPr="00C030D6" w:rsidRDefault="000E304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Grew engineering from a small initial team into four agile teams, raising morale from 2/5 to 5/5, improving retention, and establishing clearer delivery ownership.</w:t>
      </w:r>
    </w:p>
    <w:p w14:paraId="362FA975" w14:textId="0390CAE3" w:rsidR="00565ADA" w:rsidRPr="00C030D6" w:rsidRDefault="0059151C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Served as product owner and lead architect for Pitchstone Platform, defining the configuration-driven model for entities, fields, and workflows while bootstrapping the first version and guiding architecture, cloud/security design, and technical standards as implementation shifted to teams.</w:t>
      </w:r>
    </w:p>
    <w:p w14:paraId="1E3A6990" w14:textId="64723717" w:rsidR="00D8693B" w:rsidRPr="00C030D6" w:rsidRDefault="00BF75B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1BF8525A" w14:textId="655EF5CB" w:rsidR="00565ADA" w:rsidRPr="00C030D6" w:rsidRDefault="00F56E9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Architected RAG-based knowledge tools on AWS Bedrock, S3, and Python, and built lease and LOI extraction workflows using Textract, Comprehend, and vision OCR to support governed internal data workflows.</w:t>
      </w:r>
    </w:p>
    <w:p w14:paraId="08DD0089" w14:textId="333C5893" w:rsidR="00E44F73" w:rsidRPr="00C030D6" w:rsidRDefault="00E44F7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platform foundations across AWS, ECS, CI/CD, observability, and release controls, improving reliability and release safety at scale while reducing non-production cloud spend by 35-40%.</w:t>
      </w:r>
    </w:p>
    <w:p w14:paraId="024A5CBE" w14:textId="785446A0" w:rsidR="00980FA0" w:rsidRPr="00C030D6" w:rsidRDefault="00980FA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Defined AWS account structure, RBAC, IAM Identity Center permission sets, and access boundaries across five AWS runtime environments while leading ISO 27001 security compliance, pen testing, and audit remediation.</w:t>
      </w:r>
    </w:p>
    <w:p w14:paraId="207BF621" w14:textId="11DD7C19" w:rsidR="00565ADA" w:rsidRPr="00B912CB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B912CB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Automobile Consumer Services Inc</w:t>
      </w:r>
    </w:p>
    <w:p w14:paraId="4E9E02A4" w14:textId="77777777" w:rsidR="00565ADA" w:rsidRPr="00C030D6" w:rsidRDefault="000E304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Cincinnati, OH • July 2016 – February 2021</w:t>
      </w:r>
    </w:p>
    <w:p w14:paraId="1ED81F54" w14:textId="26777CFE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technology transformation for a fintech platform handling payments and regulated data, overseeing development, cloud migration, and agile adoption while modernizing the stack and delivery process.</w:t>
      </w:r>
    </w:p>
    <w:p w14:paraId="457652C1" w14:textId="26120AA1" w:rsidR="0012239A" w:rsidRPr="00C030D6" w:rsidRDefault="00DA210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legacy PHP system into AngularJS and Java / Spring services on AWS using Docker, Kubernetes, PostgreSQL, and REST APIs, achieving 99.99% uptime with zero-downtime migration.</w:t>
      </w:r>
    </w:p>
    <w:p w14:paraId="0E95C472" w14:textId="265691AB" w:rsidR="006F1DAA" w:rsidRPr="00C030D6" w:rsidRDefault="006F1DA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lastRenderedPageBreak/>
        <w:t>Built a configuration-driven system for dealer-specific finance logic and theming, enabling dealer-specific workflows without per-client code forks.</w:t>
      </w:r>
    </w:p>
    <w:p w14:paraId="1300CD3F" w14:textId="6E0C65BE" w:rsidR="00565ADA" w:rsidRPr="00C030D6" w:rsidRDefault="00A7024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Implemented CI/CD pipelines and Agile delivery, cutting deployment cycles from weeks to hours.</w:t>
      </w:r>
    </w:p>
    <w:p w14:paraId="20CEA0E3" w14:textId="4B4E9DB4" w:rsidR="00565ADA" w:rsidRPr="00B912CB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B912CB">
        <w:rPr>
          <w:rFonts w:ascii="Calibri" w:hAnsi="Calibri" w:cs="Calibri"/>
          <w:color w:val="365F91" w:themeColor="accent1" w:themeShade="BF"/>
          <w:sz w:val="21"/>
          <w:szCs w:val="21"/>
        </w:rPr>
        <w:t>Fractional CTO &amp; Lead Architect | Proven Edge LLC</w:t>
      </w:r>
    </w:p>
    <w:p w14:paraId="31FEE461" w14:textId="77777777" w:rsidR="00565ADA" w:rsidRPr="00C030D6" w:rsidRDefault="000E304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Fort Thomas, KY • November 2015 – Present</w:t>
      </w:r>
    </w:p>
    <w:p w14:paraId="1A8C34C2" w14:textId="332147EE" w:rsidR="00565ADA" w:rsidRPr="00C030D6" w:rsidRDefault="00CA115D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architecture, development, and DevOps across legal-tech, health-tech, laboratory, and real-estate clients, building scalable product foundations and reducing implementation costs by up to 50%.</w:t>
      </w:r>
    </w:p>
    <w:p w14:paraId="0FD0AFF3" w14:textId="77777777" w:rsidR="00565ADA" w:rsidRPr="00C030D6" w:rsidRDefault="000E304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 reusable multi-platform application scaffold across web, mobile, desktop, API, and AI services with typed APIs, OIDC auth, RBAC, billing, documents, notifications, and webhooks.</w:t>
      </w:r>
    </w:p>
    <w:p w14:paraId="53FABCF7" w14:textId="016D4E1E" w:rsidR="00565ADA" w:rsidRPr="00C030D6" w:rsidRDefault="000E304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MCP-integrated agent tooling on top of the scaffold, enabling LLM-driven tools to query structured data and act through typed APIs across internal business workflows.</w:t>
      </w:r>
    </w:p>
    <w:p w14:paraId="1DBDD98B" w14:textId="6B71AF34" w:rsidR="007105CA" w:rsidRPr="00C030D6" w:rsidRDefault="007105C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a governed AI admin assistant that routed bounded actions through existing APIs while preserving RBAC, audit logging, webhooks, and approval boundaries.</w:t>
      </w:r>
    </w:p>
    <w:p w14:paraId="35FC3D97" w14:textId="77777777" w:rsidR="00565ADA" w:rsidRPr="00C030D6" w:rsidRDefault="000E304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Oversaw architecture and engineering-process governance for a laboratory-testing client, restoring management confidence and stabilizing the platform during staff transition.</w:t>
      </w:r>
    </w:p>
    <w:p w14:paraId="298E84AB" w14:textId="77777777" w:rsidR="00565ADA" w:rsidRPr="00C030D6" w:rsidRDefault="000E304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golf-handicapping SaaS platform for thousands of users, introducing real-time scoring, cheat evaluation, and multi-source data aggregation.</w:t>
      </w:r>
    </w:p>
    <w:p w14:paraId="56256469" w14:textId="7D7E871E" w:rsidR="00565ADA" w:rsidRPr="00B912CB" w:rsidRDefault="000E304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B912CB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</w:t>
      </w:r>
      <w:r w:rsidR="00BC5846" w:rsidRPr="00B912CB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Pr="00B912CB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</w:t>
      </w:r>
      <w:proofErr w:type="spellStart"/>
      <w:r w:rsidRPr="00B912CB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C030D6" w:rsidRDefault="000E304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November 2013 – November 2015</w:t>
      </w:r>
    </w:p>
    <w:p w14:paraId="69064DBA" w14:textId="65C4DE7F" w:rsidR="007105CA" w:rsidRPr="00C030D6" w:rsidRDefault="00652DB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Engineered and launched Glamhive.com on AWS (AngularJS, Java, Spring MVC, MongoDB) with configuration-driven integrations sourcing product inventory from major retail systems.</w:t>
      </w:r>
    </w:p>
    <w:p w14:paraId="2E8756B5" w14:textId="3BD4AD3A" w:rsidR="00565ADA" w:rsidRPr="00C030D6" w:rsidRDefault="000E304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Designed data model and indexing strategy for real-time search and personalized recommendations via MongoDB aggregation and caching.</w:t>
      </w:r>
    </w:p>
    <w:p w14:paraId="191616DA" w14:textId="77777777" w:rsidR="00565ADA" w:rsidRPr="00C030D6" w:rsidRDefault="000E304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Unified web and mobile codebases via Cordova and Ionic, reducing mobile development costs by 70%.</w:t>
      </w:r>
    </w:p>
    <w:p w14:paraId="6CF95573" w14:textId="77777777" w:rsidR="00565ADA" w:rsidRPr="00C030D6" w:rsidRDefault="000E304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Established cloud architecture and CI/CD practices, supporting global deployment and cross-team collaboration.</w:t>
      </w:r>
    </w:p>
    <w:p w14:paraId="000E28F7" w14:textId="3C5B8C2D" w:rsidR="00565ADA" w:rsidRPr="00B912CB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B912CB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="00201CC7" w:rsidRPr="00B912CB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</w:t>
      </w:r>
      <w:r w:rsidRPr="00B912CB">
        <w:rPr>
          <w:rFonts w:ascii="Calibri" w:hAnsi="Calibri" w:cs="Calibri"/>
          <w:color w:val="365F91" w:themeColor="accent1" w:themeShade="BF"/>
          <w:sz w:val="21"/>
          <w:szCs w:val="21"/>
        </w:rPr>
        <w:t>| Lela.com</w:t>
      </w:r>
    </w:p>
    <w:p w14:paraId="3A46358B" w14:textId="3D11D5E5" w:rsidR="00565ADA" w:rsidRPr="00C030D6" w:rsidRDefault="00CE50DC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New York, NY • November 2011 – May 2014</w:t>
      </w:r>
    </w:p>
    <w:p w14:paraId="3280D69C" w14:textId="2DD9B434" w:rsidR="00565ADA" w:rsidRPr="00C030D6" w:rsidRDefault="00597F7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development of a personalized shopping recommendation platform (Java, Spring MVC, MySQL, MongoDB) with multi-retailer integrations and vendor-specific product feeds.</w:t>
      </w:r>
    </w:p>
    <w:p w14:paraId="13B6003B" w14:textId="77777777" w:rsidR="00565ADA" w:rsidRPr="00C030D6" w:rsidRDefault="000E304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Refactored core recommendation algorithms into modular Java services, improving maintainability, simplifying iteration, and enabling feature A/B testing.</w:t>
      </w:r>
    </w:p>
    <w:p w14:paraId="34501B42" w14:textId="77777777" w:rsidR="00565ADA" w:rsidRPr="00C030D6" w:rsidRDefault="000E304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Presented technology updates, roadmap changes, and feature overviews to upper management, the Board of Directors, and the primary investor.</w:t>
      </w:r>
    </w:p>
    <w:p w14:paraId="48339DF1" w14:textId="2C603F07" w:rsidR="00565ADA" w:rsidRPr="00C030D6" w:rsidRDefault="00FA3DB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Improved post-pivot delivery efficiency by 25% through Agile workflows, automated testing, and roadmap alignment.</w:t>
      </w:r>
    </w:p>
    <w:p w14:paraId="7F3EFD77" w14:textId="77777777" w:rsidR="00565ADA" w:rsidRPr="00B912CB" w:rsidRDefault="000E304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B912CB">
        <w:rPr>
          <w:rFonts w:ascii="Calibri" w:hAnsi="Calibri" w:cs="Calibri"/>
          <w:color w:val="365F91" w:themeColor="accent1" w:themeShade="BF"/>
          <w:sz w:val="24"/>
          <w:szCs w:val="24"/>
        </w:rPr>
        <w:t>EARLIER ROLES</w:t>
      </w:r>
    </w:p>
    <w:p w14:paraId="5BBA3F55" w14:textId="3674B78F" w:rsidR="00712134" w:rsidRPr="00C030D6" w:rsidRDefault="000E3040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Associate | dunnhumbyUSA - Developed C# and Flex systems; mentored junior developers.</w:t>
      </w:r>
    </w:p>
    <w:p w14:paraId="49503816" w14:textId="01410412" w:rsidR="00712134" w:rsidRPr="00C030D6" w:rsidRDefault="000E3040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Software Engineer | Fidelity Investments - Built 401k reporting document systems in a compliance-sensitive enterprise environment.</w:t>
      </w:r>
    </w:p>
    <w:p w14:paraId="33778DBB" w14:textId="77777777" w:rsidR="00565ADA" w:rsidRPr="00B912CB" w:rsidRDefault="000E304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B912CB">
        <w:rPr>
          <w:rFonts w:ascii="Calibri" w:hAnsi="Calibri" w:cs="Calibri"/>
          <w:color w:val="365F91" w:themeColor="accent1" w:themeShade="BF"/>
          <w:sz w:val="24"/>
          <w:szCs w:val="24"/>
        </w:rPr>
        <w:t>EDUCATION</w:t>
      </w:r>
    </w:p>
    <w:p w14:paraId="6FE8042D" w14:textId="32F51315" w:rsidR="001C7274" w:rsidRPr="00C030D6" w:rsidRDefault="000E3040">
      <w:pPr>
        <w:rPr>
          <w:sz w:val="21"/>
          <w:szCs w:val="21"/>
        </w:rPr>
      </w:pPr>
      <w:r w:rsidRPr="00C030D6">
        <w:rPr>
          <w:sz w:val="21"/>
          <w:szCs w:val="21"/>
        </w:rPr>
        <w:t>Bachelor of Science in Computer Science | University of Kentucky, Lexington, KY</w:t>
      </w:r>
    </w:p>
    <w:sectPr w:rsidR="001C7274" w:rsidRPr="00C030D6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51BEF"/>
    <w:rsid w:val="0006063C"/>
    <w:rsid w:val="000E3040"/>
    <w:rsid w:val="00114F26"/>
    <w:rsid w:val="00117D6D"/>
    <w:rsid w:val="0012239A"/>
    <w:rsid w:val="0015074B"/>
    <w:rsid w:val="001C289E"/>
    <w:rsid w:val="001C713D"/>
    <w:rsid w:val="001C7274"/>
    <w:rsid w:val="00201CC7"/>
    <w:rsid w:val="00213DE4"/>
    <w:rsid w:val="002374C3"/>
    <w:rsid w:val="0029639D"/>
    <w:rsid w:val="002F15A0"/>
    <w:rsid w:val="00326F90"/>
    <w:rsid w:val="003852C7"/>
    <w:rsid w:val="003A6A25"/>
    <w:rsid w:val="00460A28"/>
    <w:rsid w:val="00477076"/>
    <w:rsid w:val="00493199"/>
    <w:rsid w:val="004A275D"/>
    <w:rsid w:val="004B2F7C"/>
    <w:rsid w:val="004C6E8C"/>
    <w:rsid w:val="004F6A47"/>
    <w:rsid w:val="00514FD9"/>
    <w:rsid w:val="00521F9F"/>
    <w:rsid w:val="00543C2E"/>
    <w:rsid w:val="00565ADA"/>
    <w:rsid w:val="005906B8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5391"/>
    <w:rsid w:val="0073739B"/>
    <w:rsid w:val="0077614A"/>
    <w:rsid w:val="007D0A61"/>
    <w:rsid w:val="00812B46"/>
    <w:rsid w:val="008D05EF"/>
    <w:rsid w:val="008D3663"/>
    <w:rsid w:val="008D78D2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912CB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C00AF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332FE"/>
    <w:rsid w:val="00F46934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798</Words>
  <Characters>5560</Characters>
  <Application>Microsoft Office Word</Application>
  <DocSecurity>0</DocSecurity>
  <Lines>79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21</cp:revision>
  <cp:lastPrinted>2025-11-03T20:26:00Z</cp:lastPrinted>
  <dcterms:created xsi:type="dcterms:W3CDTF">2025-11-03T20:26:00Z</dcterms:created>
  <dcterms:modified xsi:type="dcterms:W3CDTF">2026-04-30T16:26:00Z</dcterms:modified>
  <cp:category/>
</cp:coreProperties>
</file>