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DOCUMENTO DE PRUEBAS UNITARIAS</w:t>
      </w:r>
    </w:p>
    <w:p>
      <w:pPr>
        <w:jc w:val="center"/>
      </w:pPr>
      <w:r>
        <w:rPr>
          <w:b/>
          <w:sz w:val="28"/>
        </w:rPr>
        <w:t>SPC — Sistema de Predicción y Comercialización</w:t>
      </w:r>
    </w:p>
    <w:p>
      <w:pPr>
        <w:jc w:val="center"/>
      </w:pPr>
      <w:r>
        <w:rPr>
          <w:sz w:val="22"/>
        </w:rPr>
        <w:t>Tipo de Prueba: Unitaria / de Integración (capa de datos)</w:t>
      </w:r>
    </w:p>
    <w:p>
      <w:pPr>
        <w:jc w:val="center"/>
      </w:pPr>
      <w:r>
        <w:rPr>
          <w:sz w:val="22"/>
        </w:rPr>
        <w:t>Marco: pytest 8.3.4</w:t>
      </w:r>
    </w:p>
    <w:p>
      <w:pPr>
        <w:jc w:val="center"/>
      </w:pPr>
      <w:r>
        <w:rPr>
          <w:sz w:val="22"/>
        </w:rPr>
        <w:t>Total de Suites: 10   |   Casos documentados: 50</w:t>
      </w:r>
    </w:p>
    <w:p>
      <w:pPr>
        <w:jc w:val="center"/>
      </w:pPr>
      <w:r>
        <w:rPr>
          <w:sz w:val="22"/>
        </w:rPr>
        <w:t>Universidad Privada Antenor Orrego — Proyecto de Taller Integrador I</w:t>
      </w:r>
    </w:p>
    <w:p/>
    <w:p>
      <w:r>
        <w:rPr>
          <w:b/>
          <w:sz w:val="26"/>
        </w:rPr>
        <w:t>Índice de Suites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Módulo bajo prueba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tests/test_metrics.py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spc.utils.metrics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tests/test_serializacion.py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spc.utils.serializacion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tests/test_nucleo.py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spc.models.nucleo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tests/test_desbalance.py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spc.models.desbalance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tests/test_politica.py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spc.service.politica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tests/test_dominios.py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spc.service.dominios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tests/test_sinteticos.py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spc.synthetic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tests/test_zoo_liviano.py / test_features_generico.py / test_seleccion_modelo.py / test_automl_no_fuga.py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spc.models.zoo_liviano, spc.features.generico, spc.service.seleccion_modelo, spc.models.automl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tests/service/test_validacion_tipos.py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spc.service.validacion_tipos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tests/persistencia/ (corpus, modelos, auth, migraciones)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spc.service.repositorio_corpus / repositorio_modelos / repositorio_auth; migraciones Alembic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1 — tests/test_metrics.py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spc.utils.metrics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Fórmulas de métricas de regresión (WAPE/MAPE/RMSE/RMSLE), clasificación centrada en la minoritaria (PR-AUC, prevalencia, matriz de confusión) y clustering (silueta).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Propiedad exacta y valores conocidos; casos borde (denominador cero, una sola clase, &lt;2 clusters).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test_wape_valor_conocido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WAPE = Σ|error|/Σ|actual|×100 con un valor calculado a mano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test_wape_denominador_cero_es_nan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Actuales todos en cero → WAPE = NaN (sin división por cero)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test_mape_excluye_ceros_del_actual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MAPE ignora las filas con y_true=0 (zero-inflation)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test_evaluar_en_unidades_invierte_log1p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Métricas se reportan en unidades (expm1), no en log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test_classification_metrics_min_una_sola_clase_pr_auc_nan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Sin positivos, PR-AUC/ROC-AUC = NaN (no lanza)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6. test_matriz_confusion_cuenta_correcta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TN/FP/FN/TP correctos al umbral 0.5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7. test_clustering_metrics_dos_grupos_separados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Silueta &gt; 0.9 con dos grupos bien separados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2 — tests/test_serializacion.py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spc.utils.serializacion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Guardado/carga de artefactos joblib + JSON de metadatos adjunto; inyección de marca temporal y nombre; no mutación de los metadatos del llamador.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Round-trip en carpeta temporal (tmp_path); verificación de igualdad y de efectos colaterales.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test_round_trip_objeto_y_metadatos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Lo guardado se recupera idéntico (objeto + metadatos)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test_inyecta_guardado_utc_y_nombre_artefacto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 inyecta guardado_utc y el nombre del artefacto; crea el directorio padre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test_no_muta_los_metadatos_del_llamador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El dict de metadatos original no se modifica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test_cargar_sin_meta_devuelve_dict_vacio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Artefacto sin .meta.json → metadatos = {}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3 — tests/test_nucleo.py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spc.models.nucleo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Primitivas del motor de regresión: cortes temporales, zoo de 8 modelos (5 log + 3 unidades), conversión cruda→unidades, ensamble ponderado y pesos convexos que minimizan el MAE.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Submodelos de mentira (fakes) para no entrenar; propiedades algebraicas exactas.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test_cortes_temporales_as_dict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as_dict() describe train/valid/test por fecha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test_construir_zoo_inventario_y_espacios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8 regresores; Tweedie/Poisson en espacio 'unidades'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test_a_unidades_espacio_log_invierte_expm1_y_recorta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Log-espacio → expm1 y recorte a ≥0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test_ensemble_promedia_ponderado_en_unidades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Ensemble = combinación convexa exacta de submodelos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test_mejores_pesos_son_convexos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Pesos ≥0, suman 1; el miembro fiel pesa más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4 — tests/test_desbalance.py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spc.models.desbalance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Estrategias de desbalance (sin remuestreo / costo-sensible / SMOTE), selección de umbral en VALID (máx recall con piso real de precisión) y elección de la estrategia más simple que empata en PR-AUC.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Construcción sin entrenar; datos separables sintéticos; regla de decisión con tolerancia.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test_sin_remuestreo_es_booster_desnudo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Estrategia base = LGBMClassifier sin peso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test_costo_sensible_inyecta_scale_pos_weight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costo_sensible pasa scale_pos_weight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test_smote_es_pipeline_con_sampler_y_clf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SMOTE = Pipeline [SMOTENC, clf]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test_estrategia_desconocida_lanza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Nombre inválido → ValueError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test_umbral_respeta_piso_de_precision_con_separacion_perfecta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Umbral elegido cumple precisión ≥ 0.80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6. test_empate_elige_la_mas_simple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Empate en PR-AUC → gana sin_remuestreo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7. test_smote_gana_solo_si_supera_la_tolerancia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SMOTE solo se adopta si supera la tolerancia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5 — tests/test_politica.py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spc.service.politica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Fórmulas de stock de seguridad (coverage_days y service_level), fallback cuando σ no es estimable, y monotonía respecto a σ.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Valores conocidos; ningún número vive en el módulo (todo entra por argumento).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test_coverage_days_es_factor_por_demanda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coverage_days = factor × demanda(lead)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test_service_level_usa_z_sigma_raiz_lead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service_level = z·σ·√lead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test_service_level_cae_a_fallback_si_sigma_no_estimable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σ=NaN → factor_fallback × demanda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test_metodo_desconocido_recae_en_coverage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Método no reconocido usa coverage (seguro)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test_service_level_crece_con_sigma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El colchón crece de forma monótona con σ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6 — tests/test_dominios.py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spc.service.dominios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Configuración 3×3 por dominio: objetivo nunca es feature (anti-fuga), etiqueta derivada produce dos clases, perfil por entidad alimenta el clustering, y almacén usa k=3 (A/B/C).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Datos del generador sintético; propiedades de las tres tareas por dominio.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test_config_de_dominio_desconocido_lanza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Dominio inválido → KeyError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test_objetivo_no_es_feature_anti_fuga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El objetivo de regresión no aparece como feature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test_derivar_etiqueta_produce_dos_clases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Etiqueta de clasificación con ambas clases (ventas/compras/almacen)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test_perfil_entidades_indexado_por_clave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Una fila por entidad; columnas de clustering presentes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test_almacen_usa_k_fijo_tres_abc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Almacén fija k=3 con estilo de etiqueta A/B/C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7 — tests/test_sinteticos.py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spc.synthetic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Generadores de datos por dominio: conformidad de esquema, reproducibilidad (semilla 42), columnas calculadas coherentes (ingreso, costo_total, cumplimiento) y señal para los tres modelos.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Comparación de DataFrames; verificación de banderas 0/1 y de dos clases en las etiquetas.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test_reproducible_misma_semilla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Misma semilla → filas idénticas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test_ventas_correcciones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ingreso = unidades × precio; banderas 0/1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test_compras_correcciones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costo_total y cumplimiento calculados y coherentes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test_almacen_objetivo_es_demanda_dia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Objetivo de almacén = demanda_dia (aprendible)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test_dominio_desconocido_lanza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Dominio inválido → KeyError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8 — tests/test_zoo_liviano.py / test_features_generico.py / test_seleccion_modelo.py / test_automl_no_fuga.py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spc.models.zoo_liviano, spc.features.generico, spc.service.seleccion_modelo, spc.models.automl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Zoo sklearn liviano (9 modelos 3×3), ingeniería de features sin fuga, regla quédate-con-el-mejor (campeón vs retador) y guarda anti-fuga del AutoML de regresión.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Entrenamiento liviano determinista (semilla 42); verificación de no-fuga train/valid/test.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test_sin_fuga_de_futuro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Las features no contienen información del futuro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test_adoptado_reglas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Menor-mejor/mayor-mejor deciden campeón vs candidato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test_modelo_peor_no_reemplaza_al_campeon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Un candidato peor no reemplaza al campeón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test_metrica_test_no_es_perfecta_por_fuga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El AutoML de regresión no filtra el objetivo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9 — tests/service/test_validacion_tipos.py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spc.service.validacion_tipos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Validación de tipos por columna del canal v3: fecha que sea fecha, numérica que sea número; rechazo con detalle por columna/fila antes del motor.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 sobre tipos válidos/ inválidos por columna.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test_dataset_valido_no_lanza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Datos con tipos correctos pasan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test_fecha_no_parseable_es_rechazada_con_detalle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Fecha no parseable → error de tipo con detalle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test_numerica_con_texto_es_rechazada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Texto en columna numérica → error de tipo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Suite 10 — tests/persistencia/ (corpus, modelos, auth, migraciones)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bajo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spc.service.repositorio_corpus / repositorio_modelos / repositorio_auth; migraciones Alembic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Qué se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Capa de datos sobre SQLite temporal: corpus idempotente, versionado y adopción de modelos con artefacto en disco, siembra de auth (admin + demo) y que 'alembic upgrade head' crea el esquema del ORM.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Integración con base aislada por test; storage de Supabase deshabilitado (fallback a disco).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1. test_reinsertar_es_idempotente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Reenviar misma serie+fecha no duplica (keep-first)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2. test_solo_una_version_servida_por_tarea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Solo una versión is_serving por (tenant,dominio,tarea)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3. test_cargar_adoptado_round_trip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El modelo guardado se recupera igual desde disco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4. test_siembra_admin_y_cuentas_demo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Admin + cuentas 256317/256370 con contraseña hasheada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5. test_upgrade_head_crea_todas_las_tablas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Migraciones crean todas las tablas del ORM + alembic_version</w:t>
              <w:br/>
            </w:r>
            <w:r>
              <w:rPr>
                <w:b w:val="0"/>
                <w:color w:val="222222"/>
                <w:sz w:val="20"/>
              </w:rPr>
              <w:t>→ Resultado: 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Python 3.11 en entorno virtual del proyecto; pytest 8.3.4; scikit-learn 1.9, LightGBM/XGBoost, pandas 3.0, numpy 2.4, SQLAlchemy 2. Semilla fija = 42.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 final/evidencias/pruebas/unitarias/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